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69" w:rsidRPr="009978D1" w:rsidRDefault="00616969" w:rsidP="00616969">
      <w:pPr>
        <w:pStyle w:val="a7"/>
        <w:rPr>
          <w:b/>
          <w:bCs/>
          <w:sz w:val="24"/>
        </w:rPr>
      </w:pPr>
    </w:p>
    <w:p w:rsidR="00616969" w:rsidRPr="009640EA" w:rsidRDefault="00616969" w:rsidP="00616969">
      <w:pPr>
        <w:pStyle w:val="a5"/>
        <w:ind w:right="95" w:firstLine="56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50800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140"/>
        <w:gridCol w:w="1498"/>
        <w:gridCol w:w="4184"/>
      </w:tblGrid>
      <w:tr w:rsidR="00616969" w:rsidTr="007D127E">
        <w:trPr>
          <w:cantSplit/>
          <w:trHeight w:val="542"/>
        </w:trPr>
        <w:tc>
          <w:tcPr>
            <w:tcW w:w="4140" w:type="dxa"/>
          </w:tcPr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СЕРПУ  РАЙОНĚ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616969" w:rsidRPr="00616969" w:rsidRDefault="00616969" w:rsidP="007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616969">
              <w:rPr>
                <w:rStyle w:val="aa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РАЙОН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969" w:rsidTr="007D127E">
        <w:trPr>
          <w:cantSplit/>
          <w:trHeight w:val="1785"/>
        </w:trPr>
        <w:tc>
          <w:tcPr>
            <w:tcW w:w="4140" w:type="dxa"/>
          </w:tcPr>
          <w:p w:rsidR="00616969" w:rsidRPr="00616969" w:rsidRDefault="00616969" w:rsidP="007D127E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ТУСИ ЯЛ ПОСЕЛЕНИЙĚН </w:t>
            </w:r>
          </w:p>
          <w:p w:rsidR="00616969" w:rsidRPr="00616969" w:rsidRDefault="00616969" w:rsidP="007D127E">
            <w:pPr>
              <w:spacing w:before="20"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61696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6969" w:rsidRPr="00616969" w:rsidRDefault="00616969" w:rsidP="007D127E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69" w:rsidRPr="00616969" w:rsidRDefault="00616969" w:rsidP="007D127E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969" w:rsidRPr="00616969" w:rsidRDefault="00616969" w:rsidP="007D127E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ЙЫШАНУ</w:t>
            </w:r>
          </w:p>
          <w:p w:rsidR="00616969" w:rsidRPr="00616969" w:rsidRDefault="00616969" w:rsidP="007D127E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2B14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B14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пуш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2B14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 w:rsidR="002B14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 w:rsidR="002B14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616969" w:rsidRPr="00616969" w:rsidRDefault="00616969" w:rsidP="007D127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Туси  ялě</w:t>
            </w:r>
          </w:p>
          <w:p w:rsidR="00616969" w:rsidRPr="00616969" w:rsidRDefault="00616969" w:rsidP="007D127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16969" w:rsidRPr="00616969" w:rsidRDefault="00616969" w:rsidP="007D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616969" w:rsidRPr="00616969" w:rsidRDefault="00616969" w:rsidP="007D127E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ТУВСИНСКОГО СЕЛЬСКОГО</w:t>
            </w:r>
          </w:p>
          <w:p w:rsidR="00616969" w:rsidRPr="00616969" w:rsidRDefault="00616969" w:rsidP="007D127E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ПОСЕЛЕНИЯ</w:t>
            </w:r>
            <w:r w:rsidRPr="006169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6969" w:rsidRPr="00616969" w:rsidRDefault="00616969" w:rsidP="007D127E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  <w:r w:rsidRPr="00616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</w:t>
            </w:r>
          </w:p>
          <w:p w:rsidR="00616969" w:rsidRPr="00616969" w:rsidRDefault="002B1496" w:rsidP="007D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616969" w:rsidRPr="00616969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6969" w:rsidRPr="00616969">
              <w:rPr>
                <w:rFonts w:ascii="Times New Roman" w:hAnsi="Times New Roman" w:cs="Times New Roman"/>
                <w:sz w:val="24"/>
                <w:szCs w:val="24"/>
              </w:rPr>
              <w:t xml:space="preserve"> г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969" w:rsidRPr="006169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969" w:rsidRPr="00616969" w:rsidRDefault="00616969" w:rsidP="00C03F9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16969">
              <w:rPr>
                <w:rFonts w:ascii="Times New Roman" w:hAnsi="Times New Roman" w:cs="Times New Roman"/>
                <w:sz w:val="24"/>
                <w:szCs w:val="24"/>
              </w:rPr>
              <w:t>деревня  Тувси</w:t>
            </w:r>
          </w:p>
        </w:tc>
      </w:tr>
    </w:tbl>
    <w:p w:rsidR="0036065F" w:rsidRPr="00616969" w:rsidRDefault="0036065F" w:rsidP="00616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6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бюджетном процессе в Тувсинском сельском поселении, утвержденное решением Собрания депутатов </w:t>
      </w:r>
      <w:r w:rsidR="00616969" w:rsidRPr="00616969">
        <w:rPr>
          <w:rFonts w:ascii="Times New Roman" w:hAnsi="Times New Roman" w:cs="Times New Roman"/>
          <w:b/>
          <w:sz w:val="24"/>
          <w:szCs w:val="24"/>
        </w:rPr>
        <w:t>Тувсинского</w:t>
      </w:r>
      <w:r w:rsidRPr="006169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2</w:t>
      </w:r>
      <w:r w:rsidR="002E22AD">
        <w:rPr>
          <w:rFonts w:ascii="Times New Roman" w:hAnsi="Times New Roman" w:cs="Times New Roman"/>
          <w:b/>
          <w:sz w:val="24"/>
          <w:szCs w:val="24"/>
        </w:rPr>
        <w:t>4</w:t>
      </w:r>
      <w:r w:rsidRPr="00616969">
        <w:rPr>
          <w:rFonts w:ascii="Times New Roman" w:hAnsi="Times New Roman" w:cs="Times New Roman"/>
          <w:b/>
          <w:sz w:val="24"/>
          <w:szCs w:val="24"/>
        </w:rPr>
        <w:t>.04.2008 №1</w:t>
      </w:r>
      <w:r w:rsidR="002E22AD">
        <w:rPr>
          <w:rFonts w:ascii="Times New Roman" w:hAnsi="Times New Roman" w:cs="Times New Roman"/>
          <w:b/>
          <w:sz w:val="24"/>
          <w:szCs w:val="24"/>
        </w:rPr>
        <w:t>4/3</w:t>
      </w:r>
      <w:r w:rsidRPr="00616969">
        <w:rPr>
          <w:rFonts w:ascii="Times New Roman" w:hAnsi="Times New Roman" w:cs="Times New Roman"/>
          <w:b/>
          <w:sz w:val="24"/>
          <w:szCs w:val="24"/>
        </w:rPr>
        <w:t>»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30 декабря 2008 года № 310-ФЗ «О внесении изменений в Бюджетный кодекс Российской Федерации и Федеральный закон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 Собрание депутатов </w:t>
      </w:r>
      <w:r w:rsidR="00616969">
        <w:rPr>
          <w:rFonts w:ascii="Times New Roman" w:hAnsi="Times New Roman" w:cs="Times New Roman"/>
          <w:sz w:val="24"/>
          <w:szCs w:val="24"/>
        </w:rPr>
        <w:t>Тувсинского</w:t>
      </w:r>
      <w:r w:rsidRPr="003606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Решило: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   1.Внести следующие изменения в Положение о бюджетном процессе в </w:t>
      </w:r>
      <w:r>
        <w:rPr>
          <w:rFonts w:ascii="Times New Roman" w:hAnsi="Times New Roman" w:cs="Times New Roman"/>
          <w:sz w:val="24"/>
          <w:szCs w:val="24"/>
        </w:rPr>
        <w:t>Тувсинском</w:t>
      </w:r>
      <w:r w:rsidRPr="0036065F">
        <w:rPr>
          <w:rFonts w:ascii="Times New Roman" w:hAnsi="Times New Roman" w:cs="Times New Roman"/>
          <w:sz w:val="24"/>
          <w:szCs w:val="24"/>
        </w:rPr>
        <w:t xml:space="preserve"> сельском поселении: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1.1. Статью 67 пункт 3 изложить в новой редакции следующего содержания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 «В случае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65F">
        <w:rPr>
          <w:rFonts w:ascii="Times New Roman" w:hAnsi="Times New Roman" w:cs="Times New Roman"/>
          <w:sz w:val="24"/>
          <w:szCs w:val="24"/>
        </w:rPr>
        <w:t xml:space="preserve"> если предметами муниципального контракта являются поставка товаров в соответствии с государственной программой вооружения, утверждаемой Президентом Российской Федерации, а также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такие  муниципальные контракты могут заключаться в пределах средств, установленных на соответствующие цели долгосрочными целевыми программами (проектами) и государственной программой вооружения, утверждаемой Президентом Российской Федерации, на срок реализации указанных программ (проектов), а также в соответствии с решениями Правительства Российской Федерации, высшего исполнительного органа государственной власти </w:t>
      </w:r>
      <w:r w:rsidRPr="0036065F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Федерации, местной администрации, принимаемыми в порядке, определяемом Правительством Российской Федерации».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1.2. Пункт 2 статьи 13 дополнить подпунктом следующего содержания: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12.1) несет соответственно от имени </w:t>
      </w:r>
      <w:r w:rsidR="00616969">
        <w:rPr>
          <w:rFonts w:ascii="Times New Roman" w:hAnsi="Times New Roman" w:cs="Times New Roman"/>
          <w:sz w:val="24"/>
          <w:szCs w:val="24"/>
        </w:rPr>
        <w:t>Тувсинского</w:t>
      </w:r>
      <w:r w:rsidRPr="0036065F">
        <w:rPr>
          <w:rFonts w:ascii="Times New Roman" w:hAnsi="Times New Roman" w:cs="Times New Roman"/>
          <w:sz w:val="24"/>
          <w:szCs w:val="24"/>
        </w:rPr>
        <w:t xml:space="preserve"> сельского поселения субсидиарную ответственность по денежным обязательствам подведомственных ему получателей бюджетных средств (бюджетных учреждений).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1.3. Абзац третий статьи 64 изложить в следующей редакции: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«В сводную бюджетную роспись могут быть внесены изменения в 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6065F">
        <w:rPr>
          <w:rFonts w:ascii="Times New Roman" w:hAnsi="Times New Roman" w:cs="Times New Roman"/>
          <w:sz w:val="24"/>
          <w:szCs w:val="24"/>
        </w:rPr>
        <w:t xml:space="preserve"> с решениями руководителя финансового отдела без внесения изменений в решение о бюджете:».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1.4. Наименование статьи 66 изложить в следующей редакции: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«Размещение бюджетных средств на банковских депозитах, передача бюджетных средств в доверительное управление».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1.5. Абзац первый пункта 5 статьи 72 изложить в следующей редакции: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      «Межбюджетные трансферты, полученные в форме субсидий, субвенций и иных межбюджетных трансфертов, не использованных в текущем финансовом году, подлежат использованию в очередном финансовом году 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6065F">
        <w:rPr>
          <w:rFonts w:ascii="Times New Roman" w:hAnsi="Times New Roman" w:cs="Times New Roman"/>
          <w:sz w:val="24"/>
          <w:szCs w:val="24"/>
        </w:rPr>
        <w:t xml:space="preserve"> же цели».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1.6.Абзац третий пункта 5 статьи 72 изложить в следующей редакции: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  «В случае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65F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не перечислен в доход соответствующего бюджета, указанные средства подлежат взысканию в доход бюджета, из которого они были перечислены,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Федерации».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1.7. Статью 64 дополнить абзацами 8 и 9 следующего содержания: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     «в 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6065F">
        <w:rPr>
          <w:rFonts w:ascii="Times New Roman" w:hAnsi="Times New Roman" w:cs="Times New Roman"/>
          <w:sz w:val="24"/>
          <w:szCs w:val="24"/>
        </w:rPr>
        <w:t xml:space="preserve"> получения субсидий и субвенций сверх объемов, утвержденных решением о бюджете»;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 xml:space="preserve">    «в </w:t>
      </w:r>
      <w:proofErr w:type="gramStart"/>
      <w:r w:rsidRPr="003606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6065F">
        <w:rPr>
          <w:rFonts w:ascii="Times New Roman" w:hAnsi="Times New Roman" w:cs="Times New Roman"/>
          <w:sz w:val="24"/>
          <w:szCs w:val="24"/>
        </w:rPr>
        <w:t xml:space="preserve"> размещения бюджетных средств на банковских депозитах в соответствии с Бюджетным кодексом Российской Федерации»;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абзац 6 статьи 64 дополнить словами: «(действует с 1 января 2010 года)»;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абзацы 8;9;10 считать абзацами 10;11;12.</w:t>
      </w:r>
    </w:p>
    <w:p w:rsidR="0036065F" w:rsidRPr="0036065F" w:rsidRDefault="0036065F" w:rsidP="00360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F">
        <w:rPr>
          <w:rFonts w:ascii="Times New Roman" w:hAnsi="Times New Roman" w:cs="Times New Roman"/>
          <w:sz w:val="24"/>
          <w:szCs w:val="24"/>
        </w:rPr>
        <w:t>     2. Установить, что настоящее решение вступает в силу со дня опубликования.</w:t>
      </w:r>
    </w:p>
    <w:p w:rsidR="00C3555F" w:rsidRDefault="0036065F" w:rsidP="00C3555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51A" w:rsidRDefault="00C3555F" w:rsidP="00C3555F">
      <w:pPr>
        <w:ind w:firstLine="540"/>
        <w:jc w:val="both"/>
      </w:pPr>
      <w:r w:rsidRPr="00C3555F">
        <w:rPr>
          <w:rFonts w:ascii="Times New Roman" w:hAnsi="Times New Roman" w:cs="Times New Roman"/>
          <w:sz w:val="24"/>
          <w:szCs w:val="24"/>
        </w:rPr>
        <w:t xml:space="preserve">Председатель Собрания  </w:t>
      </w:r>
      <w:r w:rsidRPr="00C3555F">
        <w:rPr>
          <w:rFonts w:ascii="Times New Roman" w:hAnsi="Times New Roman" w:cs="Times New Roman"/>
          <w:sz w:val="24"/>
          <w:szCs w:val="24"/>
        </w:rPr>
        <w:tab/>
      </w:r>
      <w:r w:rsidRPr="00C3555F">
        <w:rPr>
          <w:rFonts w:ascii="Times New Roman" w:hAnsi="Times New Roman" w:cs="Times New Roman"/>
          <w:sz w:val="24"/>
          <w:szCs w:val="24"/>
        </w:rPr>
        <w:tab/>
      </w:r>
      <w:r w:rsidRPr="00C3555F">
        <w:rPr>
          <w:rFonts w:ascii="Times New Roman" w:hAnsi="Times New Roman" w:cs="Times New Roman"/>
          <w:sz w:val="24"/>
          <w:szCs w:val="24"/>
        </w:rPr>
        <w:tab/>
      </w:r>
      <w:r w:rsidRPr="00C3555F">
        <w:rPr>
          <w:rFonts w:ascii="Times New Roman" w:hAnsi="Times New Roman" w:cs="Times New Roman"/>
          <w:sz w:val="24"/>
          <w:szCs w:val="24"/>
        </w:rPr>
        <w:tab/>
      </w:r>
      <w:r w:rsidRPr="00C3555F">
        <w:rPr>
          <w:rFonts w:ascii="Times New Roman" w:hAnsi="Times New Roman" w:cs="Times New Roman"/>
          <w:sz w:val="24"/>
          <w:szCs w:val="24"/>
        </w:rPr>
        <w:tab/>
      </w:r>
      <w:r w:rsidRPr="00C3555F">
        <w:rPr>
          <w:rFonts w:ascii="Times New Roman" w:hAnsi="Times New Roman" w:cs="Times New Roman"/>
          <w:sz w:val="24"/>
          <w:szCs w:val="24"/>
        </w:rPr>
        <w:tab/>
        <w:t>Т.Д. Ильина</w:t>
      </w:r>
    </w:p>
    <w:sectPr w:rsidR="00A9251A" w:rsidSect="00A9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65F"/>
    <w:rsid w:val="002B1496"/>
    <w:rsid w:val="002E22AD"/>
    <w:rsid w:val="00350B44"/>
    <w:rsid w:val="0036065F"/>
    <w:rsid w:val="00616969"/>
    <w:rsid w:val="009C639F"/>
    <w:rsid w:val="00A9251A"/>
    <w:rsid w:val="00C03F9C"/>
    <w:rsid w:val="00C3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A"/>
  </w:style>
  <w:style w:type="paragraph" w:styleId="1">
    <w:name w:val="heading 1"/>
    <w:basedOn w:val="a"/>
    <w:link w:val="10"/>
    <w:uiPriority w:val="9"/>
    <w:qFormat/>
    <w:rsid w:val="0036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6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6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60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6169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1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169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9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6169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61696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2019-10-11T08:23:00Z</dcterms:created>
  <dcterms:modified xsi:type="dcterms:W3CDTF">2019-10-11T10:14:00Z</dcterms:modified>
</cp:coreProperties>
</file>