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1" w:rsidRDefault="00C02F31" w:rsidP="00C02F3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C02F31" w:rsidTr="00CF3990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2F31" w:rsidRDefault="00C02F31" w:rsidP="00CF3990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31" w:rsidRDefault="00C02F31" w:rsidP="00CF3990"/>
          <w:p w:rsidR="00C02F31" w:rsidRDefault="00C02F31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Default="00C02F31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C02F31" w:rsidRDefault="00C02F31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C02F31" w:rsidRDefault="00C02F31" w:rsidP="00CF3990"/>
        </w:tc>
      </w:tr>
      <w:tr w:rsidR="00C02F31" w:rsidTr="00CF3990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C02F31" w:rsidRDefault="00C02F31" w:rsidP="00CF3990">
            <w:pPr>
              <w:spacing w:line="192" w:lineRule="auto"/>
            </w:pPr>
          </w:p>
          <w:p w:rsidR="00C02F31" w:rsidRDefault="00C02F31" w:rsidP="00CF3990">
            <w:pPr>
              <w:spacing w:line="192" w:lineRule="auto"/>
            </w:pPr>
          </w:p>
          <w:p w:rsidR="00AC2DA3" w:rsidRDefault="00AC2DA3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02F31" w:rsidRPr="00A30B32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02F31" w:rsidRPr="00A30B32" w:rsidRDefault="00C02F31" w:rsidP="00CF3990"/>
          <w:p w:rsidR="00C02F31" w:rsidRPr="00A30B32" w:rsidRDefault="008B78F0" w:rsidP="00CF3990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3961C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  </w:t>
            </w:r>
            <w:r w:rsidR="00392B45">
              <w:rPr>
                <w:rFonts w:ascii="Times New Roman" w:hAnsi="Times New Roman" w:cs="Times New Roman"/>
                <w:noProof/>
                <w:color w:val="000000"/>
                <w:sz w:val="26"/>
              </w:rPr>
              <w:t>ака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841DB7">
              <w:rPr>
                <w:rFonts w:ascii="Times New Roman" w:hAnsi="Times New Roman" w:cs="Times New Roman"/>
                <w:noProof/>
                <w:color w:val="000000"/>
                <w:sz w:val="26"/>
              </w:rPr>
              <w:t>27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D67D10"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C02F31" w:rsidRPr="00A30B32" w:rsidRDefault="00C02F31" w:rsidP="00CF3990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C02F31" w:rsidRDefault="00C02F31" w:rsidP="00CF3990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CF3990">
            <w:pPr>
              <w:jc w:val="both"/>
              <w:rPr>
                <w:noProof/>
                <w:color w:val="000000"/>
                <w:sz w:val="26"/>
              </w:rPr>
            </w:pPr>
          </w:p>
          <w:p w:rsidR="00C02F31" w:rsidRDefault="00C02F31" w:rsidP="00CF3990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2F31" w:rsidRDefault="00C02F31" w:rsidP="00CF3990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Pr="00A30B32" w:rsidRDefault="00C02F31" w:rsidP="00CF3990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C02F31" w:rsidRPr="00A30B32" w:rsidRDefault="00C02F31" w:rsidP="00CF3990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C02F31" w:rsidRDefault="00C02F31" w:rsidP="00CF3990"/>
          <w:p w:rsidR="00C02F31" w:rsidRDefault="00C02F31" w:rsidP="00CF3990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02F31" w:rsidRPr="00A30B32" w:rsidRDefault="00C02F31" w:rsidP="00CF3990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02F31" w:rsidRPr="00A30B32" w:rsidRDefault="00C02F31" w:rsidP="00CF3990"/>
          <w:p w:rsidR="00C02F31" w:rsidRPr="00A30B32" w:rsidRDefault="00841DB7" w:rsidP="00CF399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27</w:t>
            </w:r>
            <w:r w:rsidR="00392B45">
              <w:rPr>
                <w:noProof/>
                <w:sz w:val="26"/>
              </w:rPr>
              <w:t xml:space="preserve"> апреля</w:t>
            </w:r>
            <w:r w:rsidR="00FC2255">
              <w:rPr>
                <w:noProof/>
                <w:sz w:val="26"/>
              </w:rPr>
              <w:t xml:space="preserve">  2020</w:t>
            </w:r>
            <w:r w:rsidR="00C02F31" w:rsidRPr="00A30B32">
              <w:rPr>
                <w:noProof/>
                <w:sz w:val="26"/>
              </w:rPr>
              <w:t xml:space="preserve">    №</w:t>
            </w:r>
            <w:r w:rsidR="00D67D10">
              <w:rPr>
                <w:noProof/>
                <w:sz w:val="26"/>
              </w:rPr>
              <w:t>15</w:t>
            </w:r>
          </w:p>
          <w:p w:rsidR="00C02F31" w:rsidRPr="00A30B32" w:rsidRDefault="00C02F31" w:rsidP="00CF3990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C02F31" w:rsidRDefault="00C02F31" w:rsidP="00CF3990">
            <w:pPr>
              <w:rPr>
                <w:noProof/>
                <w:color w:val="000000"/>
                <w:sz w:val="26"/>
              </w:rPr>
            </w:pPr>
          </w:p>
          <w:p w:rsidR="00C02F31" w:rsidRDefault="00C02F31" w:rsidP="00CF3990">
            <w:pPr>
              <w:jc w:val="center"/>
              <w:rPr>
                <w:noProof/>
                <w:sz w:val="26"/>
              </w:rPr>
            </w:pPr>
          </w:p>
        </w:tc>
      </w:tr>
    </w:tbl>
    <w:p w:rsidR="003961C1" w:rsidRPr="00266A3D" w:rsidRDefault="003961C1" w:rsidP="003961C1">
      <w:pPr>
        <w:spacing w:before="100" w:beforeAutospacing="1" w:after="100" w:afterAutospacing="1"/>
        <w:jc w:val="both"/>
      </w:pPr>
      <w:r w:rsidRPr="00756B4F">
        <w:rPr>
          <w:b/>
          <w:bCs/>
        </w:rPr>
        <w:t xml:space="preserve">О </w:t>
      </w:r>
      <w:proofErr w:type="gramStart"/>
      <w:r w:rsidRPr="00756B4F">
        <w:rPr>
          <w:b/>
          <w:bCs/>
        </w:rPr>
        <w:t>проведении</w:t>
      </w:r>
      <w:proofErr w:type="gramEnd"/>
      <w:r w:rsidRPr="00756B4F">
        <w:rPr>
          <w:b/>
          <w:bCs/>
        </w:rPr>
        <w:t xml:space="preserve"> конкурса на замещение вакантной должности муниципальной службы специалиста-эксперта администрации Игорварского сельского поселения Цивильского района Чувашской Республики 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 xml:space="preserve">В соответствии </w:t>
      </w:r>
      <w:r>
        <w:t xml:space="preserve">с </w:t>
      </w:r>
      <w:r w:rsidRPr="00266A3D">
        <w:t>Федеральн</w:t>
      </w:r>
      <w:r>
        <w:t>ым законом</w:t>
      </w:r>
      <w:r w:rsidRPr="00266A3D">
        <w:t xml:space="preserve"> от 06.10.2003 № 131-ФЗ «Об общих принципах организации местного самоуправления в Российской Федерации», Уставом </w:t>
      </w:r>
      <w:r w:rsidRPr="00756B4F">
        <w:t>Игорварского</w:t>
      </w:r>
      <w:r w:rsidRPr="00266A3D">
        <w:t xml:space="preserve"> сельского поселения Цивильск</w:t>
      </w:r>
      <w:r>
        <w:t>ого района Чувашской Республики</w:t>
      </w:r>
    </w:p>
    <w:p w:rsidR="003961C1" w:rsidRPr="00266A3D" w:rsidRDefault="00841DB7" w:rsidP="003961C1">
      <w:pPr>
        <w:spacing w:before="100" w:beforeAutospacing="1" w:after="100" w:afterAutospacing="1"/>
        <w:ind w:firstLine="567"/>
        <w:jc w:val="both"/>
      </w:pPr>
      <w:r>
        <w:t>1.Объявить 27</w:t>
      </w:r>
      <w:r w:rsidR="003961C1">
        <w:t xml:space="preserve"> ма</w:t>
      </w:r>
      <w:r w:rsidR="00392B45">
        <w:t>я</w:t>
      </w:r>
      <w:r w:rsidR="003961C1">
        <w:t xml:space="preserve"> 2020</w:t>
      </w:r>
      <w:r w:rsidR="003961C1" w:rsidRPr="00266A3D">
        <w:t xml:space="preserve"> года конкурс на замещение вакантной должности муниципальной службы специалиста – эксперта администрации </w:t>
      </w:r>
      <w:r w:rsidR="003961C1" w:rsidRPr="00756B4F">
        <w:t>Игорварского</w:t>
      </w:r>
      <w:r w:rsidR="003961C1" w:rsidRPr="00266A3D">
        <w:t xml:space="preserve"> сельского поселения Цивильского района Чувашской Республики.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2. К претенденту на замещение указанной должности предъявляются следующие требования: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Уровень профессионального образования: не ниже среднего профессионального</w:t>
      </w:r>
      <w:r>
        <w:t>.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Стаж муниципальной службы (государственной службы) или стаж работы по специальности: требования не предъявляются.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 xml:space="preserve">Профессиональные знания: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</w:t>
      </w:r>
      <w:proofErr w:type="gramStart"/>
      <w:r w:rsidRPr="00266A3D">
        <w:t xml:space="preserve">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 Устава </w:t>
      </w:r>
      <w:r w:rsidRPr="00756B4F">
        <w:t>Игорварского</w:t>
      </w:r>
      <w:r w:rsidRPr="00266A3D">
        <w:t xml:space="preserve"> сельского поселения Цивильского района,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обязанностей; прав и ответственности; основ организации труда, прохождения муниципальной службы;</w:t>
      </w:r>
      <w:proofErr w:type="gramEnd"/>
      <w:r w:rsidRPr="00266A3D">
        <w:t xml:space="preserve"> правил внутреннего трудового распорядка;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безопасности.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proofErr w:type="gramStart"/>
      <w:r w:rsidRPr="00266A3D">
        <w:t xml:space="preserve"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</w:t>
      </w:r>
      <w:r w:rsidRPr="00266A3D">
        <w:lastRenderedPageBreak/>
        <w:t>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Гражданин Российской Федерации, изъявивший желание участвовать в конкурсе, представляет: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личное заявление на участие в конкурсе;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 xml:space="preserve">- копию паспорта (паспорт предъявляется лично по </w:t>
      </w:r>
      <w:proofErr w:type="gramStart"/>
      <w:r w:rsidRPr="00266A3D">
        <w:t>прибытии</w:t>
      </w:r>
      <w:proofErr w:type="gramEnd"/>
      <w:r w:rsidRPr="00266A3D">
        <w:t xml:space="preserve"> на конкурс);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документы, подтверждающие необходимое профессиональное образование, стаж работы и квалификацию: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копию трудовой книжки (за исключением случаев, когда трудовой договор (контракт) заключается впервые);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копии документов о профессиональном образовании, а также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работы;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копию страхового свидетельства обязательного пенсионного страхования;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копию свидетельства о постановке физического лица на учет в налоговом органе по месту жительства;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копию документов воинского учета - для военнообязанных и лиц, подлежащих призыву на военную службу;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-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Лица, желающие участвовать в конкурсе, также вправе представить: рекомендательные письма с места работы.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>Несвоевременное представление документов, представление их в неполном объеме или с нарушениями правил оформления без уважительной причины является основанием для отказа гражданину в их приеме.</w:t>
      </w:r>
    </w:p>
    <w:p w:rsidR="003961C1" w:rsidRPr="00266A3D" w:rsidRDefault="003961C1" w:rsidP="003961C1">
      <w:pPr>
        <w:spacing w:before="100" w:beforeAutospacing="1" w:after="100" w:afterAutospacing="1"/>
        <w:ind w:firstLine="567"/>
        <w:jc w:val="both"/>
      </w:pPr>
      <w:r w:rsidRPr="00266A3D">
        <w:t xml:space="preserve">3. Настоящее распоряжение разместить на официальном сайте </w:t>
      </w:r>
      <w:r w:rsidRPr="00756B4F">
        <w:t>Игорварского</w:t>
      </w:r>
      <w:r w:rsidRPr="00266A3D">
        <w:t xml:space="preserve"> сельского поселения Цивильского района Чувашской Республики.</w:t>
      </w:r>
    </w:p>
    <w:p w:rsidR="003961C1" w:rsidRPr="00756B4F" w:rsidRDefault="003961C1" w:rsidP="003961C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56B4F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Игорварского</w:t>
      </w:r>
    </w:p>
    <w:p w:rsidR="003961C1" w:rsidRPr="00756B4F" w:rsidRDefault="003961C1" w:rsidP="003961C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56B4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Цивильского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В.А.Федоров</w:t>
      </w:r>
    </w:p>
    <w:p w:rsidR="003961C1" w:rsidRPr="00756B4F" w:rsidRDefault="003961C1" w:rsidP="003961C1"/>
    <w:p w:rsidR="00C02F31" w:rsidRDefault="00C02F31" w:rsidP="00C02F31">
      <w:pPr>
        <w:ind w:firstLine="600"/>
        <w:jc w:val="both"/>
      </w:pPr>
    </w:p>
    <w:p w:rsidR="00C02F31" w:rsidRDefault="00C02F31" w:rsidP="00C02F31">
      <w:pPr>
        <w:ind w:left="-120" w:firstLine="480"/>
        <w:jc w:val="both"/>
      </w:pPr>
      <w:r>
        <w:t xml:space="preserve"> </w:t>
      </w:r>
    </w:p>
    <w:p w:rsidR="00C02F31" w:rsidRDefault="00C02F31" w:rsidP="00C02F31">
      <w:pPr>
        <w:jc w:val="both"/>
      </w:pPr>
    </w:p>
    <w:p w:rsidR="00C02F31" w:rsidRDefault="00C02F31" w:rsidP="00C02F31">
      <w:pPr>
        <w:jc w:val="both"/>
      </w:pPr>
    </w:p>
    <w:p w:rsidR="00C02F31" w:rsidRDefault="00C02F31" w:rsidP="00C02F31"/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31"/>
    <w:rsid w:val="00286E00"/>
    <w:rsid w:val="002B51BE"/>
    <w:rsid w:val="00340319"/>
    <w:rsid w:val="00392B45"/>
    <w:rsid w:val="003961C1"/>
    <w:rsid w:val="003B791C"/>
    <w:rsid w:val="004670B8"/>
    <w:rsid w:val="006144F4"/>
    <w:rsid w:val="00614829"/>
    <w:rsid w:val="007071F5"/>
    <w:rsid w:val="007C4A82"/>
    <w:rsid w:val="007E2D4E"/>
    <w:rsid w:val="00841DB7"/>
    <w:rsid w:val="008B78F0"/>
    <w:rsid w:val="0095741C"/>
    <w:rsid w:val="00962E7C"/>
    <w:rsid w:val="00A34707"/>
    <w:rsid w:val="00AB4EEC"/>
    <w:rsid w:val="00AC2DA3"/>
    <w:rsid w:val="00AD4AB6"/>
    <w:rsid w:val="00C02F31"/>
    <w:rsid w:val="00C87E96"/>
    <w:rsid w:val="00D67D10"/>
    <w:rsid w:val="00D81908"/>
    <w:rsid w:val="00E11C55"/>
    <w:rsid w:val="00E661A1"/>
    <w:rsid w:val="00EC757B"/>
    <w:rsid w:val="00F566E9"/>
    <w:rsid w:val="00F7473E"/>
    <w:rsid w:val="00FC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0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02F3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07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96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20</cp:revision>
  <cp:lastPrinted>2020-01-22T07:53:00Z</cp:lastPrinted>
  <dcterms:created xsi:type="dcterms:W3CDTF">2014-08-25T05:20:00Z</dcterms:created>
  <dcterms:modified xsi:type="dcterms:W3CDTF">2020-04-27T11:14:00Z</dcterms:modified>
</cp:coreProperties>
</file>