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D70B18" w:rsidRDefault="008532D6" w:rsidP="00D70B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18">
        <w:rPr>
          <w:rFonts w:ascii="Times New Roman" w:hAnsi="Times New Roman" w:cs="Times New Roman"/>
          <w:sz w:val="28"/>
          <w:szCs w:val="28"/>
        </w:rPr>
        <w:t>Средний срок кадастрового учета</w:t>
      </w:r>
      <w:r w:rsidR="0052780B">
        <w:rPr>
          <w:rFonts w:ascii="Times New Roman" w:hAnsi="Times New Roman" w:cs="Times New Roman"/>
          <w:sz w:val="28"/>
          <w:szCs w:val="28"/>
        </w:rPr>
        <w:t xml:space="preserve"> </w:t>
      </w:r>
      <w:r w:rsidRPr="00D70B18">
        <w:rPr>
          <w:rFonts w:ascii="Times New Roman" w:hAnsi="Times New Roman" w:cs="Times New Roman"/>
          <w:sz w:val="28"/>
          <w:szCs w:val="28"/>
        </w:rPr>
        <w:t>в 2019 году составил 4 дня</w:t>
      </w:r>
    </w:p>
    <w:p w:rsidR="006D2897" w:rsidRPr="00D70B18" w:rsidRDefault="00E046CB" w:rsidP="00D70B1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18">
        <w:rPr>
          <w:rFonts w:ascii="Times New Roman" w:hAnsi="Times New Roman" w:cs="Times New Roman"/>
          <w:b/>
          <w:sz w:val="28"/>
          <w:szCs w:val="28"/>
        </w:rPr>
        <w:t>Средний фактический срок государственного кадастрового учета в 2019 году составил 4 дня</w:t>
      </w:r>
      <w:r w:rsidR="00D82CAE" w:rsidRPr="00D70B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D55" w:rsidRPr="00D70B18">
        <w:rPr>
          <w:rFonts w:ascii="Times New Roman" w:hAnsi="Times New Roman" w:cs="Times New Roman"/>
          <w:b/>
          <w:sz w:val="28"/>
          <w:szCs w:val="28"/>
        </w:rPr>
        <w:t>По данным на конец 2019 года,</w:t>
      </w:r>
      <w:r w:rsidR="00637ECF" w:rsidRPr="00D70B18">
        <w:rPr>
          <w:rFonts w:ascii="Times New Roman" w:hAnsi="Times New Roman" w:cs="Times New Roman"/>
          <w:b/>
          <w:sz w:val="28"/>
          <w:szCs w:val="28"/>
        </w:rPr>
        <w:t xml:space="preserve"> в Едином государственном реестре недвижимости (ЕГРН) учтено уже более 170,6 млн объектов недвижимости.</w:t>
      </w:r>
    </w:p>
    <w:p w:rsidR="00B51781" w:rsidRDefault="00E3307D" w:rsidP="00D70B1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37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7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шедшем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быстрее всего поставить недвижимость на </w:t>
      </w:r>
      <w:r w:rsidR="00393B79"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кадастровый учет </w:t>
      </w:r>
      <w:r w:rsidR="00393B79"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(ГКУ)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EB4C2E"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Республиках Мордовия и Северная Осетия, а также в Ставропольском крае – ср</w:t>
      </w:r>
      <w:r w:rsidR="00EB4C2E"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едний срок проведения процедуры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этих регионах </w:t>
      </w:r>
      <w:r w:rsidR="00EB4C2E"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2 дня.</w:t>
      </w:r>
      <w:r w:rsidR="00B51781" w:rsidRPr="00CF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три дня </w:t>
      </w:r>
      <w:r w:rsidR="00CF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поставить на учет недвижимость можно в</w:t>
      </w:r>
      <w:r w:rsidR="0023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регионах: в</w:t>
      </w:r>
      <w:r w:rsidR="00CF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Белгородской, Брянской, Калу</w:t>
      </w:r>
      <w:bookmarkStart w:id="0" w:name="_GoBack"/>
      <w:bookmarkEnd w:id="0"/>
      <w:r w:rsidR="00CF3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жской, Курской, Тульской, Ярославской, Ростовской, Кировской, Самарской, Саратовской, Курганской, Свердловской, Тюменской, Челябинской областях, в Алтайском, Забайкальском и Приморском краях, в Чувашской и Чеченской Республиках, Республиках Башкортостан, Дагестан, Ингушетия и Марий Эл, в Ханты-Мансийском АО.</w:t>
      </w:r>
    </w:p>
    <w:p w:rsidR="006D07F7" w:rsidRDefault="00CF303B" w:rsidP="006D07F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дня процедура займет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Орловской, Смоленской,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Новгородской, Псковской, Астраханской, Нижегородской, Оренбургской, Иркутской, Томской, Амурской областях, в Краснодарском и Хабаровском краях, Республике Калмыкия, Карачаево-Черкесской Республике, в Магаданской области и Чукотском АО.</w:t>
      </w:r>
      <w:proofErr w:type="gramEnd"/>
    </w:p>
    <w:p w:rsidR="0052780B" w:rsidRDefault="006D07F7" w:rsidP="0052780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 2014 году срок постановки объекта недвижимости на государственный кадастровый учет составлял десять календарных дней. Таким образом, за последние пять лет средний срок постановки на государственный кадастровый учет сократился - с десяти до четырех дней. Это стало возможным благодаря внедрению электронных сервисов и развитию различных форм межведомственного взаимодействия.</w:t>
      </w:r>
    </w:p>
    <w:p w:rsidR="00D70B18" w:rsidRPr="00984CD4" w:rsidRDefault="00231AB6" w:rsidP="005278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AC7" w:rsidRPr="00984CD4">
        <w:rPr>
          <w:rFonts w:ascii="Times New Roman" w:hAnsi="Times New Roman" w:cs="Times New Roman"/>
          <w:sz w:val="28"/>
          <w:szCs w:val="28"/>
        </w:rPr>
        <w:t xml:space="preserve">о действующему законодательству постановка на кадастровый учет должна проводиться в течение пяти рабочих дней </w:t>
      </w:r>
      <w:proofErr w:type="gramStart"/>
      <w:r w:rsidR="00A41AC7" w:rsidRPr="00984CD4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A41AC7" w:rsidRPr="00984CD4">
        <w:rPr>
          <w:rFonts w:ascii="Times New Roman" w:hAnsi="Times New Roman" w:cs="Times New Roman"/>
          <w:sz w:val="28"/>
          <w:szCs w:val="28"/>
        </w:rPr>
        <w:t xml:space="preserve"> документов органом регистрации прав.</w:t>
      </w:r>
      <w:r w:rsid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D70B18">
        <w:rPr>
          <w:rFonts w:ascii="Times New Roman" w:hAnsi="Times New Roman" w:cs="Times New Roman"/>
          <w:sz w:val="28"/>
          <w:szCs w:val="28"/>
        </w:rPr>
        <w:t xml:space="preserve">Граждане могут представить документы для </w:t>
      </w:r>
      <w:r w:rsidR="00D70B1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недвижимости на ГКУ через МФЦ, </w:t>
      </w:r>
      <w:r w:rsidR="00D70B18" w:rsidRPr="00984CD4">
        <w:rPr>
          <w:rFonts w:ascii="Times New Roman" w:hAnsi="Times New Roman" w:cs="Times New Roman"/>
          <w:sz w:val="28"/>
          <w:szCs w:val="28"/>
        </w:rPr>
        <w:t>почтовым отправлением с объявленной ценностью при его пересылке, описью вло</w:t>
      </w:r>
      <w:r w:rsidR="00D70B18" w:rsidRPr="006D2897">
        <w:rPr>
          <w:rFonts w:ascii="Times New Roman" w:hAnsi="Times New Roman" w:cs="Times New Roman"/>
          <w:sz w:val="28"/>
          <w:szCs w:val="28"/>
        </w:rPr>
        <w:t>жения и уведомлением о вручении, а также через Интернет с помощью специализированных электронных сервисов.</w:t>
      </w:r>
    </w:p>
    <w:p w:rsidR="00FA5CB8" w:rsidRPr="00E8615C" w:rsidRDefault="00D70B18" w:rsidP="009E19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15C">
        <w:rPr>
          <w:rFonts w:ascii="Times New Roman" w:hAnsi="Times New Roman" w:cs="Times New Roman"/>
          <w:sz w:val="28"/>
          <w:szCs w:val="28"/>
        </w:rPr>
        <w:t>При подаче документов через сеть многофункциональных центров срок проведения процедуры ГКУ уве</w:t>
      </w:r>
      <w:r w:rsidR="00FA5CB8" w:rsidRPr="00E8615C">
        <w:rPr>
          <w:rFonts w:ascii="Times New Roman" w:hAnsi="Times New Roman" w:cs="Times New Roman"/>
          <w:sz w:val="28"/>
          <w:szCs w:val="28"/>
        </w:rPr>
        <w:t>личивается до семи рабочих дней</w:t>
      </w:r>
      <w:r w:rsidR="0006356B" w:rsidRPr="00E8615C">
        <w:rPr>
          <w:rFonts w:ascii="Times New Roman" w:hAnsi="Times New Roman" w:cs="Times New Roman"/>
          <w:sz w:val="28"/>
          <w:szCs w:val="28"/>
        </w:rPr>
        <w:t>.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06356B" w:rsidRPr="00E8615C">
        <w:rPr>
          <w:rFonts w:ascii="Times New Roman" w:hAnsi="Times New Roman" w:cs="Times New Roman"/>
          <w:sz w:val="28"/>
          <w:szCs w:val="28"/>
        </w:rPr>
        <w:t>В</w:t>
      </w:r>
      <w:r w:rsidR="00FA5CB8" w:rsidRPr="00E8615C">
        <w:rPr>
          <w:rFonts w:ascii="Times New Roman" w:hAnsi="Times New Roman" w:cs="Times New Roman"/>
          <w:sz w:val="28"/>
          <w:szCs w:val="28"/>
        </w:rPr>
        <w:t xml:space="preserve"> Чувашской Республике заявления</w:t>
      </w:r>
      <w:r w:rsidR="00914BAD" w:rsidRPr="00E8615C">
        <w:rPr>
          <w:rFonts w:ascii="Times New Roman" w:hAnsi="Times New Roman" w:cs="Times New Roman"/>
          <w:sz w:val="28"/>
          <w:szCs w:val="28"/>
        </w:rPr>
        <w:t xml:space="preserve"> на</w:t>
      </w:r>
      <w:r w:rsidR="0006356B" w:rsidRPr="00E8615C">
        <w:rPr>
          <w:rFonts w:ascii="Times New Roman" w:hAnsi="Times New Roman" w:cs="Times New Roman"/>
          <w:sz w:val="28"/>
          <w:szCs w:val="28"/>
        </w:rPr>
        <w:t xml:space="preserve"> все</w:t>
      </w:r>
      <w:r w:rsidR="00914BAD" w:rsidRPr="00E8615C">
        <w:rPr>
          <w:rFonts w:ascii="Times New Roman" w:hAnsi="Times New Roman" w:cs="Times New Roman"/>
          <w:sz w:val="28"/>
          <w:szCs w:val="28"/>
        </w:rPr>
        <w:t xml:space="preserve"> учетно-регистрационные действия</w:t>
      </w:r>
      <w:r w:rsidR="006D07F7" w:rsidRPr="00E8615C">
        <w:rPr>
          <w:rFonts w:ascii="Times New Roman" w:hAnsi="Times New Roman" w:cs="Times New Roman"/>
          <w:sz w:val="28"/>
          <w:szCs w:val="28"/>
        </w:rPr>
        <w:t xml:space="preserve">, </w:t>
      </w:r>
      <w:r w:rsidR="00FA5CB8" w:rsidRPr="00E8615C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6D07F7" w:rsidRPr="00E8615C">
        <w:rPr>
          <w:rFonts w:ascii="Times New Roman" w:hAnsi="Times New Roman" w:cs="Times New Roman"/>
          <w:sz w:val="28"/>
          <w:szCs w:val="28"/>
        </w:rPr>
        <w:t>экстерриториальных</w:t>
      </w:r>
      <w:proofErr w:type="gramEnd"/>
      <w:r w:rsidR="006D07F7" w:rsidRPr="00E8615C">
        <w:rPr>
          <w:rFonts w:ascii="Times New Roman" w:hAnsi="Times New Roman" w:cs="Times New Roman"/>
          <w:sz w:val="28"/>
          <w:szCs w:val="28"/>
        </w:rPr>
        <w:t>, при</w:t>
      </w:r>
      <w:r w:rsidR="009E1941" w:rsidRPr="00E8615C">
        <w:rPr>
          <w:rFonts w:ascii="Times New Roman" w:hAnsi="Times New Roman" w:cs="Times New Roman"/>
          <w:sz w:val="28"/>
          <w:szCs w:val="28"/>
        </w:rPr>
        <w:t>нимаю</w:t>
      </w:r>
      <w:r w:rsidR="0084742C" w:rsidRPr="00E8615C">
        <w:rPr>
          <w:rFonts w:ascii="Times New Roman" w:hAnsi="Times New Roman" w:cs="Times New Roman"/>
          <w:sz w:val="28"/>
          <w:szCs w:val="28"/>
        </w:rPr>
        <w:t>тся в МФЦ.</w:t>
      </w:r>
      <w:r w:rsidR="009E1941" w:rsidRPr="00E8615C">
        <w:rPr>
          <w:rFonts w:ascii="Times New Roman" w:hAnsi="Times New Roman" w:cs="Times New Roman"/>
          <w:sz w:val="28"/>
          <w:szCs w:val="28"/>
        </w:rPr>
        <w:t xml:space="preserve"> Следовательно, а</w:t>
      </w:r>
      <w:r w:rsidR="001C165B" w:rsidRPr="00E8615C">
        <w:rPr>
          <w:rFonts w:ascii="Times New Roman" w:hAnsi="Times New Roman" w:cs="Times New Roman"/>
          <w:sz w:val="28"/>
          <w:szCs w:val="28"/>
        </w:rPr>
        <w:t>льтернативными способами с</w:t>
      </w:r>
      <w:r w:rsidRPr="00E8615C">
        <w:rPr>
          <w:rFonts w:ascii="Times New Roman" w:hAnsi="Times New Roman" w:cs="Times New Roman"/>
          <w:sz w:val="28"/>
          <w:szCs w:val="28"/>
        </w:rPr>
        <w:t>ократить сроки постановки недвижимости на государственный кадастровый учет</w:t>
      </w:r>
      <w:r w:rsidR="006D07F7" w:rsidRPr="00E8615C">
        <w:rPr>
          <w:rFonts w:ascii="Times New Roman" w:hAnsi="Times New Roman" w:cs="Times New Roman"/>
          <w:sz w:val="28"/>
          <w:szCs w:val="28"/>
        </w:rPr>
        <w:t xml:space="preserve"> до 5 дней</w:t>
      </w:r>
      <w:r w:rsidRPr="00E8615C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FA5CB8" w:rsidRPr="00E8615C">
        <w:rPr>
          <w:rFonts w:ascii="Times New Roman" w:hAnsi="Times New Roman" w:cs="Times New Roman"/>
          <w:sz w:val="28"/>
          <w:szCs w:val="28"/>
        </w:rPr>
        <w:t xml:space="preserve">как </w:t>
      </w:r>
      <w:r w:rsidRPr="00E8615C">
        <w:rPr>
          <w:rFonts w:ascii="Times New Roman" w:hAnsi="Times New Roman" w:cs="Times New Roman"/>
          <w:sz w:val="28"/>
          <w:szCs w:val="28"/>
        </w:rPr>
        <w:t xml:space="preserve"> электронные сервисы</w:t>
      </w:r>
      <w:r w:rsidR="00FA5CB8" w:rsidRPr="00E8615C">
        <w:rPr>
          <w:rFonts w:ascii="Times New Roman" w:hAnsi="Times New Roman" w:cs="Times New Roman"/>
          <w:sz w:val="28"/>
          <w:szCs w:val="28"/>
        </w:rPr>
        <w:t>, так и выездные приемы за достаточно небольшую плату</w:t>
      </w:r>
      <w:r w:rsidRPr="00E8615C">
        <w:rPr>
          <w:rFonts w:ascii="Times New Roman" w:hAnsi="Times New Roman" w:cs="Times New Roman"/>
          <w:sz w:val="28"/>
          <w:szCs w:val="28"/>
        </w:rPr>
        <w:t>.</w:t>
      </w:r>
    </w:p>
    <w:p w:rsidR="00914BAD" w:rsidRPr="00E8615C" w:rsidRDefault="00FA5CB8" w:rsidP="00847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15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24093" w:rsidRPr="00E8615C">
        <w:rPr>
          <w:rFonts w:ascii="Times New Roman" w:hAnsi="Times New Roman" w:cs="Times New Roman"/>
          <w:sz w:val="28"/>
          <w:szCs w:val="28"/>
        </w:rPr>
        <w:t xml:space="preserve">того, </w:t>
      </w:r>
      <w:r w:rsidR="003B3842" w:rsidRPr="00E8615C">
        <w:rPr>
          <w:rFonts w:ascii="Times New Roman" w:hAnsi="Times New Roman" w:cs="Times New Roman"/>
          <w:sz w:val="28"/>
          <w:szCs w:val="28"/>
        </w:rPr>
        <w:t xml:space="preserve">в отличие от подачи документов через МФЦ, </w:t>
      </w:r>
      <w:r w:rsidRPr="00E8615C">
        <w:rPr>
          <w:rFonts w:ascii="Times New Roman" w:hAnsi="Times New Roman" w:cs="Times New Roman"/>
          <w:sz w:val="28"/>
          <w:szCs w:val="28"/>
        </w:rPr>
        <w:t>при вы</w:t>
      </w:r>
      <w:r w:rsidR="006D07F7" w:rsidRPr="00E8615C">
        <w:rPr>
          <w:rFonts w:ascii="Times New Roman" w:hAnsi="Times New Roman" w:cs="Times New Roman"/>
          <w:sz w:val="28"/>
          <w:szCs w:val="28"/>
        </w:rPr>
        <w:t xml:space="preserve">ездном приеме специалисты Кадастровой палаты могут </w:t>
      </w:r>
      <w:r w:rsidR="00024093" w:rsidRPr="00E8615C">
        <w:rPr>
          <w:rFonts w:ascii="Times New Roman" w:hAnsi="Times New Roman" w:cs="Times New Roman"/>
          <w:sz w:val="28"/>
          <w:szCs w:val="28"/>
        </w:rPr>
        <w:t>проконсультировать о недостатках в предо</w:t>
      </w:r>
      <w:r w:rsidR="00914BAD" w:rsidRPr="00E8615C">
        <w:rPr>
          <w:rFonts w:ascii="Times New Roman" w:hAnsi="Times New Roman" w:cs="Times New Roman"/>
          <w:sz w:val="28"/>
          <w:szCs w:val="28"/>
        </w:rPr>
        <w:t>ставленном документе</w:t>
      </w:r>
      <w:r w:rsidR="00A04EC1" w:rsidRPr="00E8615C">
        <w:rPr>
          <w:rFonts w:ascii="Times New Roman" w:hAnsi="Times New Roman" w:cs="Times New Roman"/>
          <w:sz w:val="28"/>
          <w:szCs w:val="28"/>
        </w:rPr>
        <w:t>,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024093" w:rsidRPr="00E8615C">
        <w:rPr>
          <w:rFonts w:ascii="Times New Roman" w:hAnsi="Times New Roman" w:cs="Times New Roman"/>
          <w:sz w:val="28"/>
          <w:szCs w:val="28"/>
        </w:rPr>
        <w:t>возможных основани</w:t>
      </w:r>
      <w:r w:rsidR="0006356B" w:rsidRPr="00E8615C">
        <w:rPr>
          <w:rFonts w:ascii="Times New Roman" w:hAnsi="Times New Roman" w:cs="Times New Roman"/>
          <w:sz w:val="28"/>
          <w:szCs w:val="28"/>
        </w:rPr>
        <w:t>ях</w:t>
      </w:r>
      <w:r w:rsidR="00024093" w:rsidRPr="00E8615C">
        <w:rPr>
          <w:rFonts w:ascii="Times New Roman" w:hAnsi="Times New Roman" w:cs="Times New Roman"/>
          <w:sz w:val="28"/>
          <w:szCs w:val="28"/>
        </w:rPr>
        <w:t xml:space="preserve"> для приостановлени</w:t>
      </w:r>
      <w:r w:rsidR="009843D9" w:rsidRPr="00E8615C">
        <w:rPr>
          <w:rFonts w:ascii="Times New Roman" w:hAnsi="Times New Roman" w:cs="Times New Roman"/>
          <w:sz w:val="28"/>
          <w:szCs w:val="28"/>
        </w:rPr>
        <w:t>я</w:t>
      </w:r>
      <w:r w:rsidR="00024093" w:rsidRPr="00E8615C">
        <w:rPr>
          <w:rFonts w:ascii="Times New Roman" w:hAnsi="Times New Roman" w:cs="Times New Roman"/>
          <w:sz w:val="28"/>
          <w:szCs w:val="28"/>
        </w:rPr>
        <w:t xml:space="preserve"> и</w:t>
      </w:r>
      <w:r w:rsidR="00753054" w:rsidRPr="00E8615C">
        <w:rPr>
          <w:rFonts w:ascii="Times New Roman" w:hAnsi="Times New Roman" w:cs="Times New Roman"/>
          <w:sz w:val="28"/>
          <w:szCs w:val="28"/>
        </w:rPr>
        <w:t>ли отказа в учете и регистрации</w:t>
      </w:r>
      <w:r w:rsidR="00024093" w:rsidRPr="00E8615C">
        <w:rPr>
          <w:rFonts w:ascii="Times New Roman" w:hAnsi="Times New Roman" w:cs="Times New Roman"/>
          <w:sz w:val="28"/>
          <w:szCs w:val="28"/>
        </w:rPr>
        <w:t>.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914BAD" w:rsidRPr="00E8615C">
        <w:rPr>
          <w:rFonts w:ascii="Times New Roman" w:hAnsi="Times New Roman" w:cs="Times New Roman"/>
          <w:sz w:val="28"/>
          <w:szCs w:val="28"/>
        </w:rPr>
        <w:t>Любое заинтересованное лицо может обратиться в Кадастровую палату по Чувашской Республике за консультацией в установленном порядке.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9E1941" w:rsidRPr="00E8615C">
        <w:rPr>
          <w:rFonts w:ascii="Times New Roman" w:hAnsi="Times New Roman" w:cs="Times New Roman"/>
          <w:sz w:val="28"/>
          <w:szCs w:val="28"/>
        </w:rPr>
        <w:t>Все контактные данные находятся на официальном сайте Кадастровой палаты</w:t>
      </w:r>
      <w:r w:rsidR="009843D9" w:rsidRPr="00E8615C">
        <w:rPr>
          <w:rFonts w:ascii="Times New Roman" w:hAnsi="Times New Roman" w:cs="Times New Roman"/>
          <w:sz w:val="28"/>
          <w:szCs w:val="28"/>
        </w:rPr>
        <w:t>.</w:t>
      </w:r>
    </w:p>
    <w:p w:rsidR="008850AE" w:rsidRDefault="00024093" w:rsidP="00847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15C">
        <w:rPr>
          <w:rFonts w:ascii="Times New Roman" w:hAnsi="Times New Roman" w:cs="Times New Roman"/>
          <w:sz w:val="28"/>
          <w:szCs w:val="28"/>
        </w:rPr>
        <w:t xml:space="preserve">Собственники недвижимости </w:t>
      </w:r>
      <w:r w:rsidR="0084742C" w:rsidRPr="00E861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8615C">
        <w:rPr>
          <w:rFonts w:ascii="Times New Roman" w:hAnsi="Times New Roman" w:cs="Times New Roman"/>
          <w:sz w:val="28"/>
          <w:szCs w:val="28"/>
        </w:rPr>
        <w:t>должны знать,</w:t>
      </w:r>
      <w:r w:rsidR="0084742C" w:rsidRPr="00E8615C">
        <w:rPr>
          <w:rFonts w:ascii="Times New Roman" w:hAnsi="Times New Roman" w:cs="Times New Roman"/>
          <w:sz w:val="28"/>
          <w:szCs w:val="28"/>
        </w:rPr>
        <w:t xml:space="preserve"> что </w:t>
      </w:r>
      <w:r w:rsidR="00454379" w:rsidRPr="00E8615C">
        <w:rPr>
          <w:rFonts w:ascii="Times New Roman" w:hAnsi="Times New Roman" w:cs="Times New Roman"/>
          <w:sz w:val="28"/>
          <w:szCs w:val="28"/>
        </w:rPr>
        <w:t>если</w:t>
      </w:r>
      <w:r w:rsidR="008850AE" w:rsidRPr="00E8615C">
        <w:rPr>
          <w:rFonts w:ascii="Times New Roman" w:hAnsi="Times New Roman" w:cs="Times New Roman"/>
          <w:sz w:val="28"/>
          <w:szCs w:val="28"/>
        </w:rPr>
        <w:t xml:space="preserve"> объект недви</w:t>
      </w:r>
      <w:r w:rsidR="0084742C" w:rsidRPr="00E8615C">
        <w:rPr>
          <w:rFonts w:ascii="Times New Roman" w:hAnsi="Times New Roman" w:cs="Times New Roman"/>
          <w:sz w:val="28"/>
          <w:szCs w:val="28"/>
        </w:rPr>
        <w:t>жимости прекратил сущ</w:t>
      </w:r>
      <w:r w:rsidR="009E1941" w:rsidRPr="00E8615C">
        <w:rPr>
          <w:rFonts w:ascii="Times New Roman" w:hAnsi="Times New Roman" w:cs="Times New Roman"/>
          <w:sz w:val="28"/>
          <w:szCs w:val="28"/>
        </w:rPr>
        <w:t>ествование по причине его сноса</w:t>
      </w:r>
      <w:r w:rsidR="0084742C" w:rsidRPr="00E8615C">
        <w:rPr>
          <w:rFonts w:ascii="Times New Roman" w:hAnsi="Times New Roman" w:cs="Times New Roman"/>
          <w:sz w:val="28"/>
          <w:szCs w:val="28"/>
        </w:rPr>
        <w:t>,</w:t>
      </w:r>
      <w:r w:rsidR="009E1941" w:rsidRPr="00E8615C">
        <w:rPr>
          <w:rFonts w:ascii="Times New Roman" w:hAnsi="Times New Roman" w:cs="Times New Roman"/>
          <w:sz w:val="28"/>
          <w:szCs w:val="28"/>
        </w:rPr>
        <w:t xml:space="preserve"> уничтожени</w:t>
      </w:r>
      <w:r w:rsidR="0006356B" w:rsidRPr="00E8615C">
        <w:rPr>
          <w:rFonts w:ascii="Times New Roman" w:hAnsi="Times New Roman" w:cs="Times New Roman"/>
          <w:sz w:val="28"/>
          <w:szCs w:val="28"/>
        </w:rPr>
        <w:t>я</w:t>
      </w:r>
      <w:r w:rsidR="0084742C" w:rsidRPr="00E8615C">
        <w:rPr>
          <w:rFonts w:ascii="Times New Roman" w:hAnsi="Times New Roman" w:cs="Times New Roman"/>
          <w:sz w:val="28"/>
          <w:szCs w:val="28"/>
        </w:rPr>
        <w:t xml:space="preserve"> в результате действий третьих лиц или стихийных </w:t>
      </w:r>
      <w:r w:rsidR="009E1941" w:rsidRPr="00E8615C">
        <w:rPr>
          <w:rFonts w:ascii="Times New Roman" w:hAnsi="Times New Roman" w:cs="Times New Roman"/>
          <w:sz w:val="28"/>
          <w:szCs w:val="28"/>
        </w:rPr>
        <w:t>бедствии, то</w:t>
      </w:r>
      <w:r w:rsidR="008850AE" w:rsidRPr="00E8615C">
        <w:rPr>
          <w:rFonts w:ascii="Times New Roman" w:hAnsi="Times New Roman" w:cs="Times New Roman"/>
          <w:sz w:val="28"/>
          <w:szCs w:val="28"/>
        </w:rPr>
        <w:t xml:space="preserve"> следует провести процедуру</w:t>
      </w:r>
      <w:r w:rsidR="0084742C" w:rsidRPr="00E8615C">
        <w:rPr>
          <w:rFonts w:ascii="Times New Roman" w:hAnsi="Times New Roman" w:cs="Times New Roman"/>
          <w:sz w:val="28"/>
          <w:szCs w:val="28"/>
        </w:rPr>
        <w:t xml:space="preserve"> снятия </w:t>
      </w:r>
      <w:r w:rsidR="0006356B" w:rsidRPr="00E8615C">
        <w:rPr>
          <w:rFonts w:ascii="Times New Roman" w:hAnsi="Times New Roman" w:cs="Times New Roman"/>
          <w:sz w:val="28"/>
          <w:szCs w:val="28"/>
        </w:rPr>
        <w:t xml:space="preserve">данного объекта </w:t>
      </w:r>
      <w:r w:rsidR="0084742C" w:rsidRPr="00E8615C">
        <w:rPr>
          <w:rFonts w:ascii="Times New Roman" w:hAnsi="Times New Roman" w:cs="Times New Roman"/>
          <w:sz w:val="28"/>
          <w:szCs w:val="28"/>
        </w:rPr>
        <w:t>с государственного кадастрового учета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84742C" w:rsidRPr="00E8615C">
        <w:rPr>
          <w:rFonts w:ascii="Times New Roman" w:hAnsi="Times New Roman" w:cs="Times New Roman"/>
          <w:sz w:val="28"/>
          <w:szCs w:val="28"/>
        </w:rPr>
        <w:t>и прекратить права на него, чтобы не нести бремя налогов за несуществующи</w:t>
      </w:r>
      <w:r w:rsidR="0006356B" w:rsidRPr="00E8615C">
        <w:rPr>
          <w:rFonts w:ascii="Times New Roman" w:hAnsi="Times New Roman" w:cs="Times New Roman"/>
          <w:sz w:val="28"/>
          <w:szCs w:val="28"/>
        </w:rPr>
        <w:t>й</w:t>
      </w:r>
      <w:r w:rsidR="0084742C" w:rsidRPr="00E8615C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8850AE" w:rsidRPr="00E8615C">
        <w:rPr>
          <w:rFonts w:ascii="Times New Roman" w:hAnsi="Times New Roman" w:cs="Times New Roman"/>
          <w:sz w:val="28"/>
          <w:szCs w:val="28"/>
        </w:rPr>
        <w:t>.</w:t>
      </w:r>
      <w:r w:rsidR="00E8615C" w:rsidRP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8850AE" w:rsidRPr="00E8615C">
        <w:rPr>
          <w:rFonts w:ascii="Times New Roman" w:hAnsi="Times New Roman" w:cs="Times New Roman"/>
          <w:sz w:val="28"/>
          <w:szCs w:val="28"/>
        </w:rPr>
        <w:t>Разница лишь в предмете заявления: в первом случае гражданин подает необходимый</w:t>
      </w:r>
      <w:r w:rsidR="008850AE" w:rsidRPr="00454379">
        <w:rPr>
          <w:rFonts w:ascii="Times New Roman" w:hAnsi="Times New Roman" w:cs="Times New Roman"/>
          <w:sz w:val="28"/>
          <w:szCs w:val="28"/>
        </w:rPr>
        <w:t xml:space="preserve"> </w:t>
      </w:r>
      <w:r w:rsidR="00E8615C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8850AE" w:rsidRPr="00454379">
        <w:rPr>
          <w:rFonts w:ascii="Times New Roman" w:hAnsi="Times New Roman" w:cs="Times New Roman"/>
          <w:sz w:val="28"/>
          <w:szCs w:val="28"/>
        </w:rPr>
        <w:t>документов и заявление о проведении государственного кадастрового учета, во втором –</w:t>
      </w:r>
      <w:r w:rsidR="00E8615C">
        <w:rPr>
          <w:rFonts w:ascii="Times New Roman" w:hAnsi="Times New Roman" w:cs="Times New Roman"/>
          <w:sz w:val="28"/>
          <w:szCs w:val="28"/>
        </w:rPr>
        <w:t xml:space="preserve"> </w:t>
      </w:r>
      <w:r w:rsidR="008850AE" w:rsidRPr="00454379">
        <w:rPr>
          <w:rFonts w:ascii="Times New Roman" w:hAnsi="Times New Roman" w:cs="Times New Roman"/>
          <w:sz w:val="28"/>
          <w:szCs w:val="28"/>
        </w:rPr>
        <w:t>заявление о снятии с ГКУ и прекращении права собственности</w:t>
      </w:r>
      <w:r w:rsidR="008850AE" w:rsidRPr="00984CD4">
        <w:rPr>
          <w:rFonts w:ascii="Times New Roman" w:hAnsi="Times New Roman" w:cs="Times New Roman"/>
          <w:sz w:val="28"/>
          <w:szCs w:val="28"/>
        </w:rPr>
        <w:t>.</w:t>
      </w:r>
    </w:p>
    <w:p w:rsidR="00E046CB" w:rsidRPr="00984CD4" w:rsidRDefault="00E046CB" w:rsidP="00D70B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CB" w:rsidRPr="00984CD4" w:rsidSect="005278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411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45B50" w16cid:durableId="21BBBE68"/>
  <w16cid:commentId w16cid:paraId="1A5E7AB8" w16cid:durableId="21BBBE8A"/>
  <w16cid:commentId w16cid:paraId="3897F8B8" w16cid:durableId="21BBBE57"/>
  <w16cid:commentId w16cid:paraId="457FFD0C" w16cid:durableId="21BBBE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398"/>
    <w:multiLevelType w:val="multilevel"/>
    <w:tmpl w:val="392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96C4B"/>
    <w:multiLevelType w:val="multilevel"/>
    <w:tmpl w:val="A9F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8532D6"/>
    <w:rsid w:val="00024093"/>
    <w:rsid w:val="0006356B"/>
    <w:rsid w:val="00063EF6"/>
    <w:rsid w:val="000C3111"/>
    <w:rsid w:val="000F0945"/>
    <w:rsid w:val="00105781"/>
    <w:rsid w:val="0012160B"/>
    <w:rsid w:val="00153279"/>
    <w:rsid w:val="001714DC"/>
    <w:rsid w:val="001C165B"/>
    <w:rsid w:val="001D19F6"/>
    <w:rsid w:val="001F0091"/>
    <w:rsid w:val="00231AB6"/>
    <w:rsid w:val="0027535B"/>
    <w:rsid w:val="002C525E"/>
    <w:rsid w:val="003125E1"/>
    <w:rsid w:val="00341E2F"/>
    <w:rsid w:val="00393B79"/>
    <w:rsid w:val="003B0DC6"/>
    <w:rsid w:val="003B3842"/>
    <w:rsid w:val="003B6D13"/>
    <w:rsid w:val="003F6AEE"/>
    <w:rsid w:val="00454379"/>
    <w:rsid w:val="004A573D"/>
    <w:rsid w:val="004D321D"/>
    <w:rsid w:val="00520342"/>
    <w:rsid w:val="0052780B"/>
    <w:rsid w:val="0054684B"/>
    <w:rsid w:val="00593D3F"/>
    <w:rsid w:val="00637ECF"/>
    <w:rsid w:val="00665BC3"/>
    <w:rsid w:val="006A5876"/>
    <w:rsid w:val="006D07F7"/>
    <w:rsid w:val="006D2897"/>
    <w:rsid w:val="0072136B"/>
    <w:rsid w:val="00753054"/>
    <w:rsid w:val="007D459B"/>
    <w:rsid w:val="00825DF5"/>
    <w:rsid w:val="00827560"/>
    <w:rsid w:val="0084742C"/>
    <w:rsid w:val="008532D6"/>
    <w:rsid w:val="008850AE"/>
    <w:rsid w:val="008E77B8"/>
    <w:rsid w:val="00914BAD"/>
    <w:rsid w:val="0092535E"/>
    <w:rsid w:val="00974A50"/>
    <w:rsid w:val="009843D9"/>
    <w:rsid w:val="00984CD4"/>
    <w:rsid w:val="009E1941"/>
    <w:rsid w:val="00A04EC1"/>
    <w:rsid w:val="00A332DF"/>
    <w:rsid w:val="00A41AC7"/>
    <w:rsid w:val="00A47FBA"/>
    <w:rsid w:val="00AE5D55"/>
    <w:rsid w:val="00B51781"/>
    <w:rsid w:val="00BC5CA6"/>
    <w:rsid w:val="00BE1BB0"/>
    <w:rsid w:val="00BF6558"/>
    <w:rsid w:val="00CD527A"/>
    <w:rsid w:val="00CF303B"/>
    <w:rsid w:val="00D33C4A"/>
    <w:rsid w:val="00D34110"/>
    <w:rsid w:val="00D70B18"/>
    <w:rsid w:val="00D82CAE"/>
    <w:rsid w:val="00D85ACF"/>
    <w:rsid w:val="00D87873"/>
    <w:rsid w:val="00DA5C76"/>
    <w:rsid w:val="00E046CB"/>
    <w:rsid w:val="00E3307D"/>
    <w:rsid w:val="00E702A1"/>
    <w:rsid w:val="00E8615C"/>
    <w:rsid w:val="00EA68EF"/>
    <w:rsid w:val="00EB4C2E"/>
    <w:rsid w:val="00EB4F4D"/>
    <w:rsid w:val="00F67A68"/>
    <w:rsid w:val="00FA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F0BD-8A4C-414D-B622-8023FE7D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2020-01-21T06:48:00Z</cp:lastPrinted>
  <dcterms:created xsi:type="dcterms:W3CDTF">2020-01-23T06:58:00Z</dcterms:created>
  <dcterms:modified xsi:type="dcterms:W3CDTF">2020-01-23T06:58:00Z</dcterms:modified>
</cp:coreProperties>
</file>