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B7" w:rsidRDefault="00A703B7" w:rsidP="00486957">
      <w:pPr>
        <w:rPr>
          <w:rFonts w:ascii="Times New Roman" w:hAnsi="Times New Roman" w:cs="Times New Roman"/>
          <w:sz w:val="24"/>
          <w:szCs w:val="24"/>
        </w:rPr>
      </w:pPr>
    </w:p>
    <w:p w:rsidR="00FF74D5" w:rsidRDefault="00081302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4D5">
        <w:rPr>
          <w:rFonts w:ascii="Times New Roman" w:hAnsi="Times New Roman" w:cs="Times New Roman"/>
          <w:sz w:val="24"/>
          <w:szCs w:val="24"/>
        </w:rPr>
        <w:t xml:space="preserve">Продукты растительного происхождения эволюционно составляют значительную долю в рационе как по общему количеству – около 1300-1400 г в сутки, так и по ассортименту – не менее 10-15 наименований (в виде отдельных продуктов или в составе блюд) ежедневно. </w:t>
      </w:r>
      <w:proofErr w:type="gramStart"/>
      <w:r w:rsidR="00FF74D5">
        <w:rPr>
          <w:rFonts w:ascii="Times New Roman" w:hAnsi="Times New Roman" w:cs="Times New Roman"/>
          <w:sz w:val="24"/>
          <w:szCs w:val="24"/>
        </w:rPr>
        <w:t>К ним относятся зерновые пр</w:t>
      </w:r>
      <w:r w:rsidR="007229BD">
        <w:rPr>
          <w:rFonts w:ascii="Times New Roman" w:hAnsi="Times New Roman" w:cs="Times New Roman"/>
          <w:sz w:val="24"/>
          <w:szCs w:val="24"/>
        </w:rPr>
        <w:t xml:space="preserve">одукты, овощи, бобовые, фрукты, </w:t>
      </w:r>
      <w:r w:rsidR="00FF74D5">
        <w:rPr>
          <w:rFonts w:ascii="Times New Roman" w:hAnsi="Times New Roman" w:cs="Times New Roman"/>
          <w:sz w:val="24"/>
          <w:szCs w:val="24"/>
        </w:rPr>
        <w:t xml:space="preserve">зелень, ягоды, орехи, семена, растительные масла. </w:t>
      </w:r>
      <w:proofErr w:type="gramEnd"/>
    </w:p>
    <w:p w:rsidR="00081302" w:rsidRDefault="00FF74D5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продукты являются единственными значимыми</w:t>
      </w:r>
      <w:r w:rsidR="00081302">
        <w:rPr>
          <w:rFonts w:ascii="Times New Roman" w:hAnsi="Times New Roman" w:cs="Times New Roman"/>
          <w:sz w:val="24"/>
          <w:szCs w:val="24"/>
        </w:rPr>
        <w:t xml:space="preserve"> природными источниками в питании крахмала, </w:t>
      </w:r>
      <w:proofErr w:type="spellStart"/>
      <w:r w:rsidR="00081302">
        <w:rPr>
          <w:rFonts w:ascii="Times New Roman" w:hAnsi="Times New Roman" w:cs="Times New Roman"/>
          <w:sz w:val="24"/>
          <w:szCs w:val="24"/>
        </w:rPr>
        <w:t>некрахмальных</w:t>
      </w:r>
      <w:proofErr w:type="spellEnd"/>
      <w:r w:rsidR="00081302">
        <w:rPr>
          <w:rFonts w:ascii="Times New Roman" w:hAnsi="Times New Roman" w:cs="Times New Roman"/>
          <w:sz w:val="24"/>
          <w:szCs w:val="24"/>
        </w:rPr>
        <w:t xml:space="preserve"> полисахаридо</w:t>
      </w:r>
      <w:proofErr w:type="gramStart"/>
      <w:r w:rsidR="00081302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081302">
        <w:rPr>
          <w:rFonts w:ascii="Times New Roman" w:hAnsi="Times New Roman" w:cs="Times New Roman"/>
          <w:sz w:val="24"/>
          <w:szCs w:val="24"/>
        </w:rPr>
        <w:t>ПВ), витамина С, витамина Е, β-каротина, биофлавоноидов и основными источниками ПНЖК, калия, магния, марганца.</w:t>
      </w:r>
    </w:p>
    <w:p w:rsidR="00FF74D5" w:rsidRDefault="0004649A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при определенных условиях растительные продукты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 природе,  не являющиеся опасными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обретать ядовитые свойства, и при употреблении таких продуктов возможны отравления.</w:t>
      </w:r>
    </w:p>
    <w:p w:rsidR="0004649A" w:rsidRPr="0004649A" w:rsidRDefault="0004649A" w:rsidP="0004649A">
      <w:pPr>
        <w:pStyle w:val="a3"/>
        <w:jc w:val="both"/>
        <w:rPr>
          <w:b/>
        </w:rPr>
      </w:pPr>
      <w:r w:rsidRPr="0004649A">
        <w:rPr>
          <w:b/>
        </w:rPr>
        <w:t xml:space="preserve"> Наиболее частые причины отравлений:</w:t>
      </w:r>
    </w:p>
    <w:p w:rsidR="0004649A" w:rsidRDefault="0004649A" w:rsidP="0004649A">
      <w:pPr>
        <w:pStyle w:val="a3"/>
        <w:jc w:val="both"/>
      </w:pPr>
      <w:r>
        <w:t>· неправильное хранение</w:t>
      </w:r>
    </w:p>
    <w:p w:rsidR="0004649A" w:rsidRDefault="0004649A" w:rsidP="0004649A">
      <w:pPr>
        <w:pStyle w:val="a3"/>
        <w:jc w:val="both"/>
      </w:pPr>
      <w:r>
        <w:t>· использование недозревших продуктов растительного происхождения</w:t>
      </w:r>
    </w:p>
    <w:p w:rsidR="0004649A" w:rsidRPr="0004649A" w:rsidRDefault="0004649A" w:rsidP="0004649A">
      <w:pPr>
        <w:pStyle w:val="a3"/>
        <w:jc w:val="both"/>
        <w:rPr>
          <w:b/>
        </w:rPr>
      </w:pPr>
      <w:r w:rsidRPr="0004649A">
        <w:rPr>
          <w:b/>
        </w:rPr>
        <w:t>Примеры отравлений:</w:t>
      </w:r>
    </w:p>
    <w:p w:rsidR="0004649A" w:rsidRDefault="0004649A" w:rsidP="0004649A">
      <w:pPr>
        <w:pStyle w:val="a3"/>
        <w:jc w:val="both"/>
      </w:pPr>
      <w:r>
        <w:t>· отравление красной фасолью без термической обработки (</w:t>
      </w:r>
      <w:proofErr w:type="spellStart"/>
      <w:r>
        <w:t>фитогемагглютинин</w:t>
      </w:r>
      <w:proofErr w:type="spellEnd"/>
      <w:r>
        <w:t xml:space="preserve"> — </w:t>
      </w:r>
      <w:proofErr w:type="spellStart"/>
      <w:r>
        <w:t>фазин</w:t>
      </w:r>
      <w:proofErr w:type="spellEnd"/>
      <w:r>
        <w:t>)</w:t>
      </w:r>
    </w:p>
    <w:p w:rsidR="0004649A" w:rsidRDefault="0004649A" w:rsidP="0004649A">
      <w:pPr>
        <w:pStyle w:val="a3"/>
        <w:jc w:val="both"/>
      </w:pPr>
      <w:r>
        <w:t xml:space="preserve">· отравление картофелем, баклажанами, </w:t>
      </w:r>
      <w:proofErr w:type="spellStart"/>
      <w:r>
        <w:t>томатами</w:t>
      </w:r>
      <w:proofErr w:type="gramStart"/>
      <w:r>
        <w:t>,с</w:t>
      </w:r>
      <w:proofErr w:type="gramEnd"/>
      <w:r>
        <w:t>одержащими</w:t>
      </w:r>
      <w:proofErr w:type="spellEnd"/>
      <w:r>
        <w:t xml:space="preserve"> большое количество соланина, который накапливается при неправильном хранении картофеля, в процессе созревания баклажанов и в недозревших плодах томатов</w:t>
      </w:r>
    </w:p>
    <w:p w:rsidR="0004649A" w:rsidRDefault="0004649A" w:rsidP="0004649A">
      <w:pPr>
        <w:pStyle w:val="a3"/>
        <w:jc w:val="both"/>
      </w:pPr>
      <w:r>
        <w:t>· отравление ядрами косточек абрикосов (</w:t>
      </w:r>
      <w:proofErr w:type="gramStart"/>
      <w:r>
        <w:t>содержащийся</w:t>
      </w:r>
      <w:proofErr w:type="gramEnd"/>
      <w:r>
        <w:t xml:space="preserve"> в них </w:t>
      </w:r>
      <w:proofErr w:type="spellStart"/>
      <w:r>
        <w:t>амигдалин</w:t>
      </w:r>
      <w:proofErr w:type="spellEnd"/>
      <w:r>
        <w:t xml:space="preserve"> вызывает тяжелое отравление)</w:t>
      </w:r>
    </w:p>
    <w:p w:rsidR="0004649A" w:rsidRDefault="0004649A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4649A">
        <w:rPr>
          <w:rFonts w:ascii="Times New Roman" w:hAnsi="Times New Roman" w:cs="Times New Roman"/>
          <w:sz w:val="24"/>
          <w:szCs w:val="24"/>
        </w:rPr>
        <w:t>Клинические проявления отравлений растительными продуктами, схожи с бактериальными и другими отравлениями: тошнота, рвота, диарея, потеря сознания, судороги, слабость.</w:t>
      </w:r>
    </w:p>
    <w:p w:rsidR="0004649A" w:rsidRDefault="0004649A" w:rsidP="0004649A">
      <w:pPr>
        <w:pStyle w:val="a3"/>
        <w:jc w:val="both"/>
      </w:pPr>
      <w:proofErr w:type="spellStart"/>
      <w:r>
        <w:t>Амнестические</w:t>
      </w:r>
      <w:proofErr w:type="spellEnd"/>
      <w:r>
        <w:t xml:space="preserve"> и паралитические виды отравления являются наиболее серьезными, поскольку у некоторых людей они могут привести к смерти. Смерть от диареи или нейротоксического отравления наблюдается редко.</w:t>
      </w:r>
    </w:p>
    <w:p w:rsidR="0004649A" w:rsidRDefault="0004649A" w:rsidP="0004649A">
      <w:pPr>
        <w:pStyle w:val="a3"/>
        <w:jc w:val="both"/>
      </w:pPr>
      <w:r>
        <w:t>Профилактика отравлений продуктами, ядовитыми при определенных условиях, заключается в исключении условий, при которых продукт приобретают ядовитые свойства:</w:t>
      </w:r>
    </w:p>
    <w:p w:rsidR="0004649A" w:rsidRDefault="0004649A" w:rsidP="0004649A">
      <w:pPr>
        <w:pStyle w:val="a3"/>
        <w:jc w:val="both"/>
      </w:pPr>
      <w:r>
        <w:t>· красную фасоль употреблять только после 5-часового вымачивания и отваривания</w:t>
      </w:r>
    </w:p>
    <w:p w:rsidR="0004649A" w:rsidRDefault="0004649A" w:rsidP="0004649A">
      <w:pPr>
        <w:pStyle w:val="a3"/>
        <w:jc w:val="both"/>
      </w:pPr>
      <w:r>
        <w:t>· не использовать в пищу картофель с зелёными участками, соблюдать условия хранения картофеля</w:t>
      </w:r>
    </w:p>
    <w:p w:rsidR="0004649A" w:rsidRDefault="0004649A" w:rsidP="0004649A">
      <w:pPr>
        <w:pStyle w:val="a3"/>
        <w:jc w:val="both"/>
      </w:pPr>
      <w:r>
        <w:lastRenderedPageBreak/>
        <w:t>· не употреблять в пищу свежие зеленые томаты (исключение — засоленные)</w:t>
      </w:r>
    </w:p>
    <w:p w:rsidR="0004649A" w:rsidRDefault="0004649A" w:rsidP="0004649A">
      <w:pPr>
        <w:pStyle w:val="a3"/>
        <w:jc w:val="both"/>
      </w:pPr>
      <w:r>
        <w:t>· перед употреблением очищать баклажаны</w:t>
      </w:r>
    </w:p>
    <w:p w:rsidR="0004649A" w:rsidRDefault="0004649A" w:rsidP="0004649A">
      <w:pPr>
        <w:pStyle w:val="a3"/>
      </w:pPr>
      <w:r>
        <w:rPr>
          <w:rStyle w:val="a4"/>
        </w:rPr>
        <w:t>Не употребляйте в пищу продукт, если нет уверенности в том, что он безопасен!</w:t>
      </w:r>
    </w:p>
    <w:p w:rsidR="0004649A" w:rsidRDefault="0004649A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4649A" w:rsidRDefault="0004649A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4649A" w:rsidRDefault="0004649A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4649A" w:rsidRDefault="0004649A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4649A" w:rsidRPr="00B56FED" w:rsidRDefault="0004649A" w:rsidP="0004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Врач по общей гигиене филиала ФБУЗ « Центр гигиены и эпидемиологии в Чувашской Республике – Чувашии в г. Новочебоксарске»</w:t>
      </w:r>
      <w:r w:rsidR="005B113C">
        <w:rPr>
          <w:rFonts w:ascii="Times New Roman" w:hAnsi="Times New Roman" w:cs="Times New Roman"/>
          <w:b/>
        </w:rPr>
        <w:t xml:space="preserve"> Семенова Лина Владимировна.</w:t>
      </w:r>
      <w:bookmarkStart w:id="0" w:name="_GoBack"/>
      <w:bookmarkEnd w:id="0"/>
    </w:p>
    <w:p w:rsidR="0004649A" w:rsidRPr="0004649A" w:rsidRDefault="0004649A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04649A" w:rsidRPr="0004649A" w:rsidSect="0049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BB9"/>
    <w:rsid w:val="0004649A"/>
    <w:rsid w:val="00081302"/>
    <w:rsid w:val="001C5D8F"/>
    <w:rsid w:val="00260133"/>
    <w:rsid w:val="00267BB9"/>
    <w:rsid w:val="00486957"/>
    <w:rsid w:val="00494C13"/>
    <w:rsid w:val="004C2E3A"/>
    <w:rsid w:val="005B113C"/>
    <w:rsid w:val="007229BD"/>
    <w:rsid w:val="007C09B2"/>
    <w:rsid w:val="00944356"/>
    <w:rsid w:val="0096260B"/>
    <w:rsid w:val="00A703B7"/>
    <w:rsid w:val="00AD113D"/>
    <w:rsid w:val="00D608B5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2020-01-24T07:38:00Z</dcterms:created>
  <dcterms:modified xsi:type="dcterms:W3CDTF">2020-01-24T07:38:00Z</dcterms:modified>
</cp:coreProperties>
</file>