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4049EA" w:rsidTr="00F50A3A">
        <w:trPr>
          <w:cantSplit/>
          <w:trHeight w:val="420"/>
        </w:trPr>
        <w:tc>
          <w:tcPr>
            <w:tcW w:w="4499" w:type="dxa"/>
            <w:hideMark/>
          </w:tcPr>
          <w:p w:rsidR="004049EA" w:rsidRDefault="004049EA" w:rsidP="00F50A3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4049EA" w:rsidRDefault="004049EA" w:rsidP="00F50A3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4049EA" w:rsidRDefault="004049EA" w:rsidP="00F50A3A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4049EA" w:rsidRDefault="004049EA" w:rsidP="00F5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4049EA" w:rsidTr="00F50A3A">
        <w:trPr>
          <w:cantSplit/>
          <w:trHeight w:val="2355"/>
        </w:trPr>
        <w:tc>
          <w:tcPr>
            <w:tcW w:w="4499" w:type="dxa"/>
          </w:tcPr>
          <w:p w:rsidR="004049EA" w:rsidRDefault="004049EA" w:rsidP="00F50A3A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4049EA" w:rsidRDefault="004049EA" w:rsidP="00F50A3A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4049EA" w:rsidRDefault="004049EA" w:rsidP="00F50A3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49EA" w:rsidRDefault="004049EA" w:rsidP="00F50A3A">
            <w:pPr>
              <w:spacing w:line="276" w:lineRule="auto"/>
            </w:pPr>
          </w:p>
          <w:p w:rsidR="004049EA" w:rsidRDefault="004049EA" w:rsidP="00F50A3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4049EA" w:rsidRDefault="004049EA" w:rsidP="00F5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49EA" w:rsidRDefault="004049EA" w:rsidP="00F50A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28.05.2020      35 №  </w:t>
            </w:r>
          </w:p>
          <w:p w:rsidR="004049EA" w:rsidRDefault="004049EA" w:rsidP="00F50A3A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4049EA" w:rsidRDefault="004049EA" w:rsidP="00F50A3A">
            <w:pPr>
              <w:spacing w:line="276" w:lineRule="auto"/>
            </w:pPr>
          </w:p>
          <w:p w:rsidR="004049EA" w:rsidRDefault="004049EA" w:rsidP="00F50A3A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4049EA" w:rsidRDefault="004049EA" w:rsidP="00F50A3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4049EA" w:rsidRDefault="004049EA" w:rsidP="00F50A3A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4049EA" w:rsidRDefault="004049EA" w:rsidP="00F5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49EA" w:rsidRDefault="004049EA" w:rsidP="00F50A3A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4049EA" w:rsidRDefault="004049EA" w:rsidP="00F50A3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4049EA" w:rsidRDefault="004049EA" w:rsidP="00F50A3A">
            <w:pPr>
              <w:spacing w:line="276" w:lineRule="auto"/>
            </w:pPr>
          </w:p>
          <w:p w:rsidR="004049EA" w:rsidRDefault="004049EA" w:rsidP="00F50A3A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28.05.2020    № 35</w:t>
            </w:r>
          </w:p>
          <w:p w:rsidR="004049EA" w:rsidRDefault="004049EA" w:rsidP="00F50A3A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4049EA" w:rsidRDefault="004049EA" w:rsidP="004049EA">
      <w:pPr>
        <w:pStyle w:val="3"/>
        <w:spacing w:before="0"/>
        <w:ind w:right="4252" w:firstLin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50A3A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Порядка разработки и утверждения бюджетного прогноза Красночетайского сельского поселения Красночетайского района Чувашской Республики на долгосрочный период</w:t>
      </w:r>
    </w:p>
    <w:p w:rsidR="00F50A3A" w:rsidRPr="00F50A3A" w:rsidRDefault="00F50A3A" w:rsidP="00F50A3A"/>
    <w:p w:rsidR="004049EA" w:rsidRPr="00F50A3A" w:rsidRDefault="004049EA" w:rsidP="004049EA">
      <w:pPr>
        <w:rPr>
          <w:rFonts w:ascii="Times New Roman" w:hAnsi="Times New Roman" w:cs="Times New Roman"/>
          <w:sz w:val="26"/>
          <w:szCs w:val="26"/>
        </w:rPr>
      </w:pPr>
    </w:p>
    <w:p w:rsidR="004049EA" w:rsidRPr="00F50A3A" w:rsidRDefault="004049EA" w:rsidP="004049EA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>В соответствии со статьей 170</w:t>
      </w:r>
      <w:r w:rsidRPr="00F50A3A">
        <w:rPr>
          <w:rFonts w:ascii="Times New Roman" w:eastAsiaTheme="majorEastAsia" w:hAnsi="Times New Roman" w:cs="Times New Roman"/>
          <w:bCs/>
          <w:sz w:val="26"/>
          <w:szCs w:val="26"/>
          <w:vertAlign w:val="superscript"/>
        </w:rPr>
        <w:t>1</w:t>
      </w:r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> Бюджетного кодекса Р</w:t>
      </w:r>
      <w:r w:rsidR="00161194">
        <w:rPr>
          <w:rFonts w:ascii="Times New Roman" w:eastAsiaTheme="majorEastAsia" w:hAnsi="Times New Roman" w:cs="Times New Roman"/>
          <w:bCs/>
          <w:sz w:val="26"/>
          <w:szCs w:val="26"/>
        </w:rPr>
        <w:t>оссийской Федерации и статьей 41.1</w:t>
      </w:r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решения Собрания депутатов </w:t>
      </w:r>
      <w:r w:rsidR="00161194">
        <w:rPr>
          <w:rFonts w:ascii="Times New Roman" w:eastAsiaTheme="majorEastAsia" w:hAnsi="Times New Roman" w:cs="Times New Roman"/>
          <w:bCs/>
          <w:sz w:val="26"/>
          <w:szCs w:val="26"/>
        </w:rPr>
        <w:t xml:space="preserve">Красночетайского сельского поселения </w:t>
      </w:r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</w:t>
      </w:r>
      <w:r w:rsidR="00161194">
        <w:rPr>
          <w:rFonts w:ascii="Times New Roman" w:eastAsiaTheme="majorEastAsia" w:hAnsi="Times New Roman" w:cs="Times New Roman"/>
          <w:bCs/>
          <w:sz w:val="26"/>
          <w:szCs w:val="26"/>
        </w:rPr>
        <w:t xml:space="preserve">го района Чувашской Республики </w:t>
      </w:r>
      <w:r w:rsidR="00161194" w:rsidRPr="00161194">
        <w:rPr>
          <w:rFonts w:ascii="Times New Roman" w:eastAsiaTheme="majorEastAsia" w:hAnsi="Times New Roman" w:cs="Times New Roman"/>
          <w:bCs/>
          <w:sz w:val="26"/>
          <w:szCs w:val="26"/>
        </w:rPr>
        <w:t xml:space="preserve">от 16 июля 2014 г. № 1 «Об утверждении Положения о регулировании бюджетных правоотношений в </w:t>
      </w:r>
      <w:proofErr w:type="spellStart"/>
      <w:r w:rsidR="00161194" w:rsidRPr="00161194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Красночетайском</w:t>
      </w:r>
      <w:proofErr w:type="spellEnd"/>
      <w:r w:rsidR="00161194" w:rsidRPr="00161194">
        <w:rPr>
          <w:rFonts w:ascii="Times New Roman" w:eastAsiaTheme="majorEastAsia" w:hAnsi="Times New Roman" w:cs="Times New Roman"/>
          <w:bCs/>
          <w:sz w:val="26"/>
          <w:szCs w:val="26"/>
        </w:rPr>
        <w:t xml:space="preserve">  сельском поселении Красночетайского района Чувашской Республики»</w:t>
      </w:r>
      <w:r w:rsidR="00161194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 xml:space="preserve">администрация </w:t>
      </w:r>
      <w:r w:rsidR="00161194">
        <w:rPr>
          <w:rFonts w:ascii="Times New Roman" w:eastAsiaTheme="majorEastAsia" w:hAnsi="Times New Roman" w:cs="Times New Roman"/>
          <w:bCs/>
          <w:sz w:val="26"/>
          <w:szCs w:val="26"/>
        </w:rPr>
        <w:t xml:space="preserve">Красночетайского сельского поселения </w:t>
      </w:r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 xml:space="preserve">Красночетайского района Чувашской Республики   </w:t>
      </w:r>
      <w:proofErr w:type="spellStart"/>
      <w:proofErr w:type="gramStart"/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>п</w:t>
      </w:r>
      <w:proofErr w:type="spellEnd"/>
      <w:proofErr w:type="gramEnd"/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о с т а </w:t>
      </w:r>
      <w:proofErr w:type="spellStart"/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>н</w:t>
      </w:r>
      <w:proofErr w:type="spellEnd"/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о в л я е т:</w:t>
      </w:r>
    </w:p>
    <w:p w:rsidR="004049EA" w:rsidRPr="00F50A3A" w:rsidRDefault="004049EA" w:rsidP="004049EA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>1. Утвердить прилагаемый Порядок разработки и утверждения бюджетного прогноза Красночетайского сельского поселения</w:t>
      </w:r>
      <w:r w:rsidRPr="00F50A3A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F50A3A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 района Чувашской Республики на долгосрочный период.</w:t>
      </w:r>
    </w:p>
    <w:p w:rsidR="00161194" w:rsidRPr="002E5A45" w:rsidRDefault="00F50A3A" w:rsidP="0016119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049EA" w:rsidRPr="00F50A3A">
        <w:rPr>
          <w:rFonts w:ascii="Times New Roman" w:hAnsi="Times New Roman" w:cs="Times New Roman"/>
          <w:sz w:val="26"/>
          <w:szCs w:val="26"/>
        </w:rPr>
        <w:t xml:space="preserve">. </w:t>
      </w:r>
      <w:r w:rsidR="00161194" w:rsidRPr="002E5A45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</w:t>
      </w:r>
      <w:r w:rsidR="00161194" w:rsidRPr="002E5A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5" w:history="1">
        <w:r w:rsidR="00161194" w:rsidRPr="002E5A45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="00161194" w:rsidRPr="002E5A45">
        <w:rPr>
          <w:rFonts w:ascii="Times New Roman" w:hAnsi="Times New Roman" w:cs="Times New Roman"/>
          <w:sz w:val="26"/>
          <w:szCs w:val="26"/>
        </w:rPr>
        <w:t xml:space="preserve"> в периодическом печатном издании «Вестник </w:t>
      </w:r>
      <w:r w:rsidR="00161194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161194" w:rsidRPr="002E5A45">
        <w:rPr>
          <w:rFonts w:ascii="Times New Roman" w:hAnsi="Times New Roman" w:cs="Times New Roman"/>
          <w:sz w:val="26"/>
          <w:szCs w:val="26"/>
        </w:rPr>
        <w:t xml:space="preserve"> сельского поселения» и подлежит размещению на официальном сайте администрации</w:t>
      </w:r>
      <w:r w:rsidR="00161194" w:rsidRPr="002E5A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1194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="00161194" w:rsidRPr="002E5A4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049EA" w:rsidRPr="00F50A3A" w:rsidRDefault="004049EA" w:rsidP="004049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50A3A">
        <w:rPr>
          <w:rFonts w:ascii="Times New Roman" w:hAnsi="Times New Roman" w:cs="Times New Roman"/>
          <w:sz w:val="26"/>
          <w:szCs w:val="26"/>
        </w:rPr>
        <w:t>.</w:t>
      </w:r>
    </w:p>
    <w:p w:rsidR="004049EA" w:rsidRPr="00F50A3A" w:rsidRDefault="004049EA" w:rsidP="004049EA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4049EA" w:rsidRPr="00F50A3A" w:rsidRDefault="004049EA" w:rsidP="004049EA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4049EA" w:rsidRPr="00F50A3A" w:rsidRDefault="004049EA" w:rsidP="004049EA">
      <w:pPr>
        <w:rPr>
          <w:rFonts w:ascii="Times New Roman" w:hAnsi="Times New Roman" w:cs="Times New Roman"/>
          <w:sz w:val="26"/>
          <w:szCs w:val="26"/>
        </w:rPr>
      </w:pPr>
    </w:p>
    <w:p w:rsidR="004049EA" w:rsidRPr="00F50A3A" w:rsidRDefault="004049EA" w:rsidP="004049EA">
      <w:pPr>
        <w:ind w:firstLine="0"/>
        <w:rPr>
          <w:sz w:val="26"/>
          <w:szCs w:val="26"/>
        </w:rPr>
      </w:pPr>
      <w:r w:rsidRPr="00F50A3A"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 w:rsidRPr="00F50A3A">
        <w:rPr>
          <w:rFonts w:ascii="Times New Roman" w:hAnsi="Times New Roman" w:cs="Times New Roman"/>
          <w:kern w:val="28"/>
          <w:sz w:val="26"/>
          <w:szCs w:val="26"/>
        </w:rPr>
        <w:tab/>
      </w:r>
      <w:r w:rsidRPr="00F50A3A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        </w:t>
      </w:r>
      <w:r w:rsidRPr="00F50A3A"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4049EA" w:rsidRPr="00F50A3A" w:rsidRDefault="004049EA" w:rsidP="004049EA">
      <w:pPr>
        <w:rPr>
          <w:sz w:val="26"/>
          <w:szCs w:val="26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F50A3A" w:rsidRDefault="00F50A3A" w:rsidP="004049EA">
      <w:pPr>
        <w:jc w:val="right"/>
        <w:rPr>
          <w:rFonts w:ascii="Times New Roman" w:hAnsi="Times New Roman" w:cs="Times New Roman"/>
        </w:rPr>
      </w:pPr>
    </w:p>
    <w:p w:rsidR="004049EA" w:rsidRPr="004049EA" w:rsidRDefault="004049EA" w:rsidP="004049EA">
      <w:pPr>
        <w:jc w:val="right"/>
        <w:rPr>
          <w:rFonts w:ascii="Times New Roman" w:hAnsi="Times New Roman" w:cs="Times New Roman"/>
          <w:lang/>
        </w:rPr>
      </w:pPr>
      <w:r w:rsidRPr="004049EA">
        <w:rPr>
          <w:rFonts w:ascii="Times New Roman" w:hAnsi="Times New Roman" w:cs="Times New Roman"/>
          <w:lang/>
        </w:rPr>
        <w:lastRenderedPageBreak/>
        <w:t>УТВЕРЖДЕН</w:t>
      </w:r>
    </w:p>
    <w:p w:rsidR="004049EA" w:rsidRDefault="004049EA" w:rsidP="004049EA">
      <w:pPr>
        <w:jc w:val="right"/>
        <w:rPr>
          <w:rFonts w:ascii="Times New Roman" w:hAnsi="Times New Roman" w:cs="Times New Roman"/>
        </w:rPr>
      </w:pPr>
      <w:r w:rsidRPr="004049EA">
        <w:rPr>
          <w:rFonts w:ascii="Times New Roman" w:hAnsi="Times New Roman" w:cs="Times New Roman"/>
          <w:lang/>
        </w:rPr>
        <w:t xml:space="preserve">постановлением </w:t>
      </w:r>
      <w:r w:rsidRPr="004049EA">
        <w:rPr>
          <w:rFonts w:ascii="Times New Roman" w:hAnsi="Times New Roman" w:cs="Times New Roman"/>
        </w:rPr>
        <w:t xml:space="preserve">администрации </w:t>
      </w:r>
    </w:p>
    <w:p w:rsidR="004049EA" w:rsidRDefault="004049EA" w:rsidP="004049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 сельского поселения</w:t>
      </w:r>
    </w:p>
    <w:p w:rsidR="004049EA" w:rsidRPr="004049EA" w:rsidRDefault="004049EA" w:rsidP="004049EA">
      <w:pPr>
        <w:jc w:val="right"/>
        <w:rPr>
          <w:rFonts w:ascii="Times New Roman" w:hAnsi="Times New Roman" w:cs="Times New Roman"/>
        </w:rPr>
      </w:pPr>
      <w:r w:rsidRPr="004049EA">
        <w:rPr>
          <w:rFonts w:ascii="Times New Roman" w:hAnsi="Times New Roman" w:cs="Times New Roman"/>
        </w:rPr>
        <w:t>Красночетайского района</w:t>
      </w:r>
    </w:p>
    <w:p w:rsidR="004049EA" w:rsidRPr="004049EA" w:rsidRDefault="004049EA" w:rsidP="004049EA">
      <w:pPr>
        <w:jc w:val="right"/>
        <w:rPr>
          <w:rFonts w:ascii="Times New Roman" w:hAnsi="Times New Roman" w:cs="Times New Roman"/>
          <w:lang/>
        </w:rPr>
      </w:pPr>
      <w:r w:rsidRPr="004049EA">
        <w:rPr>
          <w:rFonts w:ascii="Times New Roman" w:hAnsi="Times New Roman" w:cs="Times New Roman"/>
          <w:lang/>
        </w:rPr>
        <w:t>Чувашской Республики</w:t>
      </w:r>
    </w:p>
    <w:p w:rsidR="004049EA" w:rsidRPr="004049EA" w:rsidRDefault="00F50A3A" w:rsidP="004049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049EA" w:rsidRPr="004049EA">
        <w:rPr>
          <w:rFonts w:ascii="Times New Roman" w:hAnsi="Times New Roman" w:cs="Times New Roman"/>
          <w:lang/>
        </w:rPr>
        <w:t>т</w:t>
      </w:r>
      <w:r>
        <w:rPr>
          <w:rFonts w:ascii="Times New Roman" w:hAnsi="Times New Roman" w:cs="Times New Roman"/>
        </w:rPr>
        <w:t xml:space="preserve"> 28.05.2020</w:t>
      </w:r>
      <w:r w:rsidR="004049EA" w:rsidRPr="004049EA">
        <w:rPr>
          <w:rFonts w:ascii="Times New Roman" w:hAnsi="Times New Roman" w:cs="Times New Roman"/>
        </w:rPr>
        <w:t xml:space="preserve"> </w:t>
      </w:r>
      <w:r w:rsidR="004049EA" w:rsidRPr="004049EA">
        <w:rPr>
          <w:rFonts w:ascii="Times New Roman" w:hAnsi="Times New Roman" w:cs="Times New Roman"/>
          <w:lang/>
        </w:rPr>
        <w:t>№</w:t>
      </w:r>
      <w:r>
        <w:rPr>
          <w:rFonts w:ascii="Times New Roman" w:hAnsi="Times New Roman" w:cs="Times New Roman"/>
        </w:rPr>
        <w:t xml:space="preserve"> 35</w:t>
      </w:r>
      <w:r w:rsidR="004049EA" w:rsidRPr="004049EA">
        <w:rPr>
          <w:rFonts w:ascii="Times New Roman" w:hAnsi="Times New Roman" w:cs="Times New Roman"/>
          <w:lang/>
        </w:rPr>
        <w:t xml:space="preserve"> 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lang/>
        </w:rPr>
      </w:pP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4049EA" w:rsidRPr="004049EA" w:rsidRDefault="004049EA" w:rsidP="004049EA">
      <w:pPr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 w:rsidRPr="004049EA">
        <w:rPr>
          <w:rFonts w:ascii="Times New Roman" w:hAnsi="Times New Roman" w:cs="Times New Roman"/>
          <w:bCs/>
          <w:sz w:val="24"/>
          <w:szCs w:val="24"/>
          <w:lang/>
        </w:rPr>
        <w:t>П О Р Я Д О К</w:t>
      </w:r>
    </w:p>
    <w:p w:rsidR="004049EA" w:rsidRPr="004049EA" w:rsidRDefault="004049EA" w:rsidP="004049EA">
      <w:pPr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 w:rsidRPr="004049EA">
        <w:rPr>
          <w:rFonts w:ascii="Times New Roman" w:hAnsi="Times New Roman" w:cs="Times New Roman"/>
          <w:bCs/>
          <w:sz w:val="24"/>
          <w:szCs w:val="24"/>
          <w:lang/>
        </w:rPr>
        <w:t xml:space="preserve">разработки и утверждения бюджетного прогноза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bCs/>
          <w:sz w:val="24"/>
          <w:szCs w:val="24"/>
        </w:rPr>
        <w:t>Красночетайского района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9EA">
        <w:rPr>
          <w:rFonts w:ascii="Times New Roman" w:hAnsi="Times New Roman" w:cs="Times New Roman"/>
          <w:bCs/>
          <w:sz w:val="24"/>
          <w:szCs w:val="24"/>
          <w:lang/>
        </w:rPr>
        <w:t>Чувашской Республики на долгосрочный период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порядок разработки и утверждения, период действия, а также требования к составу и содержанию бюджетного прогноза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bCs/>
          <w:sz w:val="24"/>
          <w:szCs w:val="24"/>
        </w:rPr>
        <w:t>Красночетайского района Чувашской Республики на долгосрочный период (далее – Бюджетный прогноз).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 xml:space="preserve">2. Разработка Бюджетного прогноза осуществляется финансовым отделом администрации Красночетайского района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</w:t>
      </w:r>
      <w:r w:rsidRPr="004049EA">
        <w:rPr>
          <w:rFonts w:ascii="Times New Roman" w:hAnsi="Times New Roman" w:cs="Times New Roman"/>
          <w:bCs/>
          <w:sz w:val="24"/>
          <w:szCs w:val="24"/>
        </w:rPr>
        <w:t xml:space="preserve">(далее – финансовый отдел) на основе прогноза социально-экономического развития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района Чувашской Республики на долгосрочный период (далее – Долгосрочный прогноз), утверждаемого администрацией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bCs/>
          <w:sz w:val="24"/>
          <w:szCs w:val="24"/>
        </w:rPr>
        <w:t>Красночетайского района Чувашской Республики.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 xml:space="preserve">3. Бюджетный прогноз разрабатывается каждые шесть лет на срок, соответствующий периоду действия Долгосрочного прогноза, но не менее чем на 12 лет. 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 xml:space="preserve">В Бюджетный прогноз могут быть внесены изменения без продления периода его действия. 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>Изменение Бюджетного прогноза осуществляется на основе: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 xml:space="preserve">принятого решения Собрания депутатов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района Чувашской Республики о   бюджете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bCs/>
          <w:sz w:val="24"/>
          <w:szCs w:val="24"/>
        </w:rPr>
        <w:t>Красночетайского района Чувашской Республики на очередной финансовый год и плановый период;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>изменения законодательства о налогах и сборах, условий осуществления межбюджетного регулирования.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4049EA">
        <w:rPr>
          <w:rFonts w:ascii="Times New Roman" w:hAnsi="Times New Roman" w:cs="Times New Roman"/>
          <w:bCs/>
          <w:sz w:val="24"/>
          <w:szCs w:val="24"/>
        </w:rPr>
        <w:t xml:space="preserve">Проект Бюджетного прогноза (проект изменений Бюджетного прогноза) представляется  финансовым отделом в  администрацию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района Чувашской Республики в составе документов и материалов, подлежащих внесению в  Собрание депутатов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района Чувашской Республики одновременно с проектом решения  о   бюджете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bCs/>
          <w:sz w:val="24"/>
          <w:szCs w:val="24"/>
        </w:rPr>
        <w:t>Красночетайского района Чувашской Республики на очередной финансовый год и плановый период.</w:t>
      </w:r>
      <w:proofErr w:type="gramEnd"/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>5. Бюджетный прогноз содержит: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 xml:space="preserve">основные итоги исполнения </w:t>
      </w:r>
      <w:r w:rsidR="00161194">
        <w:rPr>
          <w:rFonts w:ascii="Times New Roman" w:hAnsi="Times New Roman" w:cs="Times New Roman"/>
          <w:bCs/>
          <w:sz w:val="24"/>
          <w:szCs w:val="24"/>
        </w:rPr>
        <w:t>бюджета</w:t>
      </w:r>
      <w:r w:rsidRPr="00404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bCs/>
          <w:sz w:val="24"/>
          <w:szCs w:val="24"/>
        </w:rPr>
        <w:t>Красночетайского района Чувашской Республики, условия формирования Бюджетного прогноза в текущем периоде;</w:t>
      </w:r>
    </w:p>
    <w:p w:rsidR="004049EA" w:rsidRPr="004049EA" w:rsidRDefault="004049EA" w:rsidP="004049EA">
      <w:pPr>
        <w:rPr>
          <w:rFonts w:ascii="Times New Roman" w:hAnsi="Times New Roman" w:cs="Times New Roman"/>
          <w:bCs/>
          <w:sz w:val="24"/>
          <w:szCs w:val="24"/>
        </w:rPr>
      </w:pPr>
      <w:r w:rsidRPr="004049EA">
        <w:rPr>
          <w:rFonts w:ascii="Times New Roman" w:hAnsi="Times New Roman" w:cs="Times New Roman"/>
          <w:bCs/>
          <w:sz w:val="24"/>
          <w:szCs w:val="24"/>
        </w:rPr>
        <w:t>описание параметров вариантов Долгосрочного прогноза и обоснование выбора варианта Долгосрочного прогноза в качестве базового (основного) для разработки Бюджетного прогноза;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>основные сценарные условия, цели, задачи, принципы, направления и основные мероприятия долгосрочной налоговой, бюджетной и долговой политики;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прогноз основных характеристик </w:t>
      </w:r>
      <w:r w:rsidR="00161194">
        <w:rPr>
          <w:rFonts w:ascii="Times New Roman" w:hAnsi="Times New Roman" w:cs="Times New Roman"/>
          <w:sz w:val="24"/>
          <w:szCs w:val="24"/>
        </w:rPr>
        <w:t>бюджета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Чувашской Республики с учетом выбранного сценария, </w:t>
      </w:r>
      <w:r w:rsidRPr="004049EA">
        <w:rPr>
          <w:rFonts w:ascii="Times New Roman" w:hAnsi="Times New Roman" w:cs="Times New Roman"/>
          <w:sz w:val="24"/>
          <w:szCs w:val="24"/>
          <w:lang/>
        </w:rPr>
        <w:lastRenderedPageBreak/>
        <w:t>включающих в себя основные параметры по доходам (налоговым и неналоговым доходам, безвозмездным поступлениям), расходам, дефициту (</w:t>
      </w:r>
      <w:proofErr w:type="spellStart"/>
      <w:r w:rsidRPr="004049EA">
        <w:rPr>
          <w:rFonts w:ascii="Times New Roman" w:hAnsi="Times New Roman" w:cs="Times New Roman"/>
          <w:sz w:val="24"/>
          <w:szCs w:val="24"/>
          <w:lang/>
        </w:rPr>
        <w:t>профициту</w:t>
      </w:r>
      <w:proofErr w:type="spellEnd"/>
      <w:r w:rsidRPr="004049EA">
        <w:rPr>
          <w:rFonts w:ascii="Times New Roman" w:hAnsi="Times New Roman" w:cs="Times New Roman"/>
          <w:sz w:val="24"/>
          <w:szCs w:val="24"/>
          <w:lang/>
        </w:rPr>
        <w:t xml:space="preserve">) </w:t>
      </w:r>
      <w:r w:rsidR="00161194">
        <w:rPr>
          <w:rFonts w:ascii="Times New Roman" w:hAnsi="Times New Roman" w:cs="Times New Roman"/>
          <w:sz w:val="24"/>
          <w:szCs w:val="24"/>
        </w:rPr>
        <w:t>бюджета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Чувашской Республики, а также сведения об объемах </w:t>
      </w:r>
      <w:r w:rsidRPr="004049E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долга</w:t>
      </w:r>
      <w:r w:rsidR="00F50A3A">
        <w:rPr>
          <w:rFonts w:ascii="Times New Roman" w:hAnsi="Times New Roman" w:cs="Times New Roman"/>
          <w:sz w:val="24"/>
          <w:szCs w:val="24"/>
        </w:rPr>
        <w:t xml:space="preserve"> </w:t>
      </w:r>
      <w:r w:rsidR="00F50A3A">
        <w:rPr>
          <w:rFonts w:ascii="Times New Roman" w:hAnsi="Times New Roman" w:cs="Times New Roman"/>
          <w:bCs/>
          <w:sz w:val="24"/>
          <w:szCs w:val="24"/>
        </w:rPr>
        <w:t>Красночетайского сельского поселения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>Чувашской Республики;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показатели финансового обеспечения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049EA">
        <w:rPr>
          <w:rFonts w:ascii="Times New Roman" w:hAnsi="Times New Roman" w:cs="Times New Roman"/>
          <w:sz w:val="24"/>
          <w:szCs w:val="24"/>
          <w:lang/>
        </w:rPr>
        <w:t>программ</w:t>
      </w:r>
      <w:r w:rsidRPr="004049EA">
        <w:rPr>
          <w:rFonts w:ascii="Times New Roman" w:hAnsi="Times New Roman" w:cs="Times New Roman"/>
          <w:sz w:val="24"/>
          <w:szCs w:val="24"/>
        </w:rPr>
        <w:t xml:space="preserve"> </w:t>
      </w:r>
      <w:r w:rsidR="00F50A3A">
        <w:rPr>
          <w:rFonts w:ascii="Times New Roman" w:hAnsi="Times New Roman" w:cs="Times New Roman"/>
          <w:sz w:val="24"/>
          <w:szCs w:val="24"/>
        </w:rPr>
        <w:t xml:space="preserve">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 на период их действия, спрогнозированные исходя из рассчитанной предельной величины расходов </w:t>
      </w:r>
      <w:r w:rsidRPr="004049EA">
        <w:rPr>
          <w:rFonts w:ascii="Times New Roman" w:hAnsi="Times New Roman" w:cs="Times New Roman"/>
          <w:sz w:val="24"/>
          <w:szCs w:val="24"/>
        </w:rPr>
        <w:t xml:space="preserve">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бюджета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Чувашской Республики в долгосрочном периоде, а также расходы на осуществление </w:t>
      </w:r>
      <w:proofErr w:type="spellStart"/>
      <w:r w:rsidRPr="004049EA">
        <w:rPr>
          <w:rFonts w:ascii="Times New Roman" w:hAnsi="Times New Roman" w:cs="Times New Roman"/>
          <w:sz w:val="24"/>
          <w:szCs w:val="24"/>
          <w:lang/>
        </w:rPr>
        <w:t>непрограммных</w:t>
      </w:r>
      <w:proofErr w:type="spellEnd"/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направлений деятельности;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>6. Приложениями к Бюджетному прогнозу являются: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основные параметры базового (основного) варианта прогноза социально-экономического развития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>Чувашской Республики на долгосрочный период, выбранного для целей долгосрочного бюджетного планирования;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прогноз основных характеристик </w:t>
      </w:r>
      <w:r w:rsidR="00161194">
        <w:rPr>
          <w:rFonts w:ascii="Times New Roman" w:hAnsi="Times New Roman" w:cs="Times New Roman"/>
          <w:sz w:val="24"/>
          <w:szCs w:val="24"/>
        </w:rPr>
        <w:t>бюджета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50A3A">
        <w:rPr>
          <w:rFonts w:ascii="Times New Roman" w:hAnsi="Times New Roman" w:cs="Times New Roman"/>
          <w:bCs/>
          <w:sz w:val="24"/>
          <w:szCs w:val="24"/>
        </w:rPr>
        <w:t>Красночетайского сельского поселения  Красночетайского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>Чувашской Республики;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показатели финансового обеспечения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программ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>Чувашской Республики на период их действия.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7. В целях формирования Бюджетного прогноза (проекта изменений Бюджетного прогноза) </w:t>
      </w:r>
      <w:r w:rsidR="00F50A3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0A3A">
        <w:rPr>
          <w:rFonts w:ascii="Times New Roman" w:hAnsi="Times New Roman" w:cs="Times New Roman"/>
          <w:bCs/>
          <w:sz w:val="24"/>
          <w:szCs w:val="24"/>
        </w:rPr>
        <w:t>Красночетайского сельского поселения</w:t>
      </w:r>
      <w:r w:rsidRPr="004049EA">
        <w:rPr>
          <w:rFonts w:ascii="Times New Roman" w:hAnsi="Times New Roman" w:cs="Times New Roman"/>
          <w:sz w:val="24"/>
          <w:szCs w:val="24"/>
        </w:rPr>
        <w:t xml:space="preserve"> 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Республики: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</w:rPr>
        <w:t xml:space="preserve">до 20 сентября текущего финансового года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направляет в </w:t>
      </w:r>
      <w:r w:rsidRPr="004049EA">
        <w:rPr>
          <w:rFonts w:ascii="Times New Roman" w:hAnsi="Times New Roman" w:cs="Times New Roman"/>
          <w:sz w:val="24"/>
          <w:szCs w:val="24"/>
        </w:rPr>
        <w:t xml:space="preserve"> финансовый отдел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параметры Долгосрочного прогноза (изменения Долгосрочного прогноза) и пояснительную записку к ним;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</w:rPr>
        <w:t xml:space="preserve">не позднее 1 октября текущего финансового года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подготавливает проект постановления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 об утверждении  Долгосрочного прогноза (изменений Долгосрочного прогноза) и представляет его для утверждения </w:t>
      </w:r>
      <w:r w:rsidR="00A40963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4049EA">
        <w:rPr>
          <w:rFonts w:ascii="Times New Roman" w:hAnsi="Times New Roman" w:cs="Times New Roman"/>
          <w:sz w:val="24"/>
          <w:szCs w:val="24"/>
        </w:rPr>
        <w:t xml:space="preserve">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Республики.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8. </w:t>
      </w:r>
      <w:r w:rsidRPr="004049EA">
        <w:rPr>
          <w:rFonts w:ascii="Times New Roman" w:hAnsi="Times New Roman" w:cs="Times New Roman"/>
          <w:sz w:val="24"/>
          <w:szCs w:val="24"/>
        </w:rPr>
        <w:t>Финансовый отдел администрации Красночетайского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>: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до </w:t>
      </w:r>
      <w:r w:rsidRPr="004049EA">
        <w:rPr>
          <w:rFonts w:ascii="Times New Roman" w:hAnsi="Times New Roman" w:cs="Times New Roman"/>
          <w:sz w:val="24"/>
          <w:szCs w:val="24"/>
        </w:rPr>
        <w:t>15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049EA">
        <w:rPr>
          <w:rFonts w:ascii="Times New Roman" w:hAnsi="Times New Roman" w:cs="Times New Roman"/>
          <w:sz w:val="24"/>
          <w:szCs w:val="24"/>
        </w:rPr>
        <w:t>ноя</w:t>
      </w:r>
      <w:proofErr w:type="spellStart"/>
      <w:r w:rsidRPr="004049EA">
        <w:rPr>
          <w:rFonts w:ascii="Times New Roman" w:hAnsi="Times New Roman" w:cs="Times New Roman"/>
          <w:sz w:val="24"/>
          <w:szCs w:val="24"/>
          <w:lang/>
        </w:rPr>
        <w:t>бря</w:t>
      </w:r>
      <w:proofErr w:type="spellEnd"/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текущего финансового года направляет в </w:t>
      </w:r>
      <w:r w:rsidRPr="004049EA">
        <w:rPr>
          <w:rFonts w:ascii="Times New Roman" w:hAnsi="Times New Roman" w:cs="Times New Roman"/>
          <w:sz w:val="24"/>
          <w:szCs w:val="24"/>
        </w:rPr>
        <w:t xml:space="preserve">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049E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 проект Бюджетного прогноза (изменений Бюджетного прогноза) в составе материалов к проекту </w:t>
      </w:r>
      <w:r w:rsidRPr="004049E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049EA">
        <w:rPr>
          <w:rFonts w:ascii="Times New Roman" w:hAnsi="Times New Roman" w:cs="Times New Roman"/>
          <w:sz w:val="24"/>
          <w:szCs w:val="24"/>
        </w:rPr>
        <w:t xml:space="preserve">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о </w:t>
      </w:r>
      <w:r w:rsidRPr="004049EA">
        <w:rPr>
          <w:rFonts w:ascii="Times New Roman" w:hAnsi="Times New Roman" w:cs="Times New Roman"/>
          <w:sz w:val="24"/>
          <w:szCs w:val="24"/>
        </w:rPr>
        <w:t xml:space="preserve">  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бюджете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>Чувашской Республики на очередной финансовый год и плановый период;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в срок, не превышающий двух месяцев со дня официального опубликования </w:t>
      </w:r>
      <w:r w:rsidRPr="004049EA">
        <w:rPr>
          <w:rFonts w:ascii="Times New Roman" w:hAnsi="Times New Roman" w:cs="Times New Roman"/>
          <w:sz w:val="24"/>
          <w:szCs w:val="24"/>
        </w:rPr>
        <w:t>решения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о </w:t>
      </w:r>
      <w:r w:rsidRPr="004049EA">
        <w:rPr>
          <w:rFonts w:ascii="Times New Roman" w:hAnsi="Times New Roman" w:cs="Times New Roman"/>
          <w:sz w:val="24"/>
          <w:szCs w:val="24"/>
        </w:rPr>
        <w:t xml:space="preserve">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бюджете</w:t>
      </w:r>
      <w:r w:rsidRPr="004049EA">
        <w:rPr>
          <w:rFonts w:ascii="Times New Roman" w:hAnsi="Times New Roman" w:cs="Times New Roman"/>
          <w:sz w:val="24"/>
          <w:szCs w:val="24"/>
        </w:rPr>
        <w:t xml:space="preserve">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 на очередной финансовый год и плановый период, разрабатывает проект постановления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50A3A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 об утверждении Бюджетного прогноза (изменений Бюджетного прогноза) </w:t>
      </w:r>
      <w:r w:rsidR="00DC357E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Чувашской Республики на долгосрочный период и вносит на </w:t>
      </w:r>
      <w:r w:rsidRPr="004049EA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рассмотрение </w:t>
      </w:r>
      <w:r w:rsidR="00A40963">
        <w:rPr>
          <w:rFonts w:ascii="Times New Roman" w:hAnsi="Times New Roman" w:cs="Times New Roman"/>
          <w:sz w:val="24"/>
          <w:szCs w:val="24"/>
        </w:rPr>
        <w:t>главе</w:t>
      </w:r>
      <w:r w:rsidRPr="004049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357E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Республики.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>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Проект Бюджетного прогноза (проект изменений Бюджетного прогноза) подлежит размещению на официальном сайте </w:t>
      </w:r>
      <w:r w:rsidRPr="004049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357E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на Портале органов власти Чувашской Республики (далее – официальный сайт </w:t>
      </w:r>
      <w:r w:rsidRPr="004049EA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), Портале </w:t>
      </w:r>
      <w:r w:rsidRPr="004049EA">
        <w:rPr>
          <w:rFonts w:ascii="Times New Roman" w:hAnsi="Times New Roman" w:cs="Times New Roman"/>
          <w:sz w:val="24"/>
          <w:szCs w:val="24"/>
        </w:rPr>
        <w:t xml:space="preserve"> «Муниципальные финансы»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в составе документов и материалов,  представляемых в </w:t>
      </w:r>
      <w:r w:rsidRPr="004049EA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="00DC357E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 одновременно с проектом </w:t>
      </w:r>
      <w:r w:rsidRPr="004049E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DC357E">
        <w:rPr>
          <w:rFonts w:ascii="Times New Roman" w:hAnsi="Times New Roman" w:cs="Times New Roman"/>
          <w:sz w:val="24"/>
          <w:szCs w:val="24"/>
        </w:rPr>
        <w:t xml:space="preserve"> </w:t>
      </w:r>
      <w:r w:rsidR="00DC357E">
        <w:rPr>
          <w:rFonts w:ascii="Times New Roman" w:hAnsi="Times New Roman" w:cs="Times New Roman"/>
          <w:bCs/>
          <w:sz w:val="24"/>
          <w:szCs w:val="24"/>
        </w:rPr>
        <w:t>Красночетайского сельского поселения</w:t>
      </w:r>
      <w:r w:rsidRPr="004049EA">
        <w:rPr>
          <w:rFonts w:ascii="Times New Roman" w:hAnsi="Times New Roman" w:cs="Times New Roman"/>
          <w:sz w:val="24"/>
          <w:szCs w:val="24"/>
        </w:rPr>
        <w:t xml:space="preserve"> Красночетайского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 о </w:t>
      </w:r>
      <w:r w:rsidRPr="004049EA">
        <w:rPr>
          <w:rFonts w:ascii="Times New Roman" w:hAnsi="Times New Roman" w:cs="Times New Roman"/>
          <w:sz w:val="24"/>
          <w:szCs w:val="24"/>
        </w:rPr>
        <w:t xml:space="preserve">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бюджете </w:t>
      </w:r>
      <w:r w:rsidR="00DC357E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Чувашской Республики на очередной финансовый год и плановый период, не позднее </w:t>
      </w:r>
      <w:r w:rsidRPr="004049EA">
        <w:rPr>
          <w:rFonts w:ascii="Times New Roman" w:hAnsi="Times New Roman" w:cs="Times New Roman"/>
          <w:sz w:val="24"/>
          <w:szCs w:val="24"/>
        </w:rPr>
        <w:t>5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ноября текущего финансового года.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Одновременно </w:t>
      </w:r>
      <w:r w:rsidR="00A40963">
        <w:rPr>
          <w:rFonts w:ascii="Times New Roman" w:hAnsi="Times New Roman" w:cs="Times New Roman"/>
          <w:sz w:val="24"/>
          <w:szCs w:val="24"/>
        </w:rPr>
        <w:t>администрация Красночетайского сельского поселения</w:t>
      </w:r>
      <w:r w:rsidRPr="004049EA">
        <w:rPr>
          <w:rFonts w:ascii="Times New Roman" w:hAnsi="Times New Roman" w:cs="Times New Roman"/>
          <w:sz w:val="24"/>
          <w:szCs w:val="24"/>
        </w:rPr>
        <w:t xml:space="preserve">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размещает уведомление об обсуждении проекта Бюджетного прогноза (проекта изменений Бюджетного прогноза) на официальном сайте </w:t>
      </w:r>
      <w:r w:rsidRPr="004049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357E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поселения,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Портале</w:t>
      </w:r>
      <w:r w:rsidRPr="004049EA">
        <w:rPr>
          <w:rFonts w:ascii="Times New Roman" w:hAnsi="Times New Roman" w:cs="Times New Roman"/>
          <w:sz w:val="24"/>
          <w:szCs w:val="24"/>
        </w:rPr>
        <w:t xml:space="preserve"> «Муниципальные финансы»</w:t>
      </w:r>
      <w:r w:rsidRPr="004049EA">
        <w:rPr>
          <w:rFonts w:ascii="Times New Roman" w:hAnsi="Times New Roman" w:cs="Times New Roman"/>
          <w:sz w:val="24"/>
          <w:szCs w:val="24"/>
          <w:lang/>
        </w:rPr>
        <w:t>.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Срок приема предложений к проекту Бюджетного прогноза (проекту изменений Бюджетного прогноза)  от заинтересованных лиц устанавливается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 </w:t>
      </w:r>
      <w:r w:rsidR="00A40963">
        <w:rPr>
          <w:rFonts w:ascii="Times New Roman" w:hAnsi="Times New Roman" w:cs="Times New Roman"/>
          <w:sz w:val="24"/>
          <w:szCs w:val="24"/>
        </w:rPr>
        <w:t>администрацией Красночетайского сельского поселения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в уведомлении об обсуждении данного проекта. Указанный срок не может быть меньше семи календарных дней с даты размещения уведомления на официальном сайте </w:t>
      </w:r>
      <w:r w:rsidRPr="004049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357E">
        <w:rPr>
          <w:rFonts w:ascii="Times New Roman" w:hAnsi="Times New Roman" w:cs="Times New Roman"/>
          <w:bCs/>
          <w:sz w:val="24"/>
          <w:szCs w:val="24"/>
        </w:rPr>
        <w:t>Красночетайского сельского поселения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, Портале </w:t>
      </w:r>
      <w:r w:rsidRPr="004049EA">
        <w:rPr>
          <w:rFonts w:ascii="Times New Roman" w:hAnsi="Times New Roman" w:cs="Times New Roman"/>
          <w:sz w:val="24"/>
          <w:szCs w:val="24"/>
        </w:rPr>
        <w:t>«Муниципальные финансы</w:t>
      </w:r>
      <w:r w:rsidRPr="004049EA">
        <w:rPr>
          <w:rFonts w:ascii="Times New Roman" w:hAnsi="Times New Roman" w:cs="Times New Roman"/>
          <w:sz w:val="24"/>
          <w:szCs w:val="24"/>
          <w:lang/>
        </w:rPr>
        <w:t>».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</w:rPr>
        <w:t xml:space="preserve"> Финансовый отдел </w:t>
      </w:r>
      <w:r w:rsidRPr="004049EA">
        <w:rPr>
          <w:rFonts w:ascii="Times New Roman" w:hAnsi="Times New Roman" w:cs="Times New Roman"/>
          <w:sz w:val="24"/>
          <w:szCs w:val="24"/>
          <w:lang/>
        </w:rPr>
        <w:t>в течение пяти календарных дней рассматривает поступившие предложения и оформляет протокол по  результатам общественного обсуждения проекта Бюджетного прогноза (проекта изменений Бюджетного прогноза) (далее – протокол), в котором указываются: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результаты рассмотрения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 финансовым отделом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поступивших предложений.  </w:t>
      </w:r>
    </w:p>
    <w:p w:rsidR="004049EA" w:rsidRPr="004049EA" w:rsidRDefault="004049EA" w:rsidP="004049EA">
      <w:pPr>
        <w:rPr>
          <w:rFonts w:ascii="Times New Roman" w:hAnsi="Times New Roman" w:cs="Times New Roman"/>
          <w:sz w:val="24"/>
          <w:szCs w:val="24"/>
          <w:lang/>
        </w:rPr>
      </w:pP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Протокол подписывается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 начальником финансового отдела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, размещается на официальном сайте </w:t>
      </w:r>
      <w:r w:rsidRPr="004049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357E">
        <w:rPr>
          <w:rFonts w:ascii="Times New Roman" w:hAnsi="Times New Roman" w:cs="Times New Roman"/>
          <w:bCs/>
          <w:sz w:val="24"/>
          <w:szCs w:val="24"/>
        </w:rPr>
        <w:t>Красночетайского сельского поселения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, Портале </w:t>
      </w:r>
      <w:r w:rsidRPr="004049EA">
        <w:rPr>
          <w:rFonts w:ascii="Times New Roman" w:hAnsi="Times New Roman" w:cs="Times New Roman"/>
          <w:sz w:val="24"/>
          <w:szCs w:val="24"/>
        </w:rPr>
        <w:t xml:space="preserve"> «Муниципальные финансы»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и передается в составе материалов к проекту постановления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357E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>Чувашской Республики об утверждении Бюджетного прогноза (изменений Бюджетного прогноза)</w:t>
      </w:r>
      <w:r w:rsidRPr="004049EA">
        <w:rPr>
          <w:rFonts w:ascii="Times New Roman" w:hAnsi="Times New Roman" w:cs="Times New Roman"/>
          <w:sz w:val="24"/>
          <w:szCs w:val="24"/>
        </w:rPr>
        <w:t xml:space="preserve"> Красночетайского района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 на долгосрочный период в </w:t>
      </w:r>
      <w:r w:rsidRPr="004049E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C357E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сельского поселения </w:t>
      </w:r>
      <w:r w:rsidRPr="004049EA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Pr="004049EA">
        <w:rPr>
          <w:rFonts w:ascii="Times New Roman" w:hAnsi="Times New Roman" w:cs="Times New Roman"/>
          <w:sz w:val="24"/>
          <w:szCs w:val="24"/>
          <w:lang/>
        </w:rPr>
        <w:t xml:space="preserve"> Чувашской Республики.</w:t>
      </w:r>
    </w:p>
    <w:p w:rsidR="006F218F" w:rsidRPr="004049EA" w:rsidRDefault="006F218F">
      <w:pPr>
        <w:rPr>
          <w:sz w:val="24"/>
          <w:szCs w:val="24"/>
        </w:rPr>
      </w:pPr>
    </w:p>
    <w:sectPr w:rsidR="006F218F" w:rsidRPr="004049EA" w:rsidSect="00F5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EA"/>
    <w:rsid w:val="00161194"/>
    <w:rsid w:val="004049EA"/>
    <w:rsid w:val="006F218F"/>
    <w:rsid w:val="00A40963"/>
    <w:rsid w:val="00DC357E"/>
    <w:rsid w:val="00F5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9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49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049EA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4049EA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7547907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2020-05-28T12:34:00Z</dcterms:created>
  <dcterms:modified xsi:type="dcterms:W3CDTF">2020-05-28T12:57:00Z</dcterms:modified>
</cp:coreProperties>
</file>