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2A" w:rsidRDefault="0077510F" w:rsidP="00C74A2A">
      <w:pPr>
        <w:pStyle w:val="a3"/>
        <w:tabs>
          <w:tab w:val="left" w:pos="708"/>
        </w:tabs>
        <w:rPr>
          <w:sz w:val="20"/>
          <w:szCs w:val="20"/>
        </w:rPr>
      </w:pPr>
      <w:r w:rsidRPr="007751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7pt;margin-top:-9pt;width:516.45pt;height:205.9pt;z-index:-251661312">
            <v:textbox style="mso-next-textbox:#_x0000_s1031">
              <w:txbxContent>
                <w:p w:rsidR="00ED0ED0" w:rsidRDefault="00ED0ED0" w:rsidP="00C74A2A">
                  <w:pPr>
                    <w:ind w:right="297"/>
                  </w:pPr>
                </w:p>
              </w:txbxContent>
            </v:textbox>
          </v:shape>
        </w:pict>
      </w:r>
      <w:r w:rsidRPr="0077510F">
        <w:pict>
          <v:shape id="_x0000_s1027" type="#_x0000_t202" style="position:absolute;margin-left:116.85pt;margin-top:81pt;width:378pt;height:36pt;z-index:251656192" stroked="f">
            <v:textbox style="mso-next-textbox:#_x0000_s1027">
              <w:txbxContent>
                <w:p w:rsidR="00ED0ED0" w:rsidRDefault="00ED0ED0" w:rsidP="00C74A2A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ED0ED0" w:rsidRDefault="00ED0ED0" w:rsidP="00C74A2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ED0ED0" w:rsidRDefault="00ED0ED0" w:rsidP="00C74A2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ED0ED0" w:rsidRDefault="00ED0ED0" w:rsidP="00C74A2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Pr="0077510F">
        <w:pict>
          <v:shape id="_x0000_s1026" type="#_x0000_t202" style="position:absolute;margin-left:102.6pt;margin-top:18pt;width:370.5pt;height:63pt;z-index:251657216" stroked="f">
            <v:textbox style="mso-next-textbox:#_x0000_s1026">
              <w:txbxContent>
                <w:p w:rsidR="00ED0ED0" w:rsidRDefault="00ED0ED0" w:rsidP="00C74A2A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 w:rsidR="00C74A2A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2A" w:rsidRDefault="0077510F" w:rsidP="00C74A2A">
      <w:pPr>
        <w:rPr>
          <w:sz w:val="20"/>
          <w:szCs w:val="20"/>
        </w:rPr>
      </w:pPr>
      <w:r w:rsidRPr="0077510F">
        <w:rPr>
          <w:sz w:val="24"/>
          <w:szCs w:val="24"/>
        </w:rP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ED0ED0" w:rsidRDefault="00ED0ED0" w:rsidP="00C74A2A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 w:rsidRPr="0077510F">
        <w:rPr>
          <w:sz w:val="24"/>
          <w:szCs w:val="24"/>
        </w:rPr>
        <w:pict>
          <v:shape id="_x0000_s1029" type="#_x0000_t202" style="position:absolute;margin-left:17.85pt;margin-top:36.85pt;width:162.15pt;height:37.05pt;z-index:251659264" stroked="f">
            <v:textbox style="mso-next-textbox:#_x0000_s1029">
              <w:txbxContent>
                <w:p w:rsidR="00ED0ED0" w:rsidRDefault="00ED0ED0" w:rsidP="00484901">
                  <w:pPr>
                    <w:pBdr>
                      <w:top w:val="doubleWave" w:sz="6" w:space="6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 w:rsidRPr="00484901">
                    <w:rPr>
                      <w:sz w:val="32"/>
                      <w:szCs w:val="32"/>
                    </w:rPr>
                    <w:t>11 декабря 2019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32"/>
                      <w:szCs w:val="32"/>
                    </w:rPr>
                    <w:t>ггода</w:t>
                  </w:r>
                  <w:proofErr w:type="spellEnd"/>
                </w:p>
                <w:p w:rsidR="00ED0ED0" w:rsidRDefault="00ED0ED0" w:rsidP="00C74A2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74A2A" w:rsidRDefault="0077510F" w:rsidP="00C74A2A">
      <w:pPr>
        <w:rPr>
          <w:sz w:val="20"/>
          <w:szCs w:val="20"/>
        </w:rPr>
      </w:pPr>
      <w:r w:rsidRPr="0077510F">
        <w:rPr>
          <w:sz w:val="24"/>
          <w:szCs w:val="24"/>
        </w:rPr>
        <w:pict>
          <v:shape id="_x0000_s1030" type="#_x0000_t202" style="position:absolute;margin-left:414.45pt;margin-top:10.85pt;width:62.7pt;height:45pt;z-index:251660288" stroked="f">
            <v:textbox style="mso-next-textbox:#_x0000_s1030">
              <w:txbxContent>
                <w:p w:rsidR="00ED0ED0" w:rsidRDefault="00ED0ED0" w:rsidP="00C74A2A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28</w:t>
                  </w:r>
                </w:p>
              </w:txbxContent>
            </v:textbox>
          </v:shape>
        </w:pict>
      </w:r>
    </w:p>
    <w:p w:rsidR="00C74A2A" w:rsidRDefault="00C74A2A" w:rsidP="00C74A2A">
      <w:pPr>
        <w:rPr>
          <w:sz w:val="20"/>
          <w:szCs w:val="20"/>
        </w:rPr>
      </w:pPr>
    </w:p>
    <w:p w:rsidR="00C74A2A" w:rsidRPr="00484901" w:rsidRDefault="00C74A2A" w:rsidP="00484901">
      <w:pPr>
        <w:spacing w:after="0"/>
        <w:rPr>
          <w:rFonts w:ascii="Arial" w:hAnsi="Arial" w:cs="Arial"/>
          <w:sz w:val="20"/>
          <w:szCs w:val="20"/>
        </w:rPr>
      </w:pPr>
    </w:p>
    <w:p w:rsidR="00C74A2A" w:rsidRPr="00484901" w:rsidRDefault="00484901" w:rsidP="0048490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84901">
        <w:rPr>
          <w:rFonts w:ascii="Times New Roman" w:hAnsi="Times New Roman" w:cs="Times New Roman"/>
          <w:bCs/>
          <w:sz w:val="20"/>
          <w:szCs w:val="20"/>
        </w:rPr>
        <w:t xml:space="preserve">Решение Собрания депутатов </w:t>
      </w:r>
      <w:proofErr w:type="spellStart"/>
      <w:r w:rsidRPr="00484901">
        <w:rPr>
          <w:rFonts w:ascii="Times New Roman" w:hAnsi="Times New Roman" w:cs="Times New Roman"/>
          <w:bCs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Красночетайского района Чувашской Республики </w:t>
      </w:r>
    </w:p>
    <w:p w:rsidR="00484901" w:rsidRPr="00BA6FD3" w:rsidRDefault="00484901" w:rsidP="00484901">
      <w:pPr>
        <w:pStyle w:val="6"/>
        <w:rPr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</w:pPr>
      <w:r w:rsidRPr="00BA6FD3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О бюджете </w:t>
      </w:r>
      <w:proofErr w:type="spellStart"/>
      <w:r w:rsidRPr="00BA6FD3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Испуханского</w:t>
      </w:r>
      <w:proofErr w:type="spellEnd"/>
      <w:r w:rsidRPr="00BA6FD3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Pr="00BA6FD3">
        <w:rPr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сельского поселения Красночетайского района</w:t>
      </w:r>
    </w:p>
    <w:p w:rsidR="00484901" w:rsidRPr="00BA6FD3" w:rsidRDefault="00484901" w:rsidP="00484901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A6F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Чувашской Республики на 2020 год и на плановый период 2021 и 2022 годов</w:t>
      </w:r>
    </w:p>
    <w:p w:rsidR="00484901" w:rsidRPr="00BA6FD3" w:rsidRDefault="00484901" w:rsidP="00484901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A6F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От 11.12.2019 г.                                                                                                                   №1</w:t>
      </w:r>
    </w:p>
    <w:p w:rsidR="00484901" w:rsidRPr="00BA6FD3" w:rsidRDefault="00484901" w:rsidP="00484901">
      <w:pPr>
        <w:pStyle w:val="4"/>
        <w:ind w:right="-6"/>
        <w:rPr>
          <w:rFonts w:ascii="Times New Roman" w:eastAsia="Arial Unicode MS" w:hAnsi="Times New Roman" w:cs="Times New Roman"/>
          <w:b w:val="0"/>
          <w:i w:val="0"/>
          <w:color w:val="000000" w:themeColor="text1"/>
          <w:sz w:val="20"/>
          <w:szCs w:val="20"/>
        </w:rPr>
      </w:pPr>
      <w:r w:rsidRPr="00BA6FD3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 xml:space="preserve">Собрание депутатов </w:t>
      </w:r>
      <w:proofErr w:type="spellStart"/>
      <w:r w:rsidRPr="00BA6FD3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Испуханского</w:t>
      </w:r>
      <w:proofErr w:type="spellEnd"/>
      <w:r w:rsidRPr="00BA6FD3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 xml:space="preserve"> сельского поселения  Красночетайского района Чувашской Республики  РЕШИЛО: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Статья 1. </w:t>
      </w:r>
      <w:r w:rsidRPr="00484901">
        <w:rPr>
          <w:rFonts w:ascii="Times New Roman" w:hAnsi="Times New Roman" w:cs="Times New Roman"/>
          <w:bCs/>
          <w:sz w:val="20"/>
          <w:szCs w:val="20"/>
        </w:rPr>
        <w:t xml:space="preserve">Основные  характеристики  бюджета  </w:t>
      </w:r>
      <w:proofErr w:type="spellStart"/>
      <w:r w:rsidRPr="00484901">
        <w:rPr>
          <w:rFonts w:ascii="Times New Roman" w:hAnsi="Times New Roman" w:cs="Times New Roman"/>
          <w:bCs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bCs/>
          <w:sz w:val="20"/>
          <w:szCs w:val="20"/>
        </w:rPr>
        <w:t xml:space="preserve">  сельского </w:t>
      </w:r>
    </w:p>
    <w:p w:rsidR="00484901" w:rsidRPr="00484901" w:rsidRDefault="00484901" w:rsidP="00484901">
      <w:pPr>
        <w:spacing w:after="0"/>
        <w:ind w:left="1620" w:hanging="1620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bCs/>
          <w:sz w:val="20"/>
          <w:szCs w:val="20"/>
        </w:rPr>
        <w:t xml:space="preserve">                          поселения Красночетайского района Чувашкой Республики на 2020 год</w:t>
      </w:r>
      <w:r w:rsidRPr="004849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901" w:rsidRPr="00484901" w:rsidRDefault="00484901" w:rsidP="00484901">
      <w:pPr>
        <w:spacing w:after="0"/>
        <w:ind w:left="1620" w:hanging="1620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                          и на плановый период 2021 и 2022 годов        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1. Утвердить основные характеристики бюджета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на 2020 год: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color w:val="333300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бюджета </w:t>
      </w:r>
      <w:proofErr w:type="spellStart"/>
      <w:r w:rsidRPr="00484901">
        <w:rPr>
          <w:rFonts w:ascii="Times New Roman" w:hAnsi="Times New Roman" w:cs="Times New Roman"/>
          <w:color w:val="3333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сельского поселения Красночетайского района Чувашской Республики в сумме </w:t>
      </w:r>
      <w:r w:rsidRPr="00484901">
        <w:rPr>
          <w:rFonts w:ascii="Times New Roman" w:hAnsi="Times New Roman" w:cs="Times New Roman"/>
          <w:sz w:val="20"/>
          <w:szCs w:val="20"/>
        </w:rPr>
        <w:t xml:space="preserve">3016878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рублей, в том числе объем безвозмездных поступлений в сумме 1849478 рублей, из них объем межбюджетных трансфертов, получаемых из бюджетов бюджетной системы Российской Федерации, в сумме 1849478   рублей;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общий объем расходов бюджета </w:t>
      </w:r>
      <w:proofErr w:type="spellStart"/>
      <w:r w:rsidRPr="00484901">
        <w:rPr>
          <w:rFonts w:ascii="Times New Roman" w:hAnsi="Times New Roman" w:cs="Times New Roman"/>
          <w:color w:val="3333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сельского</w:t>
      </w:r>
      <w:r w:rsidRPr="00484901">
        <w:rPr>
          <w:rFonts w:ascii="Times New Roman" w:hAnsi="Times New Roman" w:cs="Times New Roman"/>
          <w:sz w:val="20"/>
          <w:szCs w:val="20"/>
        </w:rPr>
        <w:t xml:space="preserve"> поселения Красночетайского района Чувашской Республики в сумме 3016878 рублей;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предельный объем муниципального долга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в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>сумме 0 рублей</w:t>
      </w:r>
      <w:r w:rsidRPr="00484901">
        <w:rPr>
          <w:rFonts w:ascii="Times New Roman" w:hAnsi="Times New Roman" w:cs="Times New Roman"/>
          <w:sz w:val="20"/>
          <w:szCs w:val="20"/>
        </w:rPr>
        <w:t>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color w:val="333300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на 1 января 2021 года в сумме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>0 рублей</w:t>
      </w:r>
      <w:r w:rsidRPr="00484901">
        <w:rPr>
          <w:rFonts w:ascii="Times New Roman" w:hAnsi="Times New Roman" w:cs="Times New Roman"/>
          <w:sz w:val="20"/>
          <w:szCs w:val="20"/>
        </w:rPr>
        <w:t xml:space="preserve">, в том числе верхний предел долга по муниципальным гарантиям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в сумме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0 рублей.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2. </w:t>
      </w:r>
      <w:r w:rsidRPr="00484901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на 2021 год: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color w:val="333300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бюджета </w:t>
      </w:r>
      <w:proofErr w:type="spellStart"/>
      <w:r w:rsidRPr="00484901">
        <w:rPr>
          <w:rFonts w:ascii="Times New Roman" w:hAnsi="Times New Roman" w:cs="Times New Roman"/>
          <w:color w:val="3333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сельского поселения Красночетайского района Чувашской Республики в сумме </w:t>
      </w:r>
      <w:r w:rsidRPr="00484901">
        <w:rPr>
          <w:rFonts w:ascii="Times New Roman" w:hAnsi="Times New Roman" w:cs="Times New Roman"/>
          <w:sz w:val="20"/>
          <w:szCs w:val="20"/>
        </w:rPr>
        <w:t>2936253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рубля, в том числе объем безвозмездных поступлений в сумме 1766253 рубля, из них объем межбюджетных трансфертов, получаемых из бюджетов бюджетной системы Российской Федерации, в сумме 1766253   рубля;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общий объем расходов бюджета </w:t>
      </w:r>
      <w:proofErr w:type="spellStart"/>
      <w:r w:rsidRPr="00484901">
        <w:rPr>
          <w:rFonts w:ascii="Times New Roman" w:hAnsi="Times New Roman" w:cs="Times New Roman"/>
          <w:color w:val="3333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сельского</w:t>
      </w:r>
      <w:r w:rsidRPr="00484901">
        <w:rPr>
          <w:rFonts w:ascii="Times New Roman" w:hAnsi="Times New Roman" w:cs="Times New Roman"/>
          <w:sz w:val="20"/>
          <w:szCs w:val="20"/>
        </w:rPr>
        <w:t xml:space="preserve"> поселения Красночетайского района Чувашской Республики в сумме 2936253 рубля, в том числе условно утвержденные расходы в сумме 52000 рублей;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предельный объем муниципального долга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в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>сумме 0 рублей</w:t>
      </w:r>
      <w:r w:rsidRPr="00484901">
        <w:rPr>
          <w:rFonts w:ascii="Times New Roman" w:hAnsi="Times New Roman" w:cs="Times New Roman"/>
          <w:sz w:val="20"/>
          <w:szCs w:val="20"/>
        </w:rPr>
        <w:t>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color w:val="333300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на 1 января 2022 года в сумме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>0 рублей</w:t>
      </w:r>
      <w:r w:rsidRPr="00484901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 w:rsidRPr="00484901">
        <w:rPr>
          <w:rFonts w:ascii="Times New Roman" w:hAnsi="Times New Roman" w:cs="Times New Roman"/>
          <w:sz w:val="20"/>
          <w:szCs w:val="20"/>
        </w:rPr>
        <w:lastRenderedPageBreak/>
        <w:t xml:space="preserve">верхний предел долга по муниципальным гарантиям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в сумме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0 рублей.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3. </w:t>
      </w:r>
      <w:r w:rsidRPr="00484901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на 2022 год: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color w:val="333300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бюджета </w:t>
      </w:r>
      <w:proofErr w:type="spellStart"/>
      <w:r w:rsidRPr="00484901">
        <w:rPr>
          <w:rFonts w:ascii="Times New Roman" w:hAnsi="Times New Roman" w:cs="Times New Roman"/>
          <w:color w:val="3333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сельского поселения Красночетайского района Чувашской Республики в сумме </w:t>
      </w:r>
      <w:r w:rsidRPr="00484901">
        <w:rPr>
          <w:rFonts w:ascii="Times New Roman" w:hAnsi="Times New Roman" w:cs="Times New Roman"/>
          <w:sz w:val="20"/>
          <w:szCs w:val="20"/>
        </w:rPr>
        <w:t>3301582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рубля, в том числе объем безвозмездных поступлений в сумме 2129582 рубля, из них объем межбюджетных трансфертов, получаемых из бюджетов бюджетной системы Российской Федерации, в сумме 2129582   рубля;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общий объем расходов бюджета </w:t>
      </w:r>
      <w:proofErr w:type="spellStart"/>
      <w:r w:rsidRPr="00484901">
        <w:rPr>
          <w:rFonts w:ascii="Times New Roman" w:hAnsi="Times New Roman" w:cs="Times New Roman"/>
          <w:color w:val="3333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сельского</w:t>
      </w:r>
      <w:r w:rsidRPr="00484901">
        <w:rPr>
          <w:rFonts w:ascii="Times New Roman" w:hAnsi="Times New Roman" w:cs="Times New Roman"/>
          <w:sz w:val="20"/>
          <w:szCs w:val="20"/>
        </w:rPr>
        <w:t xml:space="preserve"> поселения Красночетайского района Чувашской Республики в сумме 3301582 рубля, в том числе условно утвержденные расходы в сумме 103000 рублей;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предельный объем муниципального долга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в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>сумме 0 рублей</w:t>
      </w:r>
      <w:r w:rsidRPr="00484901">
        <w:rPr>
          <w:rFonts w:ascii="Times New Roman" w:hAnsi="Times New Roman" w:cs="Times New Roman"/>
          <w:sz w:val="20"/>
          <w:szCs w:val="20"/>
        </w:rPr>
        <w:t>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color w:val="333300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на 1 января 2022 года в сумме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>0 рублей</w:t>
      </w:r>
      <w:r w:rsidRPr="00484901">
        <w:rPr>
          <w:rFonts w:ascii="Times New Roman" w:hAnsi="Times New Roman" w:cs="Times New Roman"/>
          <w:sz w:val="20"/>
          <w:szCs w:val="20"/>
        </w:rPr>
        <w:t xml:space="preserve">, в том числе верхний предел долга по муниципальным гарантиям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в сумме </w:t>
      </w:r>
      <w:r w:rsidRPr="00484901">
        <w:rPr>
          <w:rFonts w:ascii="Times New Roman" w:hAnsi="Times New Roman" w:cs="Times New Roman"/>
          <w:color w:val="333300"/>
          <w:sz w:val="20"/>
          <w:szCs w:val="20"/>
        </w:rPr>
        <w:t xml:space="preserve"> 0 рублей.</w:t>
      </w:r>
    </w:p>
    <w:p w:rsidR="00484901" w:rsidRPr="00484901" w:rsidRDefault="00484901" w:rsidP="00484901">
      <w:pPr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Статья 2. </w:t>
      </w:r>
      <w:r w:rsidRPr="00484901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распределения доходов между местными бюджетами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4901">
        <w:rPr>
          <w:rFonts w:ascii="Times New Roman" w:hAnsi="Times New Roman" w:cs="Times New Roman"/>
          <w:sz w:val="20"/>
          <w:szCs w:val="20"/>
        </w:rPr>
        <w:t xml:space="preserve">В соответствии с пунктом 2 статьи 184.1 Бюджетного кодекса Российской Федерации, статьей 4 Решения Собрания депутатов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района Чувашской Республики «Об утверждении Положения о регулировании бюджетных правоотношений в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Испуханском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сельском поселении  Красночетайского района» учесть нормативы распределения доходов между местными бюджетами на 2020 год и на плановый период 2020 и 2021 годов, не установленные бюджетным законодательством Российской Федерации</w:t>
      </w:r>
      <w:proofErr w:type="gramEnd"/>
      <w:r w:rsidRPr="00484901">
        <w:rPr>
          <w:rFonts w:ascii="Times New Roman" w:hAnsi="Times New Roman" w:cs="Times New Roman"/>
          <w:sz w:val="20"/>
          <w:szCs w:val="20"/>
        </w:rPr>
        <w:t xml:space="preserve">, согласно приложению 1 к настоящему Решению. </w:t>
      </w:r>
    </w:p>
    <w:p w:rsidR="00484901" w:rsidRPr="00484901" w:rsidRDefault="00484901" w:rsidP="00484901">
      <w:pPr>
        <w:spacing w:after="0"/>
        <w:ind w:left="162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Статья 3.</w:t>
      </w:r>
      <w:r w:rsidRPr="0048490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84901">
        <w:rPr>
          <w:rFonts w:ascii="Times New Roman" w:hAnsi="Times New Roman" w:cs="Times New Roman"/>
          <w:b/>
          <w:bCs/>
          <w:sz w:val="20"/>
          <w:szCs w:val="20"/>
        </w:rPr>
        <w:t xml:space="preserve">Главные администраторы доходов бюджета </w:t>
      </w:r>
      <w:proofErr w:type="spellStart"/>
      <w:r w:rsidRPr="00484901">
        <w:rPr>
          <w:rFonts w:ascii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  <w:r w:rsidRPr="00484901">
        <w:rPr>
          <w:rFonts w:ascii="Times New Roman" w:hAnsi="Times New Roman" w:cs="Times New Roman"/>
          <w:b/>
          <w:sz w:val="20"/>
          <w:szCs w:val="20"/>
        </w:rPr>
        <w:t xml:space="preserve">Красночетайского района Чувашской Республики  и главные администраторы источников финансирования дефицита бюджета </w:t>
      </w:r>
      <w:proofErr w:type="spellStart"/>
      <w:r w:rsidRPr="00484901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1. Утвердить перечень главных администраторов доходов бюджета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района Чувашской Республики согласно приложению 2  к настоящему Решению.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2. Утвердить перечень главных </w:t>
      </w:r>
      <w:proofErr w:type="gramStart"/>
      <w:r w:rsidRPr="00484901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4849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согласно приложению 3 к настоящему Решению.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484901">
        <w:rPr>
          <w:rFonts w:ascii="Times New Roman" w:hAnsi="Times New Roman" w:cs="Times New Roman"/>
          <w:sz w:val="20"/>
          <w:szCs w:val="20"/>
        </w:rPr>
        <w:t xml:space="preserve">Установить, что главные администраторы доходов и источников финансирования дефицита бюджета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осуществляют в соответствии с законодательством Российской Федерации, законодательством Чувашской Республики и нормативными правовыми актами Красночетайского района Чувашской Республики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</w:t>
      </w:r>
      <w:proofErr w:type="gramEnd"/>
      <w:r w:rsidRPr="00484901">
        <w:rPr>
          <w:rFonts w:ascii="Times New Roman" w:hAnsi="Times New Roman" w:cs="Times New Roman"/>
          <w:sz w:val="20"/>
          <w:szCs w:val="20"/>
        </w:rPr>
        <w:t xml:space="preserve"> штрафов по ним. 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4. Установить, что уполномоченным органом по получению данных по лицевым счетам администраторов доходов бюджета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является финансовый орган, осуществляющий полномочия по формированию и исполнению бюджета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в соответствии с заключенным соглашением. </w:t>
      </w:r>
    </w:p>
    <w:p w:rsidR="00484901" w:rsidRPr="00484901" w:rsidRDefault="00484901" w:rsidP="00484901">
      <w:pPr>
        <w:spacing w:after="0"/>
        <w:ind w:left="1620" w:hanging="1080"/>
        <w:jc w:val="both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484901">
        <w:rPr>
          <w:rFonts w:ascii="Times New Roman" w:hAnsi="Times New Roman" w:cs="Times New Roman"/>
          <w:spacing w:val="2"/>
          <w:sz w:val="20"/>
          <w:szCs w:val="20"/>
        </w:rPr>
        <w:t>Статья 4.</w:t>
      </w:r>
      <w:r w:rsidRPr="00484901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Прогнозируемые объемы доходов бюджета </w:t>
      </w:r>
      <w:proofErr w:type="spellStart"/>
      <w:r w:rsidRPr="00484901">
        <w:rPr>
          <w:rFonts w:ascii="Times New Roman" w:hAnsi="Times New Roman" w:cs="Times New Roman"/>
          <w:b/>
          <w:bCs/>
          <w:spacing w:val="2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сельского поселения Красночетайского района Чувашской Республики на 2020 год и на плановый период 2021 и 2022 годов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      Учесть в бюджете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прогнозируемые объемы доходов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Республики: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на 2020 год согласно приложению 4 к настоящему Решению;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на 2021 и 2022 годы согласно приложению 5 к настоящему Решению.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Статья 5.</w:t>
      </w:r>
      <w:r w:rsidRPr="0048490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84901">
        <w:rPr>
          <w:rFonts w:ascii="Times New Roman" w:hAnsi="Times New Roman" w:cs="Times New Roman"/>
          <w:b/>
          <w:bCs/>
          <w:sz w:val="20"/>
          <w:szCs w:val="20"/>
        </w:rPr>
        <w:t xml:space="preserve">Бюджетные ассигнования бюджета </w:t>
      </w:r>
      <w:proofErr w:type="spellStart"/>
      <w:r w:rsidRPr="00484901">
        <w:rPr>
          <w:rFonts w:ascii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</w:t>
      </w:r>
    </w:p>
    <w:p w:rsidR="00484901" w:rsidRPr="00484901" w:rsidRDefault="00484901" w:rsidP="00484901">
      <w:pPr>
        <w:spacing w:after="0"/>
        <w:ind w:left="1620" w:hanging="1620"/>
        <w:rPr>
          <w:rFonts w:ascii="Times New Roman" w:hAnsi="Times New Roman" w:cs="Times New Roman"/>
          <w:b/>
          <w:sz w:val="20"/>
          <w:szCs w:val="20"/>
        </w:rPr>
      </w:pPr>
      <w:r w:rsidRPr="0048490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поселения </w:t>
      </w:r>
      <w:r w:rsidRPr="00484901">
        <w:rPr>
          <w:rFonts w:ascii="Times New Roman" w:hAnsi="Times New Roman" w:cs="Times New Roman"/>
          <w:b/>
          <w:sz w:val="20"/>
          <w:szCs w:val="20"/>
        </w:rPr>
        <w:t xml:space="preserve">Красночетайского района Чувашской Республики </w:t>
      </w:r>
      <w:r w:rsidRPr="00484901">
        <w:rPr>
          <w:rFonts w:ascii="Times New Roman" w:hAnsi="Times New Roman" w:cs="Times New Roman"/>
          <w:b/>
          <w:bCs/>
          <w:sz w:val="20"/>
          <w:szCs w:val="20"/>
        </w:rPr>
        <w:t>на 2020 год</w:t>
      </w:r>
      <w:r w:rsidRPr="00484901">
        <w:rPr>
          <w:rFonts w:ascii="Times New Roman" w:hAnsi="Times New Roman" w:cs="Times New Roman"/>
          <w:b/>
          <w:sz w:val="20"/>
          <w:szCs w:val="20"/>
        </w:rPr>
        <w:t xml:space="preserve">  и на плановый период 2021 и 2022 годов         </w:t>
      </w:r>
    </w:p>
    <w:p w:rsidR="00484901" w:rsidRPr="00484901" w:rsidRDefault="00484901" w:rsidP="00484901">
      <w:pPr>
        <w:spacing w:after="0"/>
        <w:ind w:left="1620" w:hanging="1620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484901">
        <w:rPr>
          <w:rFonts w:ascii="Times New Roman" w:hAnsi="Times New Roman" w:cs="Times New Roman"/>
          <w:sz w:val="20"/>
          <w:szCs w:val="20"/>
        </w:rPr>
        <w:t>Утвердить:</w:t>
      </w:r>
    </w:p>
    <w:p w:rsidR="00484901" w:rsidRPr="00484901" w:rsidRDefault="00484901" w:rsidP="00484901">
      <w:pPr>
        <w:pStyle w:val="11"/>
        <w:autoSpaceDE w:val="0"/>
        <w:autoSpaceDN w:val="0"/>
        <w:adjustRightInd w:val="0"/>
        <w:spacing w:line="232" w:lineRule="auto"/>
        <w:ind w:left="0" w:firstLine="540"/>
        <w:jc w:val="both"/>
        <w:rPr>
          <w:sz w:val="20"/>
          <w:szCs w:val="20"/>
        </w:rPr>
      </w:pPr>
      <w:r w:rsidRPr="00484901">
        <w:rPr>
          <w:sz w:val="20"/>
          <w:szCs w:val="20"/>
        </w:rPr>
        <w:t xml:space="preserve">а) распределение бюджетных ассигнований </w:t>
      </w:r>
      <w:r w:rsidRPr="00484901">
        <w:rPr>
          <w:color w:val="000000"/>
          <w:sz w:val="20"/>
          <w:szCs w:val="20"/>
        </w:rPr>
        <w:t xml:space="preserve">по разделам, подразделам расходов классификации расходов бюджета </w:t>
      </w:r>
      <w:proofErr w:type="spellStart"/>
      <w:r w:rsidRPr="00484901">
        <w:rPr>
          <w:color w:val="000000"/>
          <w:sz w:val="20"/>
          <w:szCs w:val="20"/>
        </w:rPr>
        <w:t>Испуханского</w:t>
      </w:r>
      <w:proofErr w:type="spellEnd"/>
      <w:r w:rsidRPr="00484901">
        <w:rPr>
          <w:color w:val="000000"/>
          <w:sz w:val="20"/>
          <w:szCs w:val="20"/>
        </w:rPr>
        <w:t xml:space="preserve"> сельского поселения Красночетайского района </w:t>
      </w:r>
      <w:r w:rsidRPr="00484901">
        <w:rPr>
          <w:sz w:val="20"/>
          <w:szCs w:val="20"/>
        </w:rPr>
        <w:t xml:space="preserve">на 2020 год согласно </w:t>
      </w:r>
      <w:hyperlink r:id="rId5" w:anchor="sub_4000" w:history="1">
        <w:r w:rsidRPr="00484901">
          <w:rPr>
            <w:rStyle w:val="a7"/>
            <w:sz w:val="20"/>
            <w:szCs w:val="20"/>
          </w:rPr>
          <w:t xml:space="preserve">приложению </w:t>
        </w:r>
      </w:hyperlink>
      <w:r w:rsidRPr="00484901">
        <w:rPr>
          <w:sz w:val="20"/>
          <w:szCs w:val="20"/>
        </w:rPr>
        <w:t>6 к настоящему Решению;</w:t>
      </w:r>
    </w:p>
    <w:p w:rsidR="00484901" w:rsidRPr="00484901" w:rsidRDefault="00484901" w:rsidP="00484901">
      <w:pPr>
        <w:pStyle w:val="11"/>
        <w:autoSpaceDE w:val="0"/>
        <w:autoSpaceDN w:val="0"/>
        <w:adjustRightInd w:val="0"/>
        <w:spacing w:line="232" w:lineRule="auto"/>
        <w:ind w:left="0" w:firstLine="540"/>
        <w:jc w:val="both"/>
        <w:rPr>
          <w:sz w:val="20"/>
          <w:szCs w:val="20"/>
        </w:rPr>
      </w:pPr>
      <w:r w:rsidRPr="00484901">
        <w:rPr>
          <w:sz w:val="20"/>
          <w:szCs w:val="20"/>
        </w:rPr>
        <w:t xml:space="preserve">б) распределение бюджетных ассигнований </w:t>
      </w:r>
      <w:r w:rsidRPr="00484901">
        <w:rPr>
          <w:color w:val="000000"/>
          <w:sz w:val="20"/>
          <w:szCs w:val="20"/>
        </w:rPr>
        <w:t xml:space="preserve">по разделам, подразделам расходов классификации расходов бюджета </w:t>
      </w:r>
      <w:proofErr w:type="spellStart"/>
      <w:r w:rsidRPr="00484901">
        <w:rPr>
          <w:color w:val="000000"/>
          <w:sz w:val="20"/>
          <w:szCs w:val="20"/>
        </w:rPr>
        <w:t>Испуханского</w:t>
      </w:r>
      <w:proofErr w:type="spellEnd"/>
      <w:r w:rsidRPr="00484901">
        <w:rPr>
          <w:color w:val="000000"/>
          <w:sz w:val="20"/>
          <w:szCs w:val="20"/>
        </w:rPr>
        <w:t xml:space="preserve"> сельского поселения Красночетайского района </w:t>
      </w:r>
      <w:r w:rsidRPr="00484901">
        <w:rPr>
          <w:sz w:val="20"/>
          <w:szCs w:val="20"/>
        </w:rPr>
        <w:t xml:space="preserve">на 2021 и 2022 годы согласно </w:t>
      </w:r>
      <w:hyperlink r:id="rId6" w:anchor="sub_4000" w:history="1">
        <w:r w:rsidRPr="00484901">
          <w:rPr>
            <w:rStyle w:val="a7"/>
            <w:sz w:val="20"/>
            <w:szCs w:val="20"/>
          </w:rPr>
          <w:t xml:space="preserve">приложению </w:t>
        </w:r>
      </w:hyperlink>
      <w:r w:rsidRPr="00484901">
        <w:rPr>
          <w:sz w:val="20"/>
          <w:szCs w:val="20"/>
        </w:rPr>
        <w:t>7 к настоящему Решению;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в) распределение бюджетных ассигнований по разделам, подразделам, целевым статьям </w:t>
      </w:r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(муниципальным программам Красночетайского района Чувашской Республики и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непрограммным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направлениям деятельности) и группам </w:t>
      </w:r>
      <w:proofErr w:type="gram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видов расходов классификации расходов бюджета</w:t>
      </w:r>
      <w:proofErr w:type="gram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Красночетайского района Чувашской Республики на 2020 год согласно приложению 8 к настоящему Решению;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 w:rsidRPr="00484901">
        <w:rPr>
          <w:rFonts w:ascii="Times New Roman" w:hAnsi="Times New Roman" w:cs="Times New Roman"/>
          <w:sz w:val="20"/>
          <w:szCs w:val="20"/>
        </w:rPr>
        <w:t xml:space="preserve">распределение бюджетных ассигнований по разделам, подразделам, целевым статьям </w:t>
      </w:r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(муниципальным программам Красночетайского района Чувашской Республики и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непрограммным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направлениям деятельности) и группам </w:t>
      </w:r>
      <w:proofErr w:type="gram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видов расходов классификации расходов бюджета</w:t>
      </w:r>
      <w:proofErr w:type="gram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Красночетайского района Чувашской Республики на 2021 и 2022 годы согласно приложению 9 к настоящему Решению;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) распределение бюджетных ассигнований по целевым статьям (муниципальным программам Красночетайского района Чувашской Республики и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бюджета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84901">
        <w:rPr>
          <w:rFonts w:ascii="Times New Roman" w:hAnsi="Times New Roman" w:cs="Times New Roman"/>
          <w:sz w:val="20"/>
          <w:szCs w:val="20"/>
        </w:rPr>
        <w:t xml:space="preserve"> Красночетайского района Чувашской Республики на 2020 год согласно приложению 10 к настоящему Решению;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е) распределение бюджетных ассигнований по целевым статьям (муниципальным программам Красночетайского района Чувашской Республики и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бюджета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84901">
        <w:rPr>
          <w:rFonts w:ascii="Times New Roman" w:hAnsi="Times New Roman" w:cs="Times New Roman"/>
          <w:sz w:val="20"/>
          <w:szCs w:val="20"/>
        </w:rPr>
        <w:t xml:space="preserve"> Красночетайского района Чувашской Республики на 2021 и 2022 годы согласно приложению 11 к настоящему Решению;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ж) ведомственную структуру расходов бюджета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Pr="00484901">
        <w:rPr>
          <w:rFonts w:ascii="Times New Roman" w:hAnsi="Times New Roman" w:cs="Times New Roman"/>
          <w:sz w:val="20"/>
          <w:szCs w:val="20"/>
        </w:rPr>
        <w:t>Красночетайского района Чувашской Республики на 2020 год согласно приложению 12 к настоящему Решению;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) ведомственную структуру расходов бюджета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Pr="00484901">
        <w:rPr>
          <w:rFonts w:ascii="Times New Roman" w:hAnsi="Times New Roman" w:cs="Times New Roman"/>
          <w:sz w:val="20"/>
          <w:szCs w:val="20"/>
        </w:rPr>
        <w:t>Красночетайского района Чувашской Республики на 2021 и 2022 годы согласно приложению 13 к настоящему Решению;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2. Утвердить общий объем бюджетных ассигнований на исполнение публичных нормативных обязательств на 2020 год в сумме 0,0  рублей, на 2021 год в сумме 0,0 рублей, на 2022 год в сумме 0,0 рублей.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3. Утвердить:</w:t>
      </w:r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объем бюджетных ассигнований Дорожного фонда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Pr="00484901">
        <w:rPr>
          <w:rFonts w:ascii="Times New Roman" w:hAnsi="Times New Roman" w:cs="Times New Roman"/>
          <w:sz w:val="20"/>
          <w:szCs w:val="20"/>
        </w:rPr>
        <w:t>Красночетайского района Чувашской Республики:</w:t>
      </w:r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на 2020 год в сумме  1334753 рубля;</w:t>
      </w:r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на 2021 год в сумме  1332769 рублей;</w:t>
      </w:r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на 2022 год в сумме  1711882 рубля;</w:t>
      </w:r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прогнозируемый объем доходов бюджета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Pr="00484901">
        <w:rPr>
          <w:rFonts w:ascii="Times New Roman" w:hAnsi="Times New Roman" w:cs="Times New Roman"/>
          <w:sz w:val="20"/>
          <w:szCs w:val="20"/>
        </w:rPr>
        <w:t xml:space="preserve">Красночетайского района Чувашской Республики от поступлений, указанных в решении Собрания депутатов </w:t>
      </w:r>
      <w:proofErr w:type="spellStart"/>
      <w:r w:rsidRPr="00484901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Pr="00484901">
        <w:rPr>
          <w:rFonts w:ascii="Times New Roman" w:hAnsi="Times New Roman" w:cs="Times New Roman"/>
          <w:sz w:val="20"/>
          <w:szCs w:val="20"/>
        </w:rPr>
        <w:t xml:space="preserve">Красночетайского района Чувашской Республики  от 27.11.2013 г. № 6 «О дорожном фонде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республики»:</w:t>
      </w:r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на 2020 год в сумме 424800  рублей;</w:t>
      </w:r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на 2021 год в сумме  424800 рублей;</w:t>
      </w:r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на 2022 год в сумме  424800 рублей.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Статья 6. </w:t>
      </w:r>
      <w:r w:rsidRPr="00484901">
        <w:rPr>
          <w:rFonts w:ascii="Times New Roman" w:hAnsi="Times New Roman" w:cs="Times New Roman"/>
          <w:b/>
          <w:bCs/>
          <w:sz w:val="20"/>
          <w:szCs w:val="20"/>
        </w:rPr>
        <w:t xml:space="preserve">Особенности использования бюджетных ассигнований по обеспечению  деятельности органа местного самоуправления </w:t>
      </w:r>
      <w:proofErr w:type="spellStart"/>
      <w:r w:rsidRPr="00484901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</w:t>
      </w:r>
      <w:r w:rsidRPr="00484901">
        <w:rPr>
          <w:rFonts w:ascii="Times New Roman" w:hAnsi="Times New Roman" w:cs="Times New Roman"/>
          <w:b/>
          <w:bCs/>
          <w:sz w:val="20"/>
          <w:szCs w:val="20"/>
        </w:rPr>
        <w:t>Красночетайского  района Чувашской Республики в 2020 году</w:t>
      </w:r>
    </w:p>
    <w:p w:rsidR="00484901" w:rsidRPr="00484901" w:rsidRDefault="00484901" w:rsidP="0048490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района Чувашской Республики не вправе принимать решения, приводящие к увеличению в 2020 году численности муниципальных служащих администрации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района Чувашской Республики и работников муниципальных учреждений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484901">
        <w:rPr>
          <w:rFonts w:ascii="Times New Roman" w:hAnsi="Times New Roman" w:cs="Times New Roman"/>
          <w:sz w:val="20"/>
          <w:szCs w:val="20"/>
        </w:rPr>
        <w:lastRenderedPageBreak/>
        <w:t xml:space="preserve">Красночетайского района Чувашской Республики, за исключением случаев принятия решений о наделении их дополнительными функциями. </w:t>
      </w:r>
    </w:p>
    <w:p w:rsidR="00484901" w:rsidRPr="00484901" w:rsidRDefault="00484901" w:rsidP="00484901">
      <w:pPr>
        <w:spacing w:after="0"/>
        <w:ind w:left="1620"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Статья 7. </w:t>
      </w:r>
      <w:r w:rsidRPr="00484901">
        <w:rPr>
          <w:rFonts w:ascii="Times New Roman" w:hAnsi="Times New Roman" w:cs="Times New Roman"/>
          <w:b/>
          <w:bCs/>
          <w:sz w:val="20"/>
          <w:szCs w:val="20"/>
        </w:rPr>
        <w:t xml:space="preserve">Особенности исполнения бюджета </w:t>
      </w:r>
      <w:proofErr w:type="spellStart"/>
      <w:r w:rsidRPr="00484901">
        <w:rPr>
          <w:rFonts w:ascii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                   поселения</w:t>
      </w:r>
      <w:r w:rsidRPr="00484901">
        <w:rPr>
          <w:rFonts w:ascii="Times New Roman" w:hAnsi="Times New Roman" w:cs="Times New Roman"/>
          <w:sz w:val="20"/>
          <w:szCs w:val="20"/>
        </w:rPr>
        <w:t xml:space="preserve">  </w:t>
      </w:r>
      <w:r w:rsidRPr="00484901">
        <w:rPr>
          <w:rFonts w:ascii="Times New Roman" w:hAnsi="Times New Roman" w:cs="Times New Roman"/>
          <w:b/>
          <w:bCs/>
          <w:sz w:val="20"/>
          <w:szCs w:val="20"/>
        </w:rPr>
        <w:t xml:space="preserve">Красночетайского района Чувашской Республики </w:t>
      </w:r>
    </w:p>
    <w:p w:rsidR="00484901" w:rsidRPr="00484901" w:rsidRDefault="00484901" w:rsidP="00484901">
      <w:pPr>
        <w:pStyle w:val="11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484901">
        <w:rPr>
          <w:sz w:val="20"/>
          <w:szCs w:val="20"/>
        </w:rPr>
        <w:t>1. </w:t>
      </w:r>
      <w:proofErr w:type="gramStart"/>
      <w:r w:rsidRPr="00484901">
        <w:rPr>
          <w:sz w:val="20"/>
          <w:szCs w:val="20"/>
        </w:rPr>
        <w:t xml:space="preserve">Установить, что администрация </w:t>
      </w:r>
      <w:proofErr w:type="spellStart"/>
      <w:r w:rsidRPr="00484901">
        <w:rPr>
          <w:sz w:val="20"/>
          <w:szCs w:val="20"/>
        </w:rPr>
        <w:t>Испуханского</w:t>
      </w:r>
      <w:proofErr w:type="spellEnd"/>
      <w:r w:rsidRPr="00484901">
        <w:rPr>
          <w:sz w:val="20"/>
          <w:szCs w:val="20"/>
        </w:rPr>
        <w:t xml:space="preserve"> сельского поселения Красночетайского района Чувашской Республики вправе направлять доходы, фактически полученные при исполнении бюджета </w:t>
      </w:r>
      <w:proofErr w:type="spellStart"/>
      <w:r w:rsidRPr="00484901">
        <w:rPr>
          <w:sz w:val="20"/>
          <w:szCs w:val="20"/>
        </w:rPr>
        <w:t>Испуханского</w:t>
      </w:r>
      <w:proofErr w:type="spellEnd"/>
      <w:r w:rsidRPr="00484901">
        <w:rPr>
          <w:sz w:val="20"/>
          <w:szCs w:val="20"/>
        </w:rPr>
        <w:t xml:space="preserve"> сельского поселения Красночетайского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proofErr w:type="spellStart"/>
      <w:r w:rsidRPr="00484901">
        <w:rPr>
          <w:sz w:val="20"/>
          <w:szCs w:val="20"/>
        </w:rPr>
        <w:t>Испуханского</w:t>
      </w:r>
      <w:proofErr w:type="spellEnd"/>
      <w:r w:rsidRPr="00484901">
        <w:rPr>
          <w:sz w:val="20"/>
          <w:szCs w:val="20"/>
        </w:rPr>
        <w:t xml:space="preserve"> сельского поселения Красночетайского района Чувашской Республики в размере, предусмотренном пунктом 3 статьи 217 Бюджетного кодекса Российской</w:t>
      </w:r>
      <w:proofErr w:type="gramEnd"/>
      <w:r w:rsidRPr="00484901">
        <w:rPr>
          <w:sz w:val="20"/>
          <w:szCs w:val="20"/>
        </w:rPr>
        <w:t xml:space="preserve"> Федерации, в случае принятия на республиканском уровне решений об индексации пособий и иных компенсационных выплат.</w:t>
      </w:r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484901">
        <w:rPr>
          <w:rFonts w:ascii="Times New Roman" w:hAnsi="Times New Roman" w:cs="Times New Roman"/>
          <w:sz w:val="20"/>
          <w:szCs w:val="20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изменений, связанных с особенностями исполнения бюджета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и перераспределением бюджетных ассигнований между главными распорядителями средств бюджета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Республики, является:</w:t>
      </w:r>
      <w:proofErr w:type="gramEnd"/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 </w:t>
      </w:r>
    </w:p>
    <w:p w:rsidR="00484901" w:rsidRPr="00484901" w:rsidRDefault="00484901" w:rsidP="00484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4901">
        <w:rPr>
          <w:rFonts w:ascii="Times New Roman" w:hAnsi="Times New Roman" w:cs="Times New Roman"/>
          <w:sz w:val="20"/>
          <w:szCs w:val="20"/>
        </w:rPr>
        <w:t xml:space="preserve">распределение зарезервированных в составе утвержденных статьей 5 настоящего Решения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Республики, утвержденным постановлением главы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«Об утверждении Положения о порядке создания и использования резервного фонда администрации сельского</w:t>
      </w:r>
      <w:proofErr w:type="gramEnd"/>
      <w:r w:rsidRPr="00484901">
        <w:rPr>
          <w:rFonts w:ascii="Times New Roman" w:hAnsi="Times New Roman" w:cs="Times New Roman"/>
          <w:sz w:val="20"/>
          <w:szCs w:val="20"/>
        </w:rPr>
        <w:t xml:space="preserve"> поселения».</w:t>
      </w:r>
    </w:p>
    <w:p w:rsidR="00484901" w:rsidRPr="00484901" w:rsidRDefault="00484901" w:rsidP="00484901">
      <w:pPr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218"/>
      <w:r w:rsidRPr="00484901">
        <w:rPr>
          <w:rFonts w:ascii="Times New Roman" w:hAnsi="Times New Roman" w:cs="Times New Roman"/>
          <w:sz w:val="20"/>
          <w:szCs w:val="20"/>
        </w:rPr>
        <w:t>3. Установить, что финансовый отдел администрации Красночетайского района Чувашской Республики вправе перераспределить бюджетные ассигнования между видами источников финансирования дефицита бюджета Красночетайского района Чувашской Республики при образовании экономии в ходе исполнения бюджета Красночетайского района Чувашской Республики в пределах общего объема бюджетных ассигнований по источникам финансирования дефицита бюджета.</w:t>
      </w:r>
    </w:p>
    <w:bookmarkEnd w:id="0"/>
    <w:p w:rsidR="00484901" w:rsidRPr="00484901" w:rsidRDefault="00484901" w:rsidP="00484901">
      <w:pPr>
        <w:spacing w:after="0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Статья 8. </w:t>
      </w:r>
      <w:r w:rsidRPr="00484901">
        <w:rPr>
          <w:rFonts w:ascii="Times New Roman" w:hAnsi="Times New Roman" w:cs="Times New Roman"/>
          <w:b/>
          <w:bCs/>
          <w:sz w:val="20"/>
          <w:szCs w:val="20"/>
        </w:rPr>
        <w:t>Вступление в силу настоящего Решения</w:t>
      </w:r>
    </w:p>
    <w:p w:rsidR="00484901" w:rsidRPr="00484901" w:rsidRDefault="00484901" w:rsidP="00484901">
      <w:pPr>
        <w:spacing w:after="0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Настоящее Решение  вступает в силу со дня его официального опубликования. </w:t>
      </w:r>
    </w:p>
    <w:p w:rsidR="00484901" w:rsidRPr="00484901" w:rsidRDefault="00484901" w:rsidP="0048490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4901">
        <w:rPr>
          <w:rFonts w:ascii="Times New Roman" w:hAnsi="Times New Roman" w:cs="Times New Roman"/>
          <w:sz w:val="20"/>
          <w:szCs w:val="20"/>
        </w:rPr>
        <w:t xml:space="preserve">Председатель Собрания депутатов   </w:t>
      </w:r>
    </w:p>
    <w:p w:rsidR="00484901" w:rsidRPr="00484901" w:rsidRDefault="00484901" w:rsidP="0048490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84901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Р.И. </w:t>
      </w:r>
      <w:proofErr w:type="spellStart"/>
      <w:r w:rsidRPr="00484901">
        <w:rPr>
          <w:rFonts w:ascii="Times New Roman" w:hAnsi="Times New Roman" w:cs="Times New Roman"/>
          <w:sz w:val="20"/>
          <w:szCs w:val="20"/>
        </w:rPr>
        <w:t>Алжейкина</w:t>
      </w:r>
      <w:proofErr w:type="spellEnd"/>
    </w:p>
    <w:p w:rsidR="00484901" w:rsidRPr="00484901" w:rsidRDefault="00484901" w:rsidP="0048490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A6FD3" w:rsidRPr="00BA6FD3" w:rsidRDefault="00BA6FD3" w:rsidP="00BA6FD3">
      <w:pPr>
        <w:pStyle w:val="a8"/>
        <w:jc w:val="right"/>
        <w:rPr>
          <w:b/>
          <w:bCs/>
          <w:sz w:val="20"/>
        </w:rPr>
      </w:pPr>
      <w:r w:rsidRPr="00191166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 w:rsidRPr="00BA6FD3">
        <w:rPr>
          <w:b/>
          <w:bCs/>
          <w:sz w:val="20"/>
        </w:rPr>
        <w:t xml:space="preserve">Приложение 1 </w:t>
      </w:r>
    </w:p>
    <w:p w:rsidR="00BA6FD3" w:rsidRPr="00BA6FD3" w:rsidRDefault="00BA6FD3" w:rsidP="00BA6FD3">
      <w:pPr>
        <w:pStyle w:val="1"/>
        <w:spacing w:line="240" w:lineRule="auto"/>
        <w:jc w:val="right"/>
        <w:rPr>
          <w:rFonts w:ascii="Times New Roman" w:eastAsia="Arial Unicode MS" w:hAnsi="Times New Roman" w:cs="Times New Roman"/>
          <w:b w:val="0"/>
          <w:bCs w:val="0"/>
          <w:sz w:val="20"/>
          <w:szCs w:val="20"/>
        </w:rPr>
      </w:pPr>
      <w:r w:rsidRPr="00BA6F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BA6FD3" w:rsidRPr="00BA6FD3" w:rsidRDefault="00BA6FD3" w:rsidP="00BA6F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A6FD3">
        <w:rPr>
          <w:rFonts w:ascii="Times New Roman" w:hAnsi="Times New Roman" w:cs="Times New Roman"/>
          <w:b/>
          <w:bCs/>
          <w:sz w:val="20"/>
          <w:szCs w:val="20"/>
        </w:rPr>
        <w:t xml:space="preserve">к решению Собрания депутатов </w:t>
      </w:r>
      <w:proofErr w:type="spellStart"/>
      <w:r w:rsidRPr="00BA6FD3">
        <w:rPr>
          <w:rFonts w:ascii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BA6FD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Красночетайского района   </w:t>
      </w:r>
    </w:p>
    <w:p w:rsidR="00BA6FD3" w:rsidRPr="00BA6FD3" w:rsidRDefault="00BA6FD3" w:rsidP="00BA6F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A6FD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Чувашской Республики "О бюджете </w:t>
      </w:r>
    </w:p>
    <w:p w:rsidR="00BA6FD3" w:rsidRPr="00BA6FD3" w:rsidRDefault="00BA6FD3" w:rsidP="00BA6F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A6FD3">
        <w:rPr>
          <w:rFonts w:ascii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BA6FD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</w:p>
    <w:p w:rsidR="00BA6FD3" w:rsidRPr="00BA6FD3" w:rsidRDefault="00BA6FD3" w:rsidP="00BA6F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A6FD3">
        <w:rPr>
          <w:rFonts w:ascii="Times New Roman" w:hAnsi="Times New Roman" w:cs="Times New Roman"/>
          <w:b/>
          <w:bCs/>
          <w:sz w:val="20"/>
          <w:szCs w:val="20"/>
        </w:rPr>
        <w:t xml:space="preserve">Красночетайского района Чувашской Республики </w:t>
      </w:r>
    </w:p>
    <w:p w:rsidR="00BA6FD3" w:rsidRPr="00BA6FD3" w:rsidRDefault="00BA6FD3" w:rsidP="00BA6F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A6FD3">
        <w:rPr>
          <w:rFonts w:ascii="Times New Roman" w:hAnsi="Times New Roman" w:cs="Times New Roman"/>
          <w:b/>
          <w:bCs/>
          <w:sz w:val="20"/>
          <w:szCs w:val="20"/>
        </w:rPr>
        <w:t>на 2020 год и на плановый период 2021 и 2022 годов</w:t>
      </w:r>
    </w:p>
    <w:p w:rsidR="00BA6FD3" w:rsidRPr="00BA6FD3" w:rsidRDefault="00BA6FD3" w:rsidP="00BA6FD3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A6FD3">
        <w:rPr>
          <w:rFonts w:ascii="Times New Roman" w:hAnsi="Times New Roman" w:cs="Times New Roman"/>
          <w:b/>
          <w:bCs/>
          <w:sz w:val="20"/>
          <w:szCs w:val="20"/>
        </w:rPr>
        <w:t>от   11 декабря  2019 № 1</w:t>
      </w:r>
    </w:p>
    <w:p w:rsidR="00BA6FD3" w:rsidRPr="00BA6FD3" w:rsidRDefault="00BA6FD3" w:rsidP="00BA6FD3">
      <w:pPr>
        <w:pStyle w:val="a8"/>
        <w:rPr>
          <w:b/>
          <w:bCs/>
          <w:sz w:val="20"/>
        </w:rPr>
      </w:pPr>
      <w:r w:rsidRPr="00BA6FD3">
        <w:rPr>
          <w:b/>
          <w:bCs/>
          <w:sz w:val="20"/>
        </w:rPr>
        <w:t xml:space="preserve">                                                 Нормативы отчислений доходов сельским поселениям</w:t>
      </w:r>
    </w:p>
    <w:p w:rsidR="00BA6FD3" w:rsidRPr="00BA6FD3" w:rsidRDefault="00BA6FD3" w:rsidP="00BA6FD3">
      <w:pPr>
        <w:pStyle w:val="a8"/>
        <w:rPr>
          <w:b/>
          <w:bCs/>
          <w:sz w:val="20"/>
        </w:rPr>
      </w:pPr>
      <w:r w:rsidRPr="00BA6FD3">
        <w:rPr>
          <w:b/>
          <w:bCs/>
          <w:sz w:val="20"/>
        </w:rPr>
        <w:t xml:space="preserve">                                                 на 2020 год и на плановый период 2021 и 2022 годов</w:t>
      </w:r>
    </w:p>
    <w:p w:rsidR="00BA6FD3" w:rsidRPr="00BA6FD3" w:rsidRDefault="00BA6FD3" w:rsidP="00BA6FD3">
      <w:pPr>
        <w:pStyle w:val="a8"/>
        <w:rPr>
          <w:b/>
          <w:bCs/>
          <w:sz w:val="20"/>
        </w:rPr>
      </w:pPr>
    </w:p>
    <w:p w:rsidR="00BA6FD3" w:rsidRPr="00BA6FD3" w:rsidRDefault="00BA6FD3" w:rsidP="00BA6FD3">
      <w:pPr>
        <w:pStyle w:val="a8"/>
        <w:jc w:val="center"/>
        <w:rPr>
          <w:b/>
          <w:bCs/>
          <w:sz w:val="20"/>
        </w:rPr>
      </w:pPr>
      <w:r w:rsidRPr="00BA6FD3">
        <w:rPr>
          <w:sz w:val="20"/>
        </w:rPr>
        <w:t xml:space="preserve">                                                                                                                                 в</w:t>
      </w:r>
      <w:r w:rsidRPr="00BA6FD3">
        <w:rPr>
          <w:b/>
          <w:bCs/>
          <w:sz w:val="20"/>
        </w:rPr>
        <w:t xml:space="preserve">  %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103"/>
        <w:gridCol w:w="1701"/>
      </w:tblGrid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Коды бюджетной </w:t>
            </w: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классификации 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</w:tc>
      </w:tr>
      <w:tr w:rsidR="00BA6FD3" w:rsidRPr="00BA6FD3" w:rsidTr="00ED0ED0">
        <w:trPr>
          <w:trHeight w:val="280"/>
        </w:trPr>
        <w:tc>
          <w:tcPr>
            <w:tcW w:w="2977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000 1010200001 0000 110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000 1050300001 0000 110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  000 1060100000 0000 110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  000 1060600000 0000 110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000 1080400001 1000 110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000 1110502510 0000 120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000 1110503510 0000 120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 000 1110701510 0000 120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Доходы от 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 000 1140205010 0000 440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 собственности сельских поселений,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 000 114 0602510 0000 430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 000 116 1006110 0000 140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</w:t>
            </w:r>
            <w:r w:rsidRPr="00BA6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</w:t>
            </w:r>
            <w:proofErr w:type="gramEnd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фонда)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100</w:t>
            </w:r>
          </w:p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000 116 0701010 0000 140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FD3" w:rsidRPr="00BA6FD3" w:rsidTr="00ED0ED0">
        <w:tc>
          <w:tcPr>
            <w:tcW w:w="2977" w:type="dxa"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 000 116 0709010 0000 140</w:t>
            </w:r>
          </w:p>
        </w:tc>
        <w:tc>
          <w:tcPr>
            <w:tcW w:w="5103" w:type="dxa"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B146F" w:rsidRDefault="00BA6FD3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6FD3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10480" w:type="dxa"/>
        <w:tblInd w:w="93" w:type="dxa"/>
        <w:tblLook w:val="04A0"/>
      </w:tblPr>
      <w:tblGrid>
        <w:gridCol w:w="320"/>
        <w:gridCol w:w="960"/>
        <w:gridCol w:w="3060"/>
        <w:gridCol w:w="6140"/>
      </w:tblGrid>
      <w:tr w:rsidR="00AB146F" w:rsidRPr="00AB146F" w:rsidTr="00AB146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D39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46F" w:rsidRPr="00AB146F" w:rsidTr="00AB146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Приложение 2</w:t>
            </w:r>
          </w:p>
        </w:tc>
      </w:tr>
      <w:tr w:rsidR="00AB146F" w:rsidRPr="00AB146F" w:rsidTr="00AB146F">
        <w:trPr>
          <w:trHeight w:val="16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"О бюджете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 на 2020 год и на плановый период 2021 и 2022 годов» от  11 декабря 2019 года №1 </w:t>
            </w:r>
          </w:p>
        </w:tc>
      </w:tr>
      <w:tr w:rsidR="00AB146F" w:rsidRPr="00AB146F" w:rsidTr="00AB146F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главных администраторов доходов  бюджета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AB146F" w:rsidRPr="00AB146F" w:rsidTr="00AB146F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46F" w:rsidRPr="00AB146F" w:rsidTr="00AB146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AB146F" w:rsidRPr="00AB146F" w:rsidTr="00AB146F">
        <w:trPr>
          <w:trHeight w:val="15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AB146F" w:rsidRPr="00AB146F" w:rsidTr="00AB146F">
        <w:trPr>
          <w:trHeight w:val="15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146F" w:rsidRPr="00AB146F" w:rsidTr="00AB146F">
        <w:trPr>
          <w:trHeight w:val="15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146F" w:rsidRPr="00AB146F" w:rsidTr="00AB146F">
        <w:trPr>
          <w:trHeight w:val="18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146F" w:rsidRPr="00AB146F" w:rsidTr="00AB146F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B146F" w:rsidRPr="00AB146F" w:rsidTr="00AB146F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 компенсации затрат бюджетов поселений</w:t>
            </w:r>
          </w:p>
        </w:tc>
      </w:tr>
      <w:tr w:rsidR="00AB146F" w:rsidRPr="00AB146F" w:rsidTr="00AB146F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146F" w:rsidRPr="00AB146F" w:rsidTr="00AB146F">
        <w:trPr>
          <w:trHeight w:val="18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B146F" w:rsidRPr="00AB146F" w:rsidTr="00AB146F">
        <w:trPr>
          <w:trHeight w:val="18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B146F" w:rsidRPr="00AB146F" w:rsidTr="00AB146F">
        <w:trPr>
          <w:trHeight w:val="18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исключением имущества муниципальных бюджетных и автономных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учреждений,а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146F" w:rsidRPr="00AB146F" w:rsidTr="00AB146F">
        <w:trPr>
          <w:trHeight w:val="19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исключением имущества муниципальных бюджетных и автономных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учреждений,а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146F" w:rsidRPr="00AB146F" w:rsidTr="00AB146F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B146F" w:rsidRPr="00AB146F" w:rsidTr="00AB146F">
        <w:trPr>
          <w:trHeight w:val="3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AB146F" w:rsidRPr="00AB146F" w:rsidTr="00AB146F">
        <w:trPr>
          <w:trHeight w:val="16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B146F" w:rsidRPr="00AB146F" w:rsidTr="00AB146F">
        <w:trPr>
          <w:trHeight w:val="19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B146F" w:rsidRPr="00AB146F" w:rsidTr="00AB146F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B146F" w:rsidRPr="00AB146F" w:rsidTr="00AB146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B146F" w:rsidRPr="00AB146F" w:rsidTr="00AB146F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146F" w:rsidRPr="00AB146F" w:rsidTr="00AB146F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2 19 25020 10 0000 150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AB146F" w:rsidRPr="00AB146F" w:rsidTr="00AB146F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B146F" w:rsidRPr="00AB146F" w:rsidTr="00AB146F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</w:tr>
      <w:tr w:rsidR="00AB146F" w:rsidRPr="00AB146F" w:rsidTr="00AB146F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2 02 15002 10  0000 150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B146F" w:rsidRPr="00AB146F" w:rsidTr="00AB146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2 02 19999 10  0000 150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B146F" w:rsidRPr="00AB146F" w:rsidTr="00AB146F">
        <w:trPr>
          <w:trHeight w:val="19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2 02 20216 10  0000 150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146F" w:rsidRPr="00AB146F" w:rsidTr="00AB146F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2 02 25467 10  0000 150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B146F" w:rsidRPr="00AB146F" w:rsidTr="00AB146F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2 02 25555 10  0000 150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B146F" w:rsidRPr="00AB146F" w:rsidTr="00AB146F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</w:tr>
      <w:tr w:rsidR="00AB146F" w:rsidRPr="00AB146F" w:rsidTr="00AB146F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B146F" w:rsidRPr="00AB146F" w:rsidTr="00AB146F">
        <w:trPr>
          <w:trHeight w:val="15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2 02 40014 10 0000 150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146F" w:rsidRPr="00AB146F" w:rsidTr="00AB146F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B146F" w:rsidRPr="00AB146F" w:rsidTr="00AB146F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AB146F" w:rsidRPr="00AB146F" w:rsidTr="00AB146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AB146F" w:rsidRPr="00AB146F" w:rsidTr="00AB146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A6FD3" w:rsidRPr="00BA6FD3" w:rsidRDefault="00BA6FD3" w:rsidP="00BA6FD3">
      <w:pPr>
        <w:jc w:val="both"/>
        <w:rPr>
          <w:rFonts w:ascii="Times New Roman" w:hAnsi="Times New Roman" w:cs="Times New Roman"/>
          <w:sz w:val="20"/>
          <w:szCs w:val="20"/>
        </w:rPr>
      </w:pPr>
      <w:r w:rsidRPr="00BA6FD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80" w:type="dxa"/>
        <w:tblInd w:w="93" w:type="dxa"/>
        <w:tblLook w:val="04A0"/>
      </w:tblPr>
      <w:tblGrid>
        <w:gridCol w:w="960"/>
        <w:gridCol w:w="1440"/>
        <w:gridCol w:w="1120"/>
        <w:gridCol w:w="2820"/>
        <w:gridCol w:w="1764"/>
        <w:gridCol w:w="222"/>
        <w:gridCol w:w="1354"/>
      </w:tblGrid>
      <w:tr w:rsidR="00BA6FD3" w:rsidRPr="00BA6FD3" w:rsidTr="00ED0E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Приложение 3</w:t>
            </w:r>
          </w:p>
        </w:tc>
      </w:tr>
      <w:tr w:rsidR="00BA6FD3" w:rsidRPr="00BA6FD3" w:rsidTr="00ED0ED0">
        <w:trPr>
          <w:trHeight w:val="21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депутатов  </w:t>
            </w:r>
            <w:proofErr w:type="spellStart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 "О бюджете   </w:t>
            </w:r>
            <w:proofErr w:type="spellStart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 на 2020 год и на плановый период 2021 и 2022 годов» от     11 декабря 2019 года №1 </w:t>
            </w:r>
          </w:p>
        </w:tc>
      </w:tr>
      <w:tr w:rsidR="00BA6FD3" w:rsidRPr="00BA6FD3" w:rsidTr="00ED0ED0">
        <w:trPr>
          <w:trHeight w:val="720"/>
        </w:trPr>
        <w:tc>
          <w:tcPr>
            <w:tcW w:w="96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 Перечень главных </w:t>
            </w:r>
            <w:proofErr w:type="gramStart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BA6FD3" w:rsidRPr="00BA6FD3" w:rsidTr="00ED0E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6FD3" w:rsidRPr="00BA6FD3" w:rsidTr="00ED0E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BA6FD3" w:rsidRPr="00BA6FD3" w:rsidTr="00ED0E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</w:tr>
      <w:tr w:rsidR="00BA6FD3" w:rsidRPr="00BA6FD3" w:rsidTr="00ED0ED0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</w:tr>
      <w:tr w:rsidR="00BA6FD3" w:rsidRPr="00BA6FD3" w:rsidTr="00ED0E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BA6FD3" w:rsidRPr="00BA6FD3" w:rsidTr="00ED0E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"О бюджете  </w:t>
            </w:r>
            <w:proofErr w:type="spellStart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 на 2020 год и на плановый период </w:t>
            </w:r>
            <w:r w:rsidRPr="00BA6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и 2022 годов» от  11 декабря  2019 года №1</w:t>
            </w:r>
          </w:p>
        </w:tc>
      </w:tr>
      <w:tr w:rsidR="00BA6FD3" w:rsidRPr="00BA6FD3" w:rsidTr="00ED0ED0">
        <w:trPr>
          <w:gridAfter w:val="1"/>
          <w:wAfter w:w="1540" w:type="dxa"/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300"/>
        </w:trPr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Доходы бюджета </w:t>
            </w:r>
            <w:proofErr w:type="spellStart"/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 на 2020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51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План на 2020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31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1 111 400,00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5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5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5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5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000 101 02010 01 0000 110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29 000,00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5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000 103 02000 00 0000 000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5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000 105 00000 00 0000 000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5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5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000 105 03010 01 0000 110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8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5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31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000 106 01030 10 0000 110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56 400,00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31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000 106 06033 10 0000 110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8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000 106 06043 10 0000 110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51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000 108 04020 01 1000 110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8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76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000 111 00000 00 0000 000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136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000 111 05025 10 0000 120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100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000 111 05035 10 0000 120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55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000 113 00000 10 0000 000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57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1 167 400,00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54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982 100,00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214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000 202 20216 10 0000 150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777 753,00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102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000 202 35118 10 0000 150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89 625,00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34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1 849 478,00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gridAfter w:val="1"/>
          <w:wAfter w:w="1540" w:type="dxa"/>
          <w:trHeight w:val="315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3 016 878,00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FD3" w:rsidRPr="00BA6FD3" w:rsidRDefault="00BA6FD3" w:rsidP="00BA6FD3">
      <w:pPr>
        <w:jc w:val="both"/>
        <w:rPr>
          <w:rFonts w:ascii="Times New Roman" w:hAnsi="Times New Roman" w:cs="Times New Roman"/>
          <w:sz w:val="20"/>
          <w:szCs w:val="20"/>
        </w:rPr>
      </w:pPr>
      <w:r w:rsidRPr="00BA6FD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W w:w="9600" w:type="dxa"/>
        <w:tblInd w:w="93" w:type="dxa"/>
        <w:tblLook w:val="04A0"/>
      </w:tblPr>
      <w:tblGrid>
        <w:gridCol w:w="2400"/>
        <w:gridCol w:w="3940"/>
        <w:gridCol w:w="1660"/>
        <w:gridCol w:w="1600"/>
      </w:tblGrid>
      <w:tr w:rsidR="00BA6FD3" w:rsidRPr="00BA6FD3" w:rsidTr="00ED0ED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BA6FD3" w:rsidRPr="00BA6FD3" w:rsidTr="00ED0ED0">
        <w:trPr>
          <w:trHeight w:val="10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"О бюджете  </w:t>
            </w:r>
            <w:proofErr w:type="spellStart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 на 2020 год и на плановый период 2021 и 2022 годов» от             2019 года № 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Доходы бюджета </w:t>
            </w:r>
            <w:proofErr w:type="spellStart"/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 на 2021-2022 годы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D3" w:rsidRPr="00BA6FD3" w:rsidTr="00ED0ED0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План на 2021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План на 2022 год</w:t>
            </w:r>
          </w:p>
        </w:tc>
      </w:tr>
      <w:tr w:rsidR="00BA6FD3" w:rsidRPr="00BA6FD3" w:rsidTr="00ED0ED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1 111 400,00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1 111 400,00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29 000,00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000 101 02010 01 0000 110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29 000,00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29 000,00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000 103 02000 00 0000 000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557 000,00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000 105 00000 00 0000 000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000 105 03010 01 0000 110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A6FD3" w:rsidRPr="00BA6FD3" w:rsidTr="00ED0ED0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511 400,00</w:t>
            </w:r>
          </w:p>
        </w:tc>
      </w:tr>
      <w:tr w:rsidR="00BA6FD3" w:rsidRPr="00BA6FD3" w:rsidTr="00ED0ED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6FD3" w:rsidRPr="00BA6FD3" w:rsidTr="00ED0ED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000 106 01030 10 0000 110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56 400,00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56 400,00</w:t>
            </w:r>
          </w:p>
        </w:tc>
      </w:tr>
      <w:tr w:rsidR="00BA6FD3" w:rsidRPr="00BA6FD3" w:rsidTr="00ED0ED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000 106 06033 10 0000 110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A6FD3" w:rsidRPr="00BA6FD3" w:rsidTr="00ED0ED0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000 106 06043 10 0000 110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A6FD3" w:rsidRPr="00BA6FD3" w:rsidTr="00ED0ED0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000 108 04020 01 1000 110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</w:tr>
      <w:tr w:rsidR="00BA6FD3" w:rsidRPr="00BA6FD3" w:rsidTr="00ED0ED0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60 600,00</w:t>
            </w:r>
          </w:p>
        </w:tc>
      </w:tr>
      <w:tr w:rsidR="00BA6FD3" w:rsidRPr="00BA6FD3" w:rsidTr="00ED0ED0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000 111 00000 00 0000 000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35 600,00</w:t>
            </w:r>
          </w:p>
        </w:tc>
      </w:tr>
      <w:tr w:rsidR="00BA6FD3" w:rsidRPr="00BA6FD3" w:rsidTr="00ED0ED0">
        <w:trPr>
          <w:trHeight w:val="13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</w:tr>
      <w:tr w:rsidR="00BA6FD3" w:rsidRPr="00BA6FD3" w:rsidTr="00ED0ED0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000 111 05035 10 0000 120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BA6FD3" w:rsidRPr="00BA6FD3" w:rsidTr="00ED0ED0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000 113 00000 10 0000 000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</w:tr>
      <w:tr w:rsidR="00BA6FD3" w:rsidRPr="00BA6FD3" w:rsidTr="00ED0ED0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1 172 000,00</w:t>
            </w:r>
          </w:p>
        </w:tc>
      </w:tr>
      <w:tr w:rsidR="00BA6FD3" w:rsidRPr="00BA6FD3" w:rsidTr="00ED0ED0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900 100,00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880 900,00</w:t>
            </w:r>
          </w:p>
        </w:tc>
      </w:tr>
      <w:tr w:rsidR="00BA6FD3" w:rsidRPr="00BA6FD3" w:rsidTr="00ED0ED0">
        <w:trPr>
          <w:trHeight w:val="21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000 202 20216 10 0000 150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775 769,00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1 154 882,00</w:t>
            </w:r>
          </w:p>
        </w:tc>
      </w:tr>
      <w:tr w:rsidR="00BA6FD3" w:rsidRPr="00BA6FD3" w:rsidTr="00ED0ED0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000 202 35118 10 0000 150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90 384,00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93 800,00</w:t>
            </w:r>
          </w:p>
        </w:tc>
      </w:tr>
      <w:tr w:rsidR="00BA6FD3" w:rsidRPr="00BA6FD3" w:rsidTr="00ED0ED0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1 766 253,00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2 129 582,00</w:t>
            </w:r>
          </w:p>
        </w:tc>
      </w:tr>
      <w:tr w:rsidR="00BA6FD3" w:rsidRPr="00BA6FD3" w:rsidTr="00ED0ED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2 936 253,00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D3" w:rsidRPr="00BA6FD3" w:rsidRDefault="00BA6FD3" w:rsidP="00ED0E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3 301 582,00</w:t>
            </w:r>
          </w:p>
        </w:tc>
      </w:tr>
    </w:tbl>
    <w:p w:rsidR="00AB146F" w:rsidRDefault="00BA6FD3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6FD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146F" w:rsidRDefault="00AB146F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D0ED0" w:rsidRDefault="00BA6FD3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6FD3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ED0ED0" w:rsidRDefault="00ED0ED0" w:rsidP="00ED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0ED0" w:rsidSect="009F5A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RANGE!A1:F41"/>
      <w:bookmarkEnd w:id="2"/>
    </w:p>
    <w:tbl>
      <w:tblPr>
        <w:tblW w:w="14986" w:type="dxa"/>
        <w:tblInd w:w="93" w:type="dxa"/>
        <w:tblLook w:val="04A0"/>
      </w:tblPr>
      <w:tblGrid>
        <w:gridCol w:w="4220"/>
        <w:gridCol w:w="520"/>
        <w:gridCol w:w="506"/>
        <w:gridCol w:w="26"/>
        <w:gridCol w:w="448"/>
        <w:gridCol w:w="506"/>
        <w:gridCol w:w="506"/>
        <w:gridCol w:w="331"/>
        <w:gridCol w:w="28"/>
        <w:gridCol w:w="1177"/>
        <w:gridCol w:w="576"/>
        <w:gridCol w:w="26"/>
        <w:gridCol w:w="26"/>
        <w:gridCol w:w="1488"/>
        <w:gridCol w:w="26"/>
        <w:gridCol w:w="26"/>
        <w:gridCol w:w="1548"/>
        <w:gridCol w:w="206"/>
        <w:gridCol w:w="1334"/>
        <w:gridCol w:w="146"/>
        <w:gridCol w:w="1640"/>
      </w:tblGrid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D0" w:rsidRPr="00ED0ED0" w:rsidTr="00ED0ED0">
        <w:trPr>
          <w:gridAfter w:val="5"/>
          <w:wAfter w:w="4874" w:type="dxa"/>
          <w:trHeight w:val="228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"О бюджете 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 на 2020 год и на плановый период 2021 и 2022 годов» от  11 декабря 2019 года №1 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D0" w:rsidRPr="00ED0ED0" w:rsidTr="00ED0ED0">
        <w:trPr>
          <w:gridAfter w:val="5"/>
          <w:wAfter w:w="4874" w:type="dxa"/>
          <w:trHeight w:val="720"/>
        </w:trPr>
        <w:tc>
          <w:tcPr>
            <w:tcW w:w="101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расходов бюджета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2020 год по разделам и подразделам функциональной классификации  расходов бюджетов РФ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ED0ED0" w:rsidRPr="00ED0ED0" w:rsidTr="00ED0ED0">
        <w:trPr>
          <w:gridAfter w:val="5"/>
          <w:wAfter w:w="4874" w:type="dxa"/>
          <w:trHeight w:val="12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субвенций и субсидий 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923 600,00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5"/>
          <w:wAfter w:w="4874" w:type="dxa"/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5"/>
          <w:wAfter w:w="4874" w:type="dxa"/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28 000,00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</w:tr>
      <w:tr w:rsidR="00ED0ED0" w:rsidRPr="00ED0ED0" w:rsidTr="00ED0ED0">
        <w:trPr>
          <w:gridAfter w:val="5"/>
          <w:wAfter w:w="4874" w:type="dxa"/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лизационная</w:t>
            </w:r>
            <w:proofErr w:type="spellEnd"/>
            <w:proofErr w:type="gramEnd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89 625,00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89 625,00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1 335 753,00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777 753,00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1 334 753,00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557 000,00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777 753,00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538 400,00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538 400,00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5"/>
          <w:wAfter w:w="4874" w:type="dxa"/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3 016 878,00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2 149 500,00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867 378,00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I43"/>
            <w:bookmarkEnd w:id="3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7</w:t>
            </w:r>
          </w:p>
        </w:tc>
      </w:tr>
      <w:tr w:rsidR="00ED0ED0" w:rsidRPr="00ED0ED0" w:rsidTr="00ED0ED0">
        <w:trPr>
          <w:trHeight w:val="15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"О бюджете 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 на 2020 год и на плановый период 2021 и 2022 годов» от 11 декабря  2019 года №1 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D0" w:rsidRPr="00ED0ED0" w:rsidTr="00ED0ED0">
        <w:trPr>
          <w:trHeight w:val="765"/>
        </w:trPr>
        <w:tc>
          <w:tcPr>
            <w:tcW w:w="149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расходов бюджета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2021-2022 годы по разделам и подразделам функциональной классификации  расходов бюджетов РФ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4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ED0ED0" w:rsidRPr="00ED0ED0" w:rsidTr="00ED0ED0">
        <w:trPr>
          <w:trHeight w:val="94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 счет субвенций и субсидий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 счет субвенций и субсидий 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895 600,00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852 200,00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ED0ED0" w:rsidRPr="00ED0ED0" w:rsidTr="00ED0ED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лизационная</w:t>
            </w:r>
            <w:proofErr w:type="spellEnd"/>
            <w:proofErr w:type="gramEnd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90 384,00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93 800,00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1 333 769,00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775 769,00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1 712 882,00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1 154 882,00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1 332 769,00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557 000,00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775 769,00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1 711 882,00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557 000,00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1 154 882,00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2 884 253,00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2 018 100,00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866 153,00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3 198 582,00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1 949 900,00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1 248 682,00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H369"/>
            <w:bookmarkEnd w:id="4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D0" w:rsidRPr="00ED0ED0" w:rsidTr="00ED0ED0">
        <w:trPr>
          <w:gridAfter w:val="2"/>
          <w:wAfter w:w="1786" w:type="dxa"/>
          <w:trHeight w:val="2340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"О бюджете 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 на 2020 год и на плановый период 2021 и 2022 годов» от  11 декабря 2019 года № 1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D0" w:rsidRPr="00ED0ED0" w:rsidTr="00ED0ED0">
        <w:trPr>
          <w:gridAfter w:val="2"/>
          <w:wAfter w:w="1786" w:type="dxa"/>
          <w:trHeight w:val="1080"/>
        </w:trPr>
        <w:tc>
          <w:tcPr>
            <w:tcW w:w="13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Чувшской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Республики) и группам </w:t>
            </w:r>
            <w:proofErr w:type="gram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 классификации  расходов бюджета</w:t>
            </w:r>
            <w:proofErr w:type="gram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2020 год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ED0ED0" w:rsidRPr="00ED0ED0" w:rsidTr="00ED0ED0">
        <w:trPr>
          <w:gridAfter w:val="2"/>
          <w:wAfter w:w="1786" w:type="dxa"/>
          <w:trHeight w:val="364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расходов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субвенций и субсидий 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26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гмуниципального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57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государственнами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26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89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57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</w:tr>
      <w:tr w:rsidR="00ED0ED0" w:rsidRPr="00ED0ED0" w:rsidTr="00ED0ED0">
        <w:trPr>
          <w:gridAfter w:val="2"/>
          <w:wAfter w:w="1786" w:type="dxa"/>
          <w:trHeight w:val="189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</w:tr>
      <w:tr w:rsidR="00ED0ED0" w:rsidRPr="00ED0ED0" w:rsidTr="00ED0ED0">
        <w:trPr>
          <w:gridAfter w:val="2"/>
          <w:wAfter w:w="1786" w:type="dxa"/>
          <w:trHeight w:val="189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</w:tr>
      <w:tr w:rsidR="00ED0ED0" w:rsidRPr="00ED0ED0" w:rsidTr="00ED0ED0">
        <w:trPr>
          <w:gridAfter w:val="2"/>
          <w:wAfter w:w="1786" w:type="dxa"/>
          <w:trHeight w:val="126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89 625,00</w:t>
            </w:r>
          </w:p>
        </w:tc>
      </w:tr>
      <w:tr w:rsidR="00ED0ED0" w:rsidRPr="00ED0ED0" w:rsidTr="00ED0ED0">
        <w:trPr>
          <w:gridAfter w:val="2"/>
          <w:wAfter w:w="1786" w:type="dxa"/>
          <w:trHeight w:val="157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государственнами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82 708,00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82 708,00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82 708,00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82 708,00</w:t>
            </w:r>
          </w:p>
        </w:tc>
      </w:tr>
      <w:tr w:rsidR="00ED0ED0" w:rsidRPr="00ED0ED0" w:rsidTr="00ED0ED0">
        <w:trPr>
          <w:gridAfter w:val="2"/>
          <w:wAfter w:w="1786" w:type="dxa"/>
          <w:trHeight w:val="157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государственнами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6 917,00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6 917,00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6 917,00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6 917,00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1 335 753,00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777 753,00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57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Красночетайкого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57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57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1 334 753,00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777 753,00</w:t>
            </w:r>
          </w:p>
        </w:tc>
      </w:tr>
      <w:tr w:rsidR="00ED0ED0" w:rsidRPr="00ED0ED0" w:rsidTr="00ED0ED0">
        <w:trPr>
          <w:gridAfter w:val="2"/>
          <w:wAfter w:w="1786" w:type="dxa"/>
          <w:trHeight w:val="189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516 065,00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89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516 065,00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516 065,00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516 065,00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516 065,00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818 688,00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40 935,00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777 753,00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818 688,00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40 935,00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777 753,00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818 688,00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40 935,00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777 753,00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494 831,00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24 742,00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470 089,00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494 831,00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24 742,00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470 089,00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494 831,00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24 742,00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470 089,00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16 193,00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307 664,00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16 193,00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307 664,00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16 193,00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307 664,00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26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220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126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государственных учреждений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94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630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gridAfter w:val="2"/>
          <w:wAfter w:w="1786" w:type="dxa"/>
          <w:trHeight w:val="31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3 016 878,00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867 378,00</w:t>
            </w:r>
          </w:p>
        </w:tc>
      </w:tr>
    </w:tbl>
    <w:p w:rsidR="00ED0ED0" w:rsidRDefault="00ED0ED0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8000" w:type="dxa"/>
        <w:tblInd w:w="93" w:type="dxa"/>
        <w:tblLook w:val="04A0"/>
      </w:tblPr>
      <w:tblGrid>
        <w:gridCol w:w="5720"/>
        <w:gridCol w:w="459"/>
        <w:gridCol w:w="500"/>
        <w:gridCol w:w="1536"/>
        <w:gridCol w:w="576"/>
        <w:gridCol w:w="1540"/>
        <w:gridCol w:w="1600"/>
        <w:gridCol w:w="1540"/>
        <w:gridCol w:w="1720"/>
        <w:gridCol w:w="1540"/>
        <w:gridCol w:w="1540"/>
      </w:tblGrid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K381"/>
            <w:bookmarkEnd w:id="5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D0" w:rsidRPr="00ED0ED0" w:rsidTr="00ED0ED0">
        <w:trPr>
          <w:trHeight w:val="148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"О бюджете 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 на 2020 год и на плановый период 2021 и 2022 годов» от 11 декабря 2019 года № 1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D0" w:rsidRPr="00ED0ED0" w:rsidTr="00ED0ED0">
        <w:trPr>
          <w:trHeight w:val="1050"/>
        </w:trPr>
        <w:tc>
          <w:tcPr>
            <w:tcW w:w="18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Чувшской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Республики) и группам видов расходов  классификации  расходов бюджета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</w:t>
            </w:r>
            <w:proofErr w:type="spellStart"/>
            <w:proofErr w:type="gram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2021-2022 годы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D0ED0" w:rsidRPr="00ED0ED0" w:rsidTr="00ED0ED0">
        <w:trPr>
          <w:trHeight w:val="76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2 884 253,00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866 153,00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3 198 582,00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1 949 900,00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1 248 682,00</w:t>
            </w:r>
          </w:p>
        </w:tc>
      </w:tr>
      <w:tr w:rsidR="00ED0ED0" w:rsidRPr="00ED0ED0" w:rsidTr="00ED0ED0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гмуниципального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государственнами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18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ED0ED0" w:rsidRPr="00ED0ED0" w:rsidTr="00ED0ED0">
        <w:trPr>
          <w:trHeight w:val="18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ED0ED0" w:rsidRPr="00ED0ED0" w:rsidTr="00ED0ED0">
        <w:trPr>
          <w:trHeight w:val="18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ED0ED0" w:rsidRPr="00ED0ED0" w:rsidTr="00ED0ED0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ED0ED0" w:rsidRPr="00ED0ED0" w:rsidTr="00ED0ED0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государственнами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86 916,00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86 916,00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86 916,00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86 916,00</w:t>
            </w:r>
          </w:p>
        </w:tc>
      </w:tr>
      <w:tr w:rsidR="00ED0ED0" w:rsidRPr="00ED0ED0" w:rsidTr="00ED0ED0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государственнами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6 884,00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6 884,00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1 333 769,00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775 769,00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1 712 882,00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1 154 882,00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Красночетайкого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1 332 769,00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775 769,00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1 711 882,00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1 154 882,00</w:t>
            </w:r>
          </w:p>
        </w:tc>
      </w:tr>
      <w:tr w:rsidR="00ED0ED0" w:rsidRPr="00ED0ED0" w:rsidTr="00ED0ED0">
        <w:trPr>
          <w:trHeight w:val="18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18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816 599,00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775 769,00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1 215 665,00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60 783,00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1 154 882,00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816 599,00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775 769,00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1 215 665,00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60 783,00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1 154 882,00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816 599,00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775 769,00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1 215 665,00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60 783,00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1 154 882,00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24 637,00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468 105,00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891 808,00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44 590,00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847 218,00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24 637,00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468 105,00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891 808,00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44 590,00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847 218,00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24 637,00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468 105,00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891 808,00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44 590,00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847 218,00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307 664,00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307 664,00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307 664,00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307 664,00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307 664,00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307 664,00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22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государственных учреждений </w:t>
            </w:r>
            <w:proofErr w:type="spellStart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досугового</w:t>
            </w:r>
            <w:proofErr w:type="spellEnd"/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0ED0" w:rsidRPr="00ED0ED0" w:rsidTr="00ED0ED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2 884 253,00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866 153,00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3 198 582,00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1 949 900,00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ED0" w:rsidRPr="00ED0ED0" w:rsidRDefault="00ED0ED0" w:rsidP="00E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1 248 682,00</w:t>
            </w:r>
          </w:p>
        </w:tc>
      </w:tr>
    </w:tbl>
    <w:p w:rsidR="00ED0ED0" w:rsidRDefault="00ED0ED0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D0ED0" w:rsidRDefault="00ED0ED0" w:rsidP="00BA6F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A6FD3" w:rsidRPr="00BA6FD3" w:rsidRDefault="00BA6FD3" w:rsidP="00BA6FD3">
      <w:pPr>
        <w:jc w:val="both"/>
        <w:rPr>
          <w:rFonts w:ascii="Times New Roman" w:hAnsi="Times New Roman" w:cs="Times New Roman"/>
          <w:sz w:val="20"/>
          <w:szCs w:val="20"/>
        </w:rPr>
      </w:pPr>
      <w:r w:rsidRPr="00BA6FD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20560" w:type="dxa"/>
        <w:tblInd w:w="87" w:type="dxa"/>
        <w:tblLook w:val="04A0"/>
      </w:tblPr>
      <w:tblGrid>
        <w:gridCol w:w="760"/>
        <w:gridCol w:w="6860"/>
        <w:gridCol w:w="1540"/>
        <w:gridCol w:w="700"/>
        <w:gridCol w:w="700"/>
        <w:gridCol w:w="700"/>
        <w:gridCol w:w="1500"/>
        <w:gridCol w:w="1600"/>
        <w:gridCol w:w="1580"/>
        <w:gridCol w:w="1540"/>
        <w:gridCol w:w="1600"/>
        <w:gridCol w:w="1480"/>
      </w:tblGrid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6" w:name="RANGE!A1:I375"/>
            <w:bookmarkEnd w:id="6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11</w:t>
            </w:r>
          </w:p>
        </w:tc>
      </w:tr>
      <w:tr w:rsidR="009D78C5" w:rsidRPr="009D78C5" w:rsidTr="009D78C5">
        <w:trPr>
          <w:trHeight w:val="12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"О бюджете 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 на 2020 год и на плановый период 2021 и 2022 годов» от 11 декабря   2019 года №1 </w:t>
            </w:r>
          </w:p>
        </w:tc>
      </w:tr>
      <w:tr w:rsidR="009D78C5" w:rsidRPr="009D78C5" w:rsidTr="009D78C5">
        <w:trPr>
          <w:trHeight w:val="735"/>
        </w:trPr>
        <w:tc>
          <w:tcPr>
            <w:tcW w:w="20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 Чувашской Республики и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руппам видов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расходов,разделам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подразделам классификации расходов 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2021-2022 годы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9D78C5" w:rsidRPr="009D78C5" w:rsidTr="009D78C5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2 884 253,00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866 153,00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3 198 582,00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1 949 900,00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1 248 682,00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 учреждений в сфере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393 200,00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393 200,00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393 200,00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393 200,00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393 200,00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393 200,00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410 400,00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393 200,00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393 200,00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497 217,00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516 170,00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816 599,00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40 830,00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775 769,00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1 215 665,00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60 783,00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1 154 882,00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816 599,00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40 830,00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775 769,00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1 215 665,00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60 783,00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1 154 882,00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816 599,00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40 830,00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775 769,00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1 215 665,00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60 783,00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1 154 882,00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492 742,00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468 105,00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891 808,00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44 590,00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847 218,00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492 742,00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468 105,00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891 808,00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44 590,00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847 218,00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492 742,00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468 105,00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891 808,00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44 590,00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847 218,00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492 742,00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468 105,00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891 808,00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44 590,00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847 218,00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492 742,00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24 637,00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468 105,00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891 808,00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44 590,00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847 218,00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16 193,00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307 664,00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16 193,00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307 664,00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90 784,00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90 784,00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90 784,00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86 916,00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86 916,00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86 916,00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86 916,00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86 916,00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86 916,00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лизационная</w:t>
            </w:r>
            <w:proofErr w:type="spellEnd"/>
            <w:proofErr w:type="gram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86 916,00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86 916,00</w:t>
            </w:r>
          </w:p>
        </w:tc>
      </w:tr>
      <w:tr w:rsidR="009D78C5" w:rsidRPr="009D78C5" w:rsidTr="009D78C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лизационная</w:t>
            </w:r>
            <w:proofErr w:type="spellEnd"/>
            <w:proofErr w:type="gram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6 884,00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787 200,00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</w:tbl>
    <w:p w:rsidR="00AB146F" w:rsidRDefault="00AB146F" w:rsidP="00AB1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B146F" w:rsidSect="009D78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7520" w:type="dxa"/>
        <w:tblInd w:w="88" w:type="dxa"/>
        <w:tblLook w:val="04A0"/>
      </w:tblPr>
      <w:tblGrid>
        <w:gridCol w:w="4480"/>
        <w:gridCol w:w="860"/>
        <w:gridCol w:w="459"/>
        <w:gridCol w:w="59"/>
        <w:gridCol w:w="441"/>
        <w:gridCol w:w="60"/>
        <w:gridCol w:w="1463"/>
        <w:gridCol w:w="71"/>
        <w:gridCol w:w="505"/>
        <w:gridCol w:w="95"/>
        <w:gridCol w:w="1500"/>
        <w:gridCol w:w="165"/>
        <w:gridCol w:w="1355"/>
        <w:gridCol w:w="165"/>
        <w:gridCol w:w="1375"/>
        <w:gridCol w:w="165"/>
        <w:gridCol w:w="1480"/>
        <w:gridCol w:w="1540"/>
        <w:gridCol w:w="1480"/>
      </w:tblGrid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6F" w:rsidRPr="00AB146F" w:rsidTr="009D78C5">
        <w:trPr>
          <w:gridAfter w:val="4"/>
          <w:wAfter w:w="4660" w:type="dxa"/>
          <w:trHeight w:val="23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бюджете 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 на 2020 год и на плановый период 2021 и 2022 годов» от 11 декабря  2019 года №1 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12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2020 год 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AB146F" w:rsidRPr="00AB146F" w:rsidTr="009D78C5">
        <w:trPr>
          <w:gridAfter w:val="4"/>
          <w:wAfter w:w="4660" w:type="dxa"/>
          <w:trHeight w:val="36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3 016 878,00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867 378,00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895 200,00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895 200,00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гмуниципального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895 200,00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895 200,00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895 200,00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787 200,00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787 200,00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787 200,00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Ч5Э0173790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Ч5Э0173790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Ч5Э0173790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Ч540000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повышение квалификации кадров для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Ч547010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Ч547010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89 625,00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89 625,00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89 625,00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89 625,00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89 625,00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89 625,00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89 625,00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89 625,00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89 625,00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89 625,00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89 625,00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89 625,00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82 708,00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82 708,00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82 708,00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82 708,00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6 917,00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6 917,00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6 917,00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6 917,00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потенциала государственного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программы "Развитие потенциала государственного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Ч510000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Ч515932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Ч515932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Ч515932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44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Ц8Э0000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44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Ц810475960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1 335 753,00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777 753,00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Ц610100000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Ц610172270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Ц610172270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Ц610172270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Ц970000000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1 334 753,00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557 000,00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777 753,00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44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строительство (реконструкция)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автомобильныъх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софиансирование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516 065,00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516 065,00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818 688,00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40 935,00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777 753,00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818 688,00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40 935,00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777 753,00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818 688,00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40 935,00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777 753,00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Проектирование и строительство (реконструкция) автомобильных дорог в границах населенных пунктов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Ч210474240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Ч210474240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Ч210474240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494 831,00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24 742,00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470 089,00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494 831,00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24 742,00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470 089,00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494 831,00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24 742,00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470 089,00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323 857,00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16 193,00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307 664,00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323 857,00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16 193,00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307 664,00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323 857,00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16 193,00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307 664,00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Ч2103S4210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Ч2103S4210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Ч2103S4210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 программа Чувашской Республики "Формирование современной городской среды на территории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2018-2022 годы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 на 2012-2020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Ч120000000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механизмов финансово-имущественной поддержки субъектов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Ч120200000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образованиях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Ч1202L064E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Ч1202L064E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Ч1202L064E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Ч430000000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Ч430300000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Ч430373580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Ч430373580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Ч430373580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A130000000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A130300000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A130374460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A130374460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A130374460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A130374460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А410000000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А410000000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А410200000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А410277590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А410277590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А410277590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(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средствам фонда)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Ц1Б0000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  <w:proofErr w:type="gram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врамках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Ц170000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8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Ц17Б006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Ц17Б006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А110100000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Электрификация населенных пунктов в Чувашской Республике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А110172830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А110172830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А110172830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А130000000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А130100000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А130175080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А130175080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А130175080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А130300000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А130374460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А130374460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А130374460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А140000000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"Газификация Заволжской территории </w:t>
            </w:r>
            <w:proofErr w:type="gram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. Чебоксары"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А140100000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А140172840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А140172840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А140172840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 программа Чувашской Республики "Формирование современной городской среды на территории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2018-2022 годы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2018-2022 годы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"Электрификация населенных пунктов в Чувашской Республике"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Электрификация населенных пунктов в Чувашской Республике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Ц110372830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Ц110372830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Ц110372830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систем газоснабжения для населенных пунктов в Чувашской Республике"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Ц110372830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Ц110372830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населения качественной питьевой водой" государственной программы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жилищно-коммунальном хозяйстве, коммунальной энергетике и жилищном фонде"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(реконструкция) объектов водоснабжения (водозаборных сооружений, водопроводов и др.)  муниципальных образований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Ц180175080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Ц180175080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Ц180175080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Ц990270410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Ц990270410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Ц990270410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129 500,00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129 500,00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129 500,00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129 500,00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124 500,00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124 500,00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124 500,00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котельных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Ц13Ш101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Ц13Ш101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Ц13Ш101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Водоснабжение улицы </w:t>
            </w:r>
            <w:proofErr w:type="gram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Придорожная</w:t>
            </w:r>
            <w:proofErr w:type="gram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Красные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Красночетайского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Ц18И024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Ц18И024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Ц18И024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Водоснабжение улицы </w:t>
            </w:r>
            <w:proofErr w:type="gram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Придорожная</w:t>
            </w:r>
            <w:proofErr w:type="gram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Красные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Красночетайского района (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Ц610100000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Ц610172270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Ц610172270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Ц610172270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A5102S6570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A51F200000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8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A51F2L5550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A51F2L5550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A51F2L5550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538 400,00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538 400,00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538 400,00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Ц411007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Ц411007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Ц411007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Ц410700000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538 400,00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538 400,00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538 400,00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461 800,00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461 800,00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461 800,00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461 800,00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Ц411077060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Ц411077060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Ц411077060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Ц411500000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дома культуры в д.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Шоля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Красночетайского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Ц9902S6480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Ц310000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"Муниципальная поддержка молодых семей в решении жилищной проблемы"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Ц120000000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Ц120100000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 (в рамках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Ц310000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Ц9901R0181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Ц9901R0181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Ц9901R0181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улучшение жилищных условий граждан, проживающих и работающих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Ц99Д003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Ц99Д003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Ц99Д003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(муниципальная) программа «Управление общественными финансами и государственным (муниципальным)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Ц630000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"Развитие физической культуры и спорта"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Ц510000000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Ц510500000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государственным долгом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</w:t>
            </w:r>
            <w:proofErr w:type="spellStart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"Управление общественными финансами и государственным долгом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Ч41Ц009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Ч41Ц009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Ч41Ц004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Ч41Ц004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6F" w:rsidRPr="00AB146F" w:rsidTr="009D78C5">
        <w:trPr>
          <w:gridAfter w:val="4"/>
          <w:wAfter w:w="4660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3 016 878,00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2 149 500,00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6F" w:rsidRPr="00AB146F" w:rsidRDefault="00AB146F" w:rsidP="00AB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6F">
              <w:rPr>
                <w:rFonts w:ascii="Times New Roman" w:eastAsia="Times New Roman" w:hAnsi="Times New Roman" w:cs="Times New Roman"/>
                <w:sz w:val="20"/>
                <w:szCs w:val="20"/>
              </w:rPr>
              <w:t>867 378,00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1:L387"/>
            <w:bookmarkEnd w:id="7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13</w:t>
            </w:r>
          </w:p>
        </w:tc>
      </w:tr>
      <w:tr w:rsidR="009D78C5" w:rsidRPr="009D78C5" w:rsidTr="009D78C5">
        <w:trPr>
          <w:trHeight w:val="11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"О бюджете 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 на 2020 год и на плановый период 2021 и 2022 годов» от   11 декабря 2019 года № 1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8C5" w:rsidRPr="009D78C5" w:rsidTr="009D78C5">
        <w:trPr>
          <w:trHeight w:val="315"/>
        </w:trPr>
        <w:tc>
          <w:tcPr>
            <w:tcW w:w="17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на 2021-2022 годы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9D78C5" w:rsidRPr="009D78C5" w:rsidTr="009D78C5">
        <w:trPr>
          <w:trHeight w:val="7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2 884 253,00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2 018 100,00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866 153,00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3 198 582,00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1 949 900,00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1 248 682,00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муниципальной программы «Развитие потенциала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гмуниципального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895 200,00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787 200,00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787 200,00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Ч410100000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90 384,00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93 800,00</w:t>
            </w:r>
          </w:p>
        </w:tc>
      </w:tr>
      <w:tr w:rsidR="009D78C5" w:rsidRPr="009D78C5" w:rsidTr="009D78C5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83 500,00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86 916,00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86 916,00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83 500,00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86 916,00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86 916,00</w:t>
            </w:r>
          </w:p>
        </w:tc>
      </w:tr>
      <w:tr w:rsidR="009D78C5" w:rsidRPr="009D78C5" w:rsidTr="009D78C5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6 884,00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6 884,00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1 333 769,00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775 769,00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1 712 882,00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1 154 882,00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Красночетайкого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Ц970000000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1 332 769,00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557 000,00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775 769,00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1 711 882,00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557 000,00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1 154 882,00</w:t>
            </w:r>
          </w:p>
        </w:tc>
      </w:tr>
      <w:tr w:rsidR="009D78C5" w:rsidRPr="009D78C5" w:rsidTr="009D78C5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Ц990000000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Ц990200000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516 170,00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516 170,00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496 217,00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496 217,00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Ч200000000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816 599,00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40 830,00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775 769,00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1 215 665,00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60 783,00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1 154 882,00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816 599,00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40 830,00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775 769,00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1 215 665,00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60 783,00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1 154 882,00</w:t>
            </w:r>
          </w:p>
        </w:tc>
      </w:tr>
      <w:tr w:rsidR="009D78C5" w:rsidRPr="009D78C5" w:rsidTr="009D78C5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816 599,00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40 830,00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775 769,00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1 215 665,00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60 783,00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1 154 882,00</w:t>
            </w:r>
          </w:p>
        </w:tc>
      </w:tr>
      <w:tr w:rsidR="009D78C5" w:rsidRPr="009D78C5" w:rsidTr="009D78C5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492 742,00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24 637,00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468 105,00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891 808,00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44 590,00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847 218,00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492 742,00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24 637,00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468 105,00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891 808,00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44 590,00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847 218,00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492 742,00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24 637,00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468 105,00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891 808,00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847 218,00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16 193,00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307 664,00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16 193,00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307 664,00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323 857,00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16 193,00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307 664,00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Ц400000000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государственных учреждений </w:t>
            </w:r>
            <w:proofErr w:type="spellStart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393 200,00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393 200,00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410 400,00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393 200,00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2 884 253,00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2 018 100,00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866 153,00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3 198 582,00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1 949 900,00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1 248 682,00</w:t>
            </w:r>
          </w:p>
        </w:tc>
      </w:tr>
      <w:tr w:rsidR="009D78C5" w:rsidRPr="009D78C5" w:rsidTr="009D78C5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52 000,00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8C5" w:rsidRPr="009D78C5" w:rsidTr="009D78C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8C5" w:rsidRPr="009D78C5" w:rsidRDefault="009D78C5" w:rsidP="009D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5" w:rsidRPr="009D78C5" w:rsidRDefault="009D78C5" w:rsidP="009D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106" w:rsidRPr="00AB146F" w:rsidRDefault="00223106" w:rsidP="004849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23106" w:rsidRPr="00AB146F" w:rsidSect="00AB14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4A2A"/>
    <w:rsid w:val="000C7ABD"/>
    <w:rsid w:val="001A4BBD"/>
    <w:rsid w:val="00223106"/>
    <w:rsid w:val="00354194"/>
    <w:rsid w:val="00484901"/>
    <w:rsid w:val="0077510F"/>
    <w:rsid w:val="00810F67"/>
    <w:rsid w:val="009D78C5"/>
    <w:rsid w:val="009F5AAC"/>
    <w:rsid w:val="00AB146F"/>
    <w:rsid w:val="00BA6FD3"/>
    <w:rsid w:val="00BB7F3A"/>
    <w:rsid w:val="00C74A2A"/>
    <w:rsid w:val="00ED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C"/>
  </w:style>
  <w:style w:type="paragraph" w:styleId="1">
    <w:name w:val="heading 1"/>
    <w:basedOn w:val="a"/>
    <w:next w:val="a"/>
    <w:link w:val="10"/>
    <w:uiPriority w:val="9"/>
    <w:qFormat/>
    <w:rsid w:val="00BA6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849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C74A2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74A2A"/>
    <w:rPr>
      <w:rFonts w:ascii="Arial" w:eastAsia="Times New Roman" w:hAnsi="Arial" w:cs="Arial"/>
    </w:rPr>
  </w:style>
  <w:style w:type="paragraph" w:styleId="a3">
    <w:name w:val="header"/>
    <w:basedOn w:val="a"/>
    <w:link w:val="a4"/>
    <w:semiHidden/>
    <w:unhideWhenUsed/>
    <w:rsid w:val="00C74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74A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849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Абзац списка1"/>
    <w:basedOn w:val="a"/>
    <w:rsid w:val="004849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849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6F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"/>
    <w:basedOn w:val="a"/>
    <w:link w:val="a9"/>
    <w:rsid w:val="00BA6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A6FD3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FollowedHyperlink"/>
    <w:basedOn w:val="a0"/>
    <w:uiPriority w:val="99"/>
    <w:semiHidden/>
    <w:unhideWhenUsed/>
    <w:rsid w:val="00AB146F"/>
    <w:rPr>
      <w:color w:val="800080"/>
      <w:u w:val="single"/>
    </w:rPr>
  </w:style>
  <w:style w:type="paragraph" w:customStyle="1" w:styleId="xl66">
    <w:name w:val="xl66"/>
    <w:basedOn w:val="a"/>
    <w:rsid w:val="00AB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B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B1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B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B1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AB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1">
    <w:name w:val="xl111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AB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a"/>
    <w:rsid w:val="00AB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B14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D78C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9D78C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1">
    <w:name w:val="xl121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9D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42">
    <w:name w:val="xl142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47">
    <w:name w:val="xl147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9D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D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D78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D7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9D7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9D7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D7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D7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D7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D7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2;&#1048;&#1053;&#1070;&#1057;&#1058;-2014%20&#1075;&#1086;&#1076;%20&#1053;&#1086;&#1074;&#1072;&#1103;%20&#1087;&#1072;&#1087;&#1082;&#1072;%20(6)\&#1052;&#1080;&#1085;&#1102;&#1089;&#1090;-2019%20&#1075;.%20&#1053;&#1086;&#1074;&#1072;&#1103;%20&#1087;&#1072;&#1087;&#1082;&#1072;%20(2)\&#1052;&#1080;&#1085;&#1102;&#1089;&#1090;%20&#1076;&#1077;&#1082;&#1072;&#1073;&#1088;&#1100;%20&#1053;&#1086;&#1074;&#1072;&#1103;%20&#1087;&#1072;&#1087;&#1082;&#1072;\&#1056;&#1077;&#1096;&#1077;&#1085;&#1080;&#1077;%20&#8470;1%20&#1086;&#1090;%2011.12.2019%20&#1075;.%20&#1053;&#1086;&#1074;&#1072;&#1103;%20&#1087;&#1072;&#1087;&#1082;&#1072;\&#1056;&#1077;&#1096;&#1077;&#1085;&#1080;&#1077;%20&#8470;1%20&#1086;&#1090;%2011.12.2019%20&#1075;.%20&#1044;&#1086;&#1082;&#1091;&#1084;&#1077;&#1085;&#1090;%20Microsoft%20Office%20Word.docx" TargetMode="External"/><Relationship Id="rId5" Type="http://schemas.openxmlformats.org/officeDocument/2006/relationships/hyperlink" Target="file:///D:\&#1052;&#1086;&#1080;%20&#1076;&#1086;&#1082;&#1091;&#1084;&#1077;&#1085;&#1090;&#1099;\&#1052;&#1048;&#1053;&#1070;&#1057;&#1058;-2014%20&#1075;&#1086;&#1076;%20&#1053;&#1086;&#1074;&#1072;&#1103;%20&#1087;&#1072;&#1087;&#1082;&#1072;%20(6)\&#1052;&#1080;&#1085;&#1102;&#1089;&#1090;-2019%20&#1075;.%20&#1053;&#1086;&#1074;&#1072;&#1103;%20&#1087;&#1072;&#1087;&#1082;&#1072;%20(2)\&#1052;&#1080;&#1085;&#1102;&#1089;&#1090;%20&#1076;&#1077;&#1082;&#1072;&#1073;&#1088;&#1100;%20&#1053;&#1086;&#1074;&#1072;&#1103;%20&#1087;&#1072;&#1087;&#1082;&#1072;\&#1056;&#1077;&#1096;&#1077;&#1085;&#1080;&#1077;%20&#8470;1%20&#1086;&#1090;%2011.12.2019%20&#1075;.%20&#1053;&#1086;&#1074;&#1072;&#1103;%20&#1087;&#1072;&#1087;&#1082;&#1072;\&#1056;&#1077;&#1096;&#1077;&#1085;&#1080;&#1077;%20&#8470;1%20&#1086;&#1090;%2011.12.2019%20&#1075;.%20&#1044;&#1086;&#1082;&#1091;&#1084;&#1077;&#1085;&#1090;%20Microsoft%20Office%20Word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20392</Words>
  <Characters>116235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10</cp:revision>
  <dcterms:created xsi:type="dcterms:W3CDTF">2020-01-14T13:03:00Z</dcterms:created>
  <dcterms:modified xsi:type="dcterms:W3CDTF">2020-01-24T12:48:00Z</dcterms:modified>
</cp:coreProperties>
</file>