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D1" w:rsidRDefault="00EC3BD1"/>
    <w:tbl>
      <w:tblPr>
        <w:tblW w:w="0" w:type="auto"/>
        <w:tblLayout w:type="fixed"/>
        <w:tblLook w:val="04A0"/>
      </w:tblPr>
      <w:tblGrid>
        <w:gridCol w:w="4195"/>
        <w:gridCol w:w="1173"/>
        <w:gridCol w:w="4202"/>
      </w:tblGrid>
      <w:tr w:rsidR="00464BAD" w:rsidTr="00464BAD">
        <w:trPr>
          <w:cantSplit/>
          <w:trHeight w:val="710"/>
        </w:trPr>
        <w:tc>
          <w:tcPr>
            <w:tcW w:w="4195" w:type="dxa"/>
          </w:tcPr>
          <w:p w:rsidR="00464BAD" w:rsidRDefault="00464BAD">
            <w:pPr>
              <w:widowControl w:val="0"/>
              <w:tabs>
                <w:tab w:val="left" w:pos="4285"/>
              </w:tabs>
              <w:autoSpaceDE w:val="0"/>
              <w:autoSpaceDN w:val="0"/>
              <w:adjustRightInd w:val="0"/>
              <w:spacing w:line="192" w:lineRule="auto"/>
              <w:jc w:val="center"/>
              <w:rPr>
                <w:rFonts w:eastAsia="Times New Roman" w:cs="Courier New"/>
                <w:b/>
                <w:noProof/>
                <w:color w:val="000000"/>
              </w:rPr>
            </w:pPr>
          </w:p>
          <w:p w:rsidR="00464BAD" w:rsidRDefault="00464BAD">
            <w:pPr>
              <w:widowControl w:val="0"/>
              <w:tabs>
                <w:tab w:val="left" w:pos="4285"/>
              </w:tabs>
              <w:autoSpaceDE w:val="0"/>
              <w:autoSpaceDN w:val="0"/>
              <w:adjustRightInd w:val="0"/>
              <w:spacing w:line="192" w:lineRule="auto"/>
              <w:jc w:val="center"/>
              <w:rPr>
                <w:rFonts w:eastAsia="Times New Roman" w:cs="Courier New"/>
                <w:b/>
                <w:noProof/>
                <w:color w:val="000000"/>
              </w:rPr>
            </w:pPr>
            <w:r>
              <w:rPr>
                <w:rFonts w:eastAsia="Times New Roman" w:cs="Courier New"/>
                <w:b/>
                <w:noProof/>
                <w:color w:val="000000"/>
              </w:rPr>
              <w:t>Чăваш Республики</w:t>
            </w:r>
          </w:p>
          <w:p w:rsidR="00464BAD" w:rsidRDefault="00464BAD">
            <w:pPr>
              <w:jc w:val="center"/>
              <w:rPr>
                <w:rFonts w:eastAsia="Times New Roman"/>
                <w:b/>
              </w:rPr>
            </w:pPr>
            <w:r>
              <w:rPr>
                <w:rFonts w:eastAsia="Times New Roman"/>
                <w:b/>
              </w:rPr>
              <w:t>Красноармейски районĕ</w:t>
            </w:r>
          </w:p>
        </w:tc>
        <w:tc>
          <w:tcPr>
            <w:tcW w:w="1173" w:type="dxa"/>
            <w:vMerge w:val="restart"/>
            <w:hideMark/>
          </w:tcPr>
          <w:p w:rsidR="00464BAD" w:rsidRDefault="00464BAD">
            <w:pPr>
              <w:jc w:val="center"/>
              <w:rPr>
                <w:rFonts w:eastAsia="Times New Roman"/>
              </w:rPr>
            </w:pPr>
            <w:r>
              <w:rPr>
                <w:noProof/>
              </w:rPr>
              <w:drawing>
                <wp:anchor distT="47625" distB="47625" distL="47625" distR="47625" simplePos="0" relativeHeight="251659264" behindDoc="0" locked="0" layoutInCell="1" allowOverlap="0">
                  <wp:simplePos x="0" y="0"/>
                  <wp:positionH relativeFrom="column">
                    <wp:posOffset>-30480</wp:posOffset>
                  </wp:positionH>
                  <wp:positionV relativeFrom="line">
                    <wp:posOffset>0</wp:posOffset>
                  </wp:positionV>
                  <wp:extent cx="638175" cy="790575"/>
                  <wp:effectExtent l="0" t="0" r="9525" b="9525"/>
                  <wp:wrapSquare wrapText="bothSides"/>
                  <wp:docPr id="1" name="Рисунок 1" descr="Герб Чадукаси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адукасинского сельского поселения"/>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790575"/>
                          </a:xfrm>
                          <a:prstGeom prst="rect">
                            <a:avLst/>
                          </a:prstGeom>
                          <a:noFill/>
                        </pic:spPr>
                      </pic:pic>
                    </a:graphicData>
                  </a:graphic>
                </wp:anchor>
              </w:drawing>
            </w:r>
          </w:p>
        </w:tc>
        <w:tc>
          <w:tcPr>
            <w:tcW w:w="4202" w:type="dxa"/>
          </w:tcPr>
          <w:p w:rsidR="00464BAD" w:rsidRDefault="00464BAD">
            <w:pPr>
              <w:widowControl w:val="0"/>
              <w:autoSpaceDE w:val="0"/>
              <w:autoSpaceDN w:val="0"/>
              <w:adjustRightInd w:val="0"/>
              <w:spacing w:line="192" w:lineRule="auto"/>
              <w:jc w:val="center"/>
              <w:rPr>
                <w:rFonts w:eastAsia="Times New Roman" w:cs="Courier New"/>
                <w:b/>
                <w:noProof/>
              </w:rPr>
            </w:pPr>
          </w:p>
          <w:p w:rsidR="00464BAD" w:rsidRDefault="00464BAD">
            <w:pPr>
              <w:widowControl w:val="0"/>
              <w:autoSpaceDE w:val="0"/>
              <w:autoSpaceDN w:val="0"/>
              <w:adjustRightInd w:val="0"/>
              <w:spacing w:line="192" w:lineRule="auto"/>
              <w:jc w:val="center"/>
              <w:rPr>
                <w:rFonts w:eastAsia="Times New Roman" w:cs="Courier New"/>
                <w:b/>
                <w:noProof/>
              </w:rPr>
            </w:pPr>
            <w:r>
              <w:rPr>
                <w:rFonts w:eastAsia="Times New Roman" w:cs="Courier New"/>
                <w:b/>
                <w:noProof/>
              </w:rPr>
              <w:t>Чувашская Республика</w:t>
            </w:r>
          </w:p>
          <w:p w:rsidR="00464BAD" w:rsidRDefault="00464BAD">
            <w:pPr>
              <w:widowControl w:val="0"/>
              <w:autoSpaceDE w:val="0"/>
              <w:autoSpaceDN w:val="0"/>
              <w:adjustRightInd w:val="0"/>
              <w:spacing w:line="192" w:lineRule="auto"/>
              <w:jc w:val="center"/>
              <w:rPr>
                <w:rFonts w:ascii="Courier New" w:eastAsia="Times New Roman" w:hAnsi="Courier New" w:cs="Courier New"/>
                <w:b/>
              </w:rPr>
            </w:pPr>
            <w:r>
              <w:rPr>
                <w:rFonts w:eastAsia="Times New Roman" w:cs="Courier New"/>
                <w:b/>
                <w:noProof/>
              </w:rPr>
              <w:t>Красноармейский район</w:t>
            </w:r>
          </w:p>
        </w:tc>
      </w:tr>
      <w:tr w:rsidR="00464BAD" w:rsidTr="00DD23AA">
        <w:trPr>
          <w:cantSplit/>
          <w:trHeight w:val="2224"/>
        </w:trPr>
        <w:tc>
          <w:tcPr>
            <w:tcW w:w="4195" w:type="dxa"/>
          </w:tcPr>
          <w:p w:rsidR="00464BAD" w:rsidRDefault="00464BAD">
            <w:pPr>
              <w:widowControl w:val="0"/>
              <w:tabs>
                <w:tab w:val="left" w:pos="4285"/>
              </w:tabs>
              <w:autoSpaceDE w:val="0"/>
              <w:autoSpaceDN w:val="0"/>
              <w:adjustRightInd w:val="0"/>
              <w:spacing w:before="80" w:line="192" w:lineRule="auto"/>
              <w:jc w:val="center"/>
              <w:rPr>
                <w:rFonts w:ascii="Courier New" w:eastAsia="Times New Roman" w:hAnsi="Courier New" w:cs="Courier New"/>
                <w:b/>
                <w:bCs/>
                <w:noProof/>
                <w:color w:val="000000"/>
              </w:rPr>
            </w:pPr>
            <w:r>
              <w:rPr>
                <w:rFonts w:eastAsia="Times New Roman" w:cs="Courier New"/>
                <w:b/>
                <w:bCs/>
                <w:noProof/>
                <w:color w:val="000000"/>
              </w:rPr>
              <w:t>Чатукасси ял</w:t>
            </w:r>
          </w:p>
          <w:p w:rsidR="00464BAD" w:rsidRDefault="00464BAD">
            <w:pPr>
              <w:jc w:val="center"/>
              <w:rPr>
                <w:rFonts w:eastAsia="Times New Roman"/>
              </w:rPr>
            </w:pPr>
            <w:r>
              <w:rPr>
                <w:rFonts w:eastAsia="Times New Roman"/>
                <w:b/>
              </w:rPr>
              <w:t>поселенийĕн</w:t>
            </w:r>
          </w:p>
          <w:p w:rsidR="00464BAD" w:rsidRDefault="00464BAD">
            <w:pPr>
              <w:jc w:val="center"/>
              <w:rPr>
                <w:rFonts w:eastAsia="Times New Roman"/>
              </w:rPr>
            </w:pPr>
            <w:r>
              <w:rPr>
                <w:rFonts w:eastAsia="Times New Roman"/>
                <w:b/>
              </w:rPr>
              <w:t>администрацийĕ</w:t>
            </w:r>
          </w:p>
          <w:p w:rsidR="00464BAD" w:rsidRDefault="00464BAD">
            <w:pPr>
              <w:keepNext/>
              <w:ind w:right="-425"/>
              <w:jc w:val="both"/>
              <w:outlineLvl w:val="2"/>
              <w:rPr>
                <w:rFonts w:ascii="TimesET" w:eastAsia="Times New Roman" w:hAnsi="TimesET"/>
                <w:sz w:val="28"/>
              </w:rPr>
            </w:pPr>
          </w:p>
          <w:p w:rsidR="00464BAD" w:rsidRDefault="00464BAD">
            <w:pPr>
              <w:keepNext/>
              <w:ind w:right="-425"/>
              <w:jc w:val="both"/>
              <w:outlineLvl w:val="2"/>
              <w:rPr>
                <w:rFonts w:ascii="TimesET" w:eastAsia="Times New Roman" w:hAnsi="TimesET"/>
                <w:b/>
              </w:rPr>
            </w:pPr>
            <w:r>
              <w:rPr>
                <w:rFonts w:ascii="TimesET" w:eastAsia="Times New Roman" w:hAnsi="TimesET"/>
                <w:b/>
              </w:rPr>
              <w:t xml:space="preserve">                       ЙЫШĂНУ</w:t>
            </w:r>
          </w:p>
          <w:p w:rsidR="00464BAD" w:rsidRDefault="00464BAD">
            <w:pPr>
              <w:spacing w:line="192" w:lineRule="auto"/>
              <w:jc w:val="center"/>
              <w:rPr>
                <w:rFonts w:eastAsia="Times New Roman"/>
                <w:b/>
              </w:rPr>
            </w:pPr>
          </w:p>
          <w:p w:rsidR="00464BAD" w:rsidRDefault="00464BAD">
            <w:pPr>
              <w:spacing w:line="192" w:lineRule="auto"/>
              <w:jc w:val="center"/>
              <w:rPr>
                <w:rFonts w:eastAsia="Times New Roman"/>
                <w:b/>
              </w:rPr>
            </w:pPr>
            <w:r>
              <w:rPr>
                <w:rFonts w:eastAsia="Times New Roman"/>
                <w:b/>
              </w:rPr>
              <w:t>Чатукассиялě</w:t>
            </w:r>
          </w:p>
          <w:p w:rsidR="00464BAD" w:rsidRDefault="00464BAD">
            <w:pPr>
              <w:spacing w:line="192" w:lineRule="auto"/>
              <w:jc w:val="center"/>
              <w:rPr>
                <w:rFonts w:eastAsia="Times New Roman"/>
                <w:noProof/>
              </w:rPr>
            </w:pPr>
          </w:p>
          <w:p w:rsidR="00464BAD" w:rsidRDefault="00464BAD">
            <w:pPr>
              <w:spacing w:line="192" w:lineRule="auto"/>
              <w:jc w:val="center"/>
              <w:rPr>
                <w:rFonts w:eastAsia="Times New Roman"/>
                <w:b/>
              </w:rPr>
            </w:pPr>
            <w:r>
              <w:rPr>
                <w:rFonts w:eastAsia="Times New Roman"/>
                <w:b/>
                <w:noProof/>
              </w:rPr>
              <w:t>201</w:t>
            </w:r>
            <w:r w:rsidR="00440ADC">
              <w:rPr>
                <w:rFonts w:eastAsia="Times New Roman"/>
                <w:b/>
                <w:noProof/>
              </w:rPr>
              <w:t>9</w:t>
            </w:r>
            <w:r>
              <w:rPr>
                <w:rFonts w:eastAsia="Times New Roman"/>
                <w:b/>
                <w:noProof/>
              </w:rPr>
              <w:t>ç. 0</w:t>
            </w:r>
            <w:r w:rsidR="00440ADC">
              <w:rPr>
                <w:rFonts w:eastAsia="Times New Roman"/>
                <w:b/>
                <w:noProof/>
              </w:rPr>
              <w:t>4</w:t>
            </w:r>
            <w:r>
              <w:rPr>
                <w:rFonts w:eastAsia="Times New Roman"/>
                <w:b/>
                <w:noProof/>
              </w:rPr>
              <w:t>.</w:t>
            </w:r>
            <w:r w:rsidR="00845A29">
              <w:rPr>
                <w:rFonts w:eastAsia="Times New Roman"/>
                <w:b/>
                <w:noProof/>
              </w:rPr>
              <w:t>1</w:t>
            </w:r>
            <w:r w:rsidR="00502D19">
              <w:rPr>
                <w:rFonts w:eastAsia="Times New Roman"/>
                <w:b/>
                <w:noProof/>
              </w:rPr>
              <w:t>0</w:t>
            </w:r>
            <w:r>
              <w:rPr>
                <w:rFonts w:eastAsia="Times New Roman"/>
                <w:b/>
                <w:noProof/>
              </w:rPr>
              <w:t xml:space="preserve">.  </w:t>
            </w:r>
            <w:r w:rsidR="00440ADC">
              <w:rPr>
                <w:rFonts w:eastAsia="Times New Roman"/>
                <w:b/>
                <w:noProof/>
              </w:rPr>
              <w:t>3</w:t>
            </w:r>
            <w:r w:rsidR="00502D19">
              <w:rPr>
                <w:rFonts w:eastAsia="Times New Roman"/>
                <w:b/>
                <w:noProof/>
              </w:rPr>
              <w:t>7</w:t>
            </w:r>
            <w:r>
              <w:rPr>
                <w:rFonts w:eastAsia="Times New Roman"/>
                <w:b/>
                <w:noProof/>
              </w:rPr>
              <w:t>№</w:t>
            </w:r>
          </w:p>
          <w:p w:rsidR="00464BAD" w:rsidRDefault="00464BAD">
            <w:pPr>
              <w:rPr>
                <w:rFonts w:eastAsia="Times New Roman"/>
                <w:noProof/>
                <w:color w:val="000000"/>
              </w:rPr>
            </w:pPr>
          </w:p>
        </w:tc>
        <w:tc>
          <w:tcPr>
            <w:tcW w:w="1173" w:type="dxa"/>
            <w:vMerge/>
            <w:vAlign w:val="center"/>
            <w:hideMark/>
          </w:tcPr>
          <w:p w:rsidR="00464BAD" w:rsidRDefault="00464BAD">
            <w:pPr>
              <w:rPr>
                <w:rFonts w:eastAsia="Times New Roman"/>
              </w:rPr>
            </w:pPr>
          </w:p>
        </w:tc>
        <w:tc>
          <w:tcPr>
            <w:tcW w:w="4202" w:type="dxa"/>
          </w:tcPr>
          <w:p w:rsidR="00464BAD" w:rsidRDefault="00464BAD">
            <w:pPr>
              <w:spacing w:before="40" w:line="192" w:lineRule="auto"/>
              <w:jc w:val="center"/>
              <w:rPr>
                <w:rFonts w:eastAsia="Times New Roman"/>
                <w:b/>
                <w:noProof/>
              </w:rPr>
            </w:pPr>
            <w:r>
              <w:rPr>
                <w:rFonts w:eastAsia="Times New Roman"/>
                <w:b/>
                <w:noProof/>
              </w:rPr>
              <w:t xml:space="preserve">Администрация </w:t>
            </w:r>
          </w:p>
          <w:p w:rsidR="00464BAD" w:rsidRDefault="00464BAD">
            <w:pPr>
              <w:spacing w:before="40" w:line="192" w:lineRule="auto"/>
              <w:jc w:val="center"/>
              <w:rPr>
                <w:rFonts w:eastAsia="Times New Roman"/>
                <w:b/>
                <w:noProof/>
              </w:rPr>
            </w:pPr>
            <w:r>
              <w:rPr>
                <w:rFonts w:eastAsia="Times New Roman"/>
                <w:b/>
                <w:noProof/>
              </w:rPr>
              <w:t>Чадукасинского</w:t>
            </w:r>
          </w:p>
          <w:p w:rsidR="00464BAD" w:rsidRDefault="00464BAD">
            <w:pPr>
              <w:spacing w:before="40" w:line="192" w:lineRule="auto"/>
              <w:jc w:val="center"/>
              <w:rPr>
                <w:rFonts w:eastAsia="Times New Roman"/>
                <w:b/>
                <w:noProof/>
              </w:rPr>
            </w:pPr>
            <w:r>
              <w:rPr>
                <w:rFonts w:eastAsia="Times New Roman"/>
                <w:b/>
                <w:noProof/>
              </w:rPr>
              <w:t>сельского поселения</w:t>
            </w:r>
          </w:p>
          <w:p w:rsidR="00464BAD" w:rsidRDefault="00464BAD">
            <w:pPr>
              <w:widowControl w:val="0"/>
              <w:autoSpaceDE w:val="0"/>
              <w:autoSpaceDN w:val="0"/>
              <w:adjustRightInd w:val="0"/>
              <w:spacing w:line="192" w:lineRule="auto"/>
              <w:jc w:val="center"/>
              <w:rPr>
                <w:rFonts w:eastAsia="Times New Roman" w:cs="Courier New"/>
                <w:b/>
                <w:bCs/>
                <w:color w:val="000000"/>
                <w:sz w:val="20"/>
                <w:szCs w:val="20"/>
              </w:rPr>
            </w:pPr>
          </w:p>
          <w:p w:rsidR="00464BAD" w:rsidRDefault="00464BAD">
            <w:pPr>
              <w:rPr>
                <w:rFonts w:eastAsia="Times New Roman"/>
              </w:rPr>
            </w:pPr>
          </w:p>
          <w:p w:rsidR="00464BAD" w:rsidRDefault="00464BAD">
            <w:pPr>
              <w:widowControl w:val="0"/>
              <w:autoSpaceDE w:val="0"/>
              <w:autoSpaceDN w:val="0"/>
              <w:adjustRightInd w:val="0"/>
              <w:spacing w:line="192" w:lineRule="auto"/>
              <w:jc w:val="center"/>
              <w:rPr>
                <w:rFonts w:eastAsia="Times New Roman" w:cs="Courier New"/>
                <w:b/>
                <w:bCs/>
                <w:noProof/>
                <w:color w:val="000000"/>
              </w:rPr>
            </w:pPr>
            <w:r>
              <w:rPr>
                <w:rFonts w:eastAsia="Times New Roman" w:cs="Courier New"/>
                <w:b/>
                <w:bCs/>
                <w:noProof/>
                <w:color w:val="000000"/>
              </w:rPr>
              <w:t>ПОСТАНОВЛЕНИЕ</w:t>
            </w:r>
          </w:p>
          <w:p w:rsidR="00464BAD" w:rsidRDefault="00464BAD">
            <w:pPr>
              <w:jc w:val="center"/>
              <w:rPr>
                <w:rFonts w:eastAsia="Times New Roman"/>
                <w:sz w:val="16"/>
                <w:szCs w:val="16"/>
              </w:rPr>
            </w:pPr>
          </w:p>
          <w:p w:rsidR="00464BAD" w:rsidRDefault="00464BAD">
            <w:pPr>
              <w:jc w:val="center"/>
              <w:rPr>
                <w:rFonts w:eastAsia="Times New Roman"/>
                <w:b/>
                <w:sz w:val="16"/>
                <w:szCs w:val="16"/>
              </w:rPr>
            </w:pPr>
            <w:r>
              <w:rPr>
                <w:rFonts w:eastAsia="Times New Roman"/>
                <w:b/>
              </w:rPr>
              <w:t>д. Чадукасы</w:t>
            </w:r>
          </w:p>
          <w:p w:rsidR="00464BAD" w:rsidRDefault="00464BAD">
            <w:pPr>
              <w:jc w:val="center"/>
              <w:rPr>
                <w:rFonts w:eastAsia="Times New Roman"/>
                <w:sz w:val="16"/>
                <w:szCs w:val="16"/>
              </w:rPr>
            </w:pPr>
          </w:p>
          <w:p w:rsidR="00464BAD" w:rsidRDefault="00845A29" w:rsidP="00502D19">
            <w:pPr>
              <w:widowControl w:val="0"/>
              <w:autoSpaceDE w:val="0"/>
              <w:autoSpaceDN w:val="0"/>
              <w:adjustRightInd w:val="0"/>
              <w:ind w:right="-35"/>
              <w:jc w:val="center"/>
              <w:rPr>
                <w:rFonts w:eastAsia="Times New Roman" w:cs="Courier New"/>
                <w:b/>
                <w:noProof/>
                <w:color w:val="000000"/>
              </w:rPr>
            </w:pPr>
            <w:r>
              <w:rPr>
                <w:rFonts w:eastAsia="Times New Roman" w:cs="Courier New"/>
                <w:b/>
                <w:noProof/>
              </w:rPr>
              <w:t>1</w:t>
            </w:r>
            <w:r w:rsidR="00502D19">
              <w:rPr>
                <w:rFonts w:eastAsia="Times New Roman" w:cs="Courier New"/>
                <w:b/>
                <w:noProof/>
              </w:rPr>
              <w:t>0</w:t>
            </w:r>
            <w:r w:rsidR="00464BAD">
              <w:rPr>
                <w:rFonts w:eastAsia="Times New Roman" w:cs="Courier New"/>
                <w:b/>
                <w:noProof/>
              </w:rPr>
              <w:t>.0</w:t>
            </w:r>
            <w:r w:rsidR="00440ADC">
              <w:rPr>
                <w:rFonts w:eastAsia="Times New Roman" w:cs="Courier New"/>
                <w:b/>
                <w:noProof/>
              </w:rPr>
              <w:t>4</w:t>
            </w:r>
            <w:r w:rsidR="00464BAD">
              <w:rPr>
                <w:rFonts w:eastAsia="Times New Roman" w:cs="Courier New"/>
                <w:b/>
                <w:noProof/>
              </w:rPr>
              <w:t>. 201</w:t>
            </w:r>
            <w:r>
              <w:rPr>
                <w:rFonts w:eastAsia="Times New Roman" w:cs="Courier New"/>
                <w:b/>
                <w:noProof/>
              </w:rPr>
              <w:t>9</w:t>
            </w:r>
            <w:r w:rsidR="00464BAD">
              <w:rPr>
                <w:rFonts w:eastAsia="Times New Roman" w:cs="Courier New"/>
                <w:b/>
                <w:noProof/>
              </w:rPr>
              <w:t xml:space="preserve"> г.  №</w:t>
            </w:r>
            <w:r w:rsidR="00440ADC">
              <w:rPr>
                <w:rFonts w:eastAsia="Times New Roman" w:cs="Courier New"/>
                <w:b/>
                <w:noProof/>
              </w:rPr>
              <w:t>3</w:t>
            </w:r>
            <w:r w:rsidR="00502D19">
              <w:rPr>
                <w:rFonts w:eastAsia="Times New Roman" w:cs="Courier New"/>
                <w:b/>
                <w:noProof/>
              </w:rPr>
              <w:t>7</w:t>
            </w:r>
          </w:p>
        </w:tc>
      </w:tr>
    </w:tbl>
    <w:p w:rsidR="00464BAD" w:rsidRDefault="00464BAD" w:rsidP="00464BAD">
      <w:pPr>
        <w:rPr>
          <w:rFonts w:eastAsia="Times New Roman"/>
        </w:rPr>
      </w:pPr>
    </w:p>
    <w:p w:rsidR="00442F9D" w:rsidRDefault="00442F9D" w:rsidP="00442F9D">
      <w:pPr>
        <w:jc w:val="both"/>
        <w:rPr>
          <w:rFonts w:eastAsia="Times New Roman"/>
          <w:b/>
        </w:rPr>
      </w:pPr>
      <w:r w:rsidRPr="00442F9D">
        <w:rPr>
          <w:rFonts w:eastAsia="Times New Roman"/>
          <w:b/>
        </w:rPr>
        <w:t>Об утверждении муниципальной программы</w:t>
      </w:r>
    </w:p>
    <w:p w:rsidR="006F46BD" w:rsidRDefault="00442F9D" w:rsidP="00442F9D">
      <w:pPr>
        <w:jc w:val="both"/>
        <w:rPr>
          <w:rFonts w:eastAsia="Times New Roman"/>
          <w:b/>
        </w:rPr>
      </w:pPr>
      <w:r w:rsidRPr="00442F9D">
        <w:rPr>
          <w:rFonts w:eastAsia="Times New Roman"/>
          <w:b/>
        </w:rPr>
        <w:t>«</w:t>
      </w:r>
      <w:r w:rsidR="006F46BD" w:rsidRPr="006F46BD">
        <w:rPr>
          <w:rFonts w:eastAsia="Times New Roman"/>
          <w:b/>
        </w:rPr>
        <w:t>Повышение безопасности жизнедеятельности</w:t>
      </w:r>
    </w:p>
    <w:p w:rsidR="00442F9D" w:rsidRPr="00442F9D" w:rsidRDefault="006F46BD" w:rsidP="00442F9D">
      <w:pPr>
        <w:jc w:val="both"/>
        <w:rPr>
          <w:rFonts w:eastAsia="Times New Roman"/>
          <w:b/>
        </w:rPr>
      </w:pPr>
      <w:r w:rsidRPr="006F46BD">
        <w:rPr>
          <w:rFonts w:eastAsia="Times New Roman"/>
          <w:b/>
        </w:rPr>
        <w:t>населения и территорий</w:t>
      </w:r>
      <w:r w:rsidR="00442F9D" w:rsidRPr="00442F9D">
        <w:rPr>
          <w:rFonts w:eastAsia="Times New Roman"/>
          <w:b/>
        </w:rPr>
        <w:t>»</w:t>
      </w:r>
    </w:p>
    <w:p w:rsidR="000C01E3" w:rsidRPr="000C01E3" w:rsidRDefault="000C01E3" w:rsidP="00442F9D">
      <w:pPr>
        <w:rPr>
          <w:rFonts w:eastAsia="Times New Roman"/>
          <w:b/>
        </w:rPr>
      </w:pPr>
    </w:p>
    <w:p w:rsidR="000C01E3" w:rsidRPr="000C01E3" w:rsidRDefault="000C01E3" w:rsidP="000C01E3">
      <w:pPr>
        <w:ind w:right="4676"/>
        <w:jc w:val="both"/>
        <w:rPr>
          <w:rFonts w:eastAsia="Times New Roman"/>
          <w:b/>
        </w:rPr>
      </w:pPr>
    </w:p>
    <w:p w:rsidR="000C01E3" w:rsidRPr="005A050C" w:rsidRDefault="000C01E3" w:rsidP="000C01E3">
      <w:pPr>
        <w:spacing w:after="120"/>
        <w:ind w:firstLine="567"/>
        <w:jc w:val="both"/>
        <w:rPr>
          <w:rFonts w:eastAsia="Times New Roman"/>
          <w:b/>
        </w:rPr>
      </w:pPr>
      <w:r w:rsidRPr="000C01E3">
        <w:rPr>
          <w:rFonts w:eastAsia="Times New Roman"/>
        </w:rPr>
        <w:t xml:space="preserve">Администрация </w:t>
      </w:r>
      <w:r w:rsidR="00442F9D">
        <w:rPr>
          <w:rFonts w:eastAsia="Times New Roman"/>
        </w:rPr>
        <w:t>Чадукасинского</w:t>
      </w:r>
      <w:r w:rsidR="0089667C">
        <w:rPr>
          <w:rFonts w:eastAsia="Times New Roman"/>
        </w:rPr>
        <w:t xml:space="preserve"> </w:t>
      </w:r>
      <w:r w:rsidRPr="000C01E3">
        <w:rPr>
          <w:rFonts w:eastAsia="Times New Roman"/>
        </w:rPr>
        <w:t xml:space="preserve">сельского поселения Красноармейского района Чувашской Республики  </w:t>
      </w:r>
      <w:r w:rsidRPr="005A050C">
        <w:rPr>
          <w:rFonts w:eastAsia="Times New Roman"/>
          <w:b/>
        </w:rPr>
        <w:t>п о с т а н о в л я е т:</w:t>
      </w:r>
    </w:p>
    <w:p w:rsidR="000C01E3" w:rsidRPr="000C01E3" w:rsidRDefault="000C01E3" w:rsidP="000C01E3">
      <w:pPr>
        <w:suppressAutoHyphens/>
        <w:jc w:val="both"/>
        <w:rPr>
          <w:rFonts w:eastAsia="Times New Roman"/>
        </w:rPr>
      </w:pPr>
      <w:r w:rsidRPr="000C01E3">
        <w:rPr>
          <w:rFonts w:eastAsia="Times New Roman"/>
        </w:rPr>
        <w:t>1.</w:t>
      </w:r>
      <w:bookmarkStart w:id="0" w:name="_GoBack"/>
      <w:bookmarkEnd w:id="0"/>
      <w:r w:rsidRPr="000C01E3">
        <w:rPr>
          <w:rFonts w:eastAsia="Times New Roman"/>
        </w:rPr>
        <w:t>Утвердить муниципальную программу «</w:t>
      </w:r>
      <w:r w:rsidR="006F46BD" w:rsidRPr="006F46BD">
        <w:rPr>
          <w:rFonts w:eastAsia="Times New Roman"/>
        </w:rPr>
        <w:t>Повышение безопасности жизнедеятельности населения и территорий</w:t>
      </w:r>
      <w:r w:rsidRPr="000C01E3">
        <w:rPr>
          <w:rFonts w:eastAsia="Times New Roman"/>
        </w:rPr>
        <w:t>»  (прилагается) (далее – муниципальная программа).</w:t>
      </w:r>
    </w:p>
    <w:p w:rsidR="000C01E3" w:rsidRPr="000C01E3" w:rsidRDefault="000C01E3" w:rsidP="000C01E3">
      <w:pPr>
        <w:tabs>
          <w:tab w:val="left" w:pos="4962"/>
        </w:tabs>
        <w:jc w:val="both"/>
        <w:rPr>
          <w:rFonts w:eastAsia="Times New Roman"/>
          <w:sz w:val="26"/>
          <w:szCs w:val="26"/>
        </w:rPr>
      </w:pPr>
    </w:p>
    <w:p w:rsidR="004D17B6" w:rsidRDefault="004D17B6" w:rsidP="004D17B6">
      <w:pPr>
        <w:jc w:val="both"/>
      </w:pPr>
      <w:r>
        <w:rPr>
          <w:rFonts w:eastAsia="Times New Roman"/>
        </w:rPr>
        <w:t>2</w:t>
      </w:r>
      <w:r w:rsidRPr="000C01E3">
        <w:rPr>
          <w:rFonts w:eastAsia="Times New Roman"/>
        </w:rPr>
        <w:t>.</w:t>
      </w:r>
      <w:r w:rsidRPr="00DC6B0C">
        <w:t xml:space="preserve">Настоящее постановление вступает в силу </w:t>
      </w:r>
      <w:r>
        <w:t xml:space="preserve">после </w:t>
      </w:r>
      <w:r w:rsidRPr="00DC6B0C">
        <w:t>официального опубликования в периодическом печатном издании «</w:t>
      </w:r>
      <w:r w:rsidRPr="00B9447F">
        <w:t>Чадукасинский</w:t>
      </w:r>
      <w:r w:rsidR="0089667C">
        <w:t xml:space="preserve"> В</w:t>
      </w:r>
      <w:r w:rsidRPr="00DC6B0C">
        <w:t>естник»</w:t>
      </w:r>
      <w:r>
        <w:t xml:space="preserve"> и распространяется на правоотношения, возникшие с 1 января 2019 года.</w:t>
      </w:r>
    </w:p>
    <w:p w:rsidR="004D17B6" w:rsidRDefault="004D17B6" w:rsidP="004D17B6">
      <w:pPr>
        <w:jc w:val="both"/>
      </w:pPr>
    </w:p>
    <w:p w:rsidR="004D17B6" w:rsidRPr="000C01E3" w:rsidRDefault="004D17B6" w:rsidP="004D17B6">
      <w:pPr>
        <w:jc w:val="both"/>
        <w:rPr>
          <w:rFonts w:eastAsia="Times New Roman"/>
        </w:rPr>
      </w:pPr>
      <w:r>
        <w:t xml:space="preserve">       3.Контроль за исполнением настоящего постановления оставляю за собой.</w:t>
      </w:r>
    </w:p>
    <w:p w:rsidR="004D17B6" w:rsidRPr="000C01E3" w:rsidRDefault="004D17B6" w:rsidP="004D17B6">
      <w:pPr>
        <w:suppressAutoHyphens/>
        <w:jc w:val="both"/>
        <w:rPr>
          <w:rFonts w:eastAsia="Times New Roman"/>
        </w:rPr>
      </w:pPr>
    </w:p>
    <w:p w:rsidR="000C01E3" w:rsidRPr="000C01E3" w:rsidRDefault="000C01E3" w:rsidP="00C2255D">
      <w:pPr>
        <w:jc w:val="both"/>
        <w:rPr>
          <w:rFonts w:eastAsia="Times New Roman"/>
        </w:rPr>
      </w:pPr>
    </w:p>
    <w:p w:rsidR="000C01E3" w:rsidRPr="000C01E3" w:rsidRDefault="000C01E3" w:rsidP="000C01E3">
      <w:pPr>
        <w:suppressAutoHyphens/>
        <w:jc w:val="both"/>
        <w:rPr>
          <w:rFonts w:eastAsia="Times New Roman"/>
        </w:rPr>
      </w:pPr>
    </w:p>
    <w:p w:rsidR="000C01E3" w:rsidRPr="000C01E3" w:rsidRDefault="000C01E3" w:rsidP="000C01E3">
      <w:pPr>
        <w:suppressAutoHyphens/>
        <w:jc w:val="both"/>
        <w:rPr>
          <w:rFonts w:eastAsia="Times New Roman"/>
        </w:rPr>
      </w:pPr>
    </w:p>
    <w:p w:rsidR="006A0493" w:rsidRDefault="006A0493" w:rsidP="00440ADC">
      <w:pPr>
        <w:spacing w:line="276" w:lineRule="auto"/>
        <w:jc w:val="both"/>
        <w:rPr>
          <w:rFonts w:eastAsia="Times New Roman"/>
        </w:rPr>
      </w:pPr>
    </w:p>
    <w:p w:rsidR="006A0493" w:rsidRDefault="006A0493" w:rsidP="00440ADC">
      <w:pPr>
        <w:spacing w:line="276" w:lineRule="auto"/>
        <w:jc w:val="both"/>
        <w:rPr>
          <w:rFonts w:eastAsia="Times New Roman"/>
        </w:rPr>
      </w:pPr>
    </w:p>
    <w:p w:rsidR="00440ADC" w:rsidRPr="006A0493" w:rsidRDefault="0089667C" w:rsidP="00440ADC">
      <w:pPr>
        <w:spacing w:line="276" w:lineRule="auto"/>
        <w:jc w:val="both"/>
        <w:rPr>
          <w:rFonts w:eastAsia="Times New Roman"/>
        </w:rPr>
      </w:pPr>
      <w:r>
        <w:rPr>
          <w:rFonts w:eastAsia="Times New Roman"/>
        </w:rPr>
        <w:t xml:space="preserve">           </w:t>
      </w:r>
      <w:r w:rsidR="00440ADC" w:rsidRPr="006A0493">
        <w:rPr>
          <w:rFonts w:eastAsia="Times New Roman"/>
        </w:rPr>
        <w:t>Глава Чадукасинского</w:t>
      </w:r>
    </w:p>
    <w:p w:rsidR="00440ADC" w:rsidRPr="006A0493" w:rsidRDefault="00440ADC" w:rsidP="00440ADC">
      <w:pPr>
        <w:tabs>
          <w:tab w:val="left" w:pos="708"/>
          <w:tab w:val="left" w:pos="1416"/>
          <w:tab w:val="left" w:pos="2124"/>
          <w:tab w:val="left" w:pos="2832"/>
          <w:tab w:val="left" w:pos="3540"/>
          <w:tab w:val="left" w:pos="4248"/>
          <w:tab w:val="left" w:pos="4956"/>
          <w:tab w:val="left" w:pos="6090"/>
        </w:tabs>
        <w:spacing w:line="276" w:lineRule="auto"/>
        <w:jc w:val="both"/>
        <w:rPr>
          <w:rFonts w:eastAsia="Times New Roman"/>
        </w:rPr>
      </w:pPr>
      <w:r w:rsidRPr="006A0493">
        <w:rPr>
          <w:rFonts w:eastAsia="Times New Roman"/>
        </w:rPr>
        <w:t xml:space="preserve">           сельского поселения                         </w:t>
      </w:r>
      <w:r w:rsidRPr="006A0493">
        <w:rPr>
          <w:rFonts w:eastAsia="Times New Roman"/>
        </w:rPr>
        <w:tab/>
      </w:r>
      <w:r w:rsidRPr="006A0493">
        <w:rPr>
          <w:rFonts w:eastAsia="Times New Roman"/>
        </w:rPr>
        <w:tab/>
        <w:t>Г.В.Михайлов</w:t>
      </w:r>
    </w:p>
    <w:p w:rsidR="00440ADC" w:rsidRPr="006A0493" w:rsidRDefault="00440ADC" w:rsidP="00440ADC">
      <w:pPr>
        <w:spacing w:line="276" w:lineRule="auto"/>
        <w:jc w:val="both"/>
        <w:rPr>
          <w:rFonts w:eastAsia="Times New Roman"/>
        </w:rPr>
      </w:pPr>
    </w:p>
    <w:p w:rsidR="00E16A6F" w:rsidRDefault="00E16A6F"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Pr="00EC3BD1" w:rsidRDefault="00EC3BD1" w:rsidP="00EC3BD1">
      <w:pPr>
        <w:autoSpaceDE w:val="0"/>
        <w:autoSpaceDN w:val="0"/>
        <w:jc w:val="center"/>
        <w:outlineLvl w:val="1"/>
        <w:rPr>
          <w:rFonts w:eastAsia="Times New Roman"/>
          <w:b/>
          <w:caps/>
          <w:color w:val="000000"/>
        </w:rPr>
      </w:pPr>
      <w:r w:rsidRPr="00EC3BD1">
        <w:rPr>
          <w:rFonts w:eastAsia="Times New Roman"/>
          <w:b/>
          <w:caps/>
          <w:color w:val="000000"/>
        </w:rPr>
        <w:lastRenderedPageBreak/>
        <w:t>П а с п о р т</w:t>
      </w:r>
    </w:p>
    <w:p w:rsidR="008A196E" w:rsidRDefault="00EC3BD1" w:rsidP="00EC3BD1">
      <w:pPr>
        <w:autoSpaceDE w:val="0"/>
        <w:autoSpaceDN w:val="0"/>
        <w:jc w:val="center"/>
        <w:rPr>
          <w:rFonts w:eastAsia="Times New Roman"/>
          <w:b/>
          <w:color w:val="000000"/>
        </w:rPr>
      </w:pPr>
      <w:r w:rsidRPr="00EC3BD1">
        <w:rPr>
          <w:rFonts w:eastAsia="Times New Roman"/>
          <w:b/>
          <w:color w:val="000000"/>
        </w:rPr>
        <w:t xml:space="preserve">муниципальной программы </w:t>
      </w:r>
    </w:p>
    <w:p w:rsidR="00EC3BD1" w:rsidRPr="00EC3BD1" w:rsidRDefault="00EC3BD1" w:rsidP="00EC3BD1">
      <w:pPr>
        <w:autoSpaceDE w:val="0"/>
        <w:autoSpaceDN w:val="0"/>
        <w:jc w:val="center"/>
        <w:rPr>
          <w:rFonts w:eastAsia="Times New Roman"/>
          <w:b/>
          <w:color w:val="000000"/>
        </w:rPr>
      </w:pPr>
      <w:r w:rsidRPr="00EC3BD1">
        <w:rPr>
          <w:rFonts w:eastAsia="Times New Roman"/>
          <w:b/>
          <w:color w:val="000000"/>
        </w:rPr>
        <w:t>«Повышение безопасности жизнедеятельности населения и территорий»</w:t>
      </w:r>
    </w:p>
    <w:p w:rsidR="00EC3BD1" w:rsidRPr="00EC3BD1" w:rsidRDefault="00EC3BD1" w:rsidP="00EC3BD1">
      <w:pPr>
        <w:autoSpaceDE w:val="0"/>
        <w:autoSpaceDN w:val="0"/>
        <w:jc w:val="both"/>
        <w:rPr>
          <w:rFonts w:eastAsia="Times New Roman"/>
          <w:color w:val="000000"/>
        </w:rPr>
      </w:pPr>
    </w:p>
    <w:p w:rsidR="00EC3BD1" w:rsidRPr="00EC3BD1" w:rsidRDefault="00EC3BD1" w:rsidP="00EC3BD1">
      <w:pPr>
        <w:autoSpaceDE w:val="0"/>
        <w:autoSpaceDN w:val="0"/>
        <w:jc w:val="both"/>
        <w:rPr>
          <w:rFonts w:eastAsia="Times New Roman"/>
          <w:color w:val="000000"/>
        </w:rPr>
      </w:pPr>
    </w:p>
    <w:tbl>
      <w:tblPr>
        <w:tblW w:w="5020" w:type="pct"/>
        <w:tblLayout w:type="fixed"/>
        <w:tblCellMar>
          <w:left w:w="62" w:type="dxa"/>
          <w:right w:w="62" w:type="dxa"/>
        </w:tblCellMar>
        <w:tblLook w:val="04A0"/>
      </w:tblPr>
      <w:tblGrid>
        <w:gridCol w:w="3201"/>
        <w:gridCol w:w="261"/>
        <w:gridCol w:w="149"/>
        <w:gridCol w:w="5860"/>
        <w:gridCol w:w="331"/>
      </w:tblGrid>
      <w:tr w:rsidR="00EC3BD1" w:rsidRPr="00EC3BD1" w:rsidTr="00E40784">
        <w:tc>
          <w:tcPr>
            <w:tcW w:w="1766" w:type="pct"/>
            <w:gridSpan w:val="2"/>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Ответственный исполнитель муниципальной программы</w:t>
            </w:r>
          </w:p>
          <w:p w:rsidR="00EC3BD1" w:rsidRPr="00EC3BD1" w:rsidRDefault="00EC3BD1" w:rsidP="00EC3BD1">
            <w:pPr>
              <w:autoSpaceDE w:val="0"/>
              <w:autoSpaceDN w:val="0"/>
              <w:jc w:val="both"/>
              <w:rPr>
                <w:rFonts w:eastAsia="Times New Roman"/>
                <w:color w:val="000000"/>
              </w:rPr>
            </w:pPr>
          </w:p>
        </w:tc>
        <w:tc>
          <w:tcPr>
            <w:tcW w:w="76"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w:t>
            </w:r>
          </w:p>
        </w:tc>
        <w:tc>
          <w:tcPr>
            <w:tcW w:w="3158" w:type="pct"/>
            <w:gridSpan w:val="2"/>
            <w:tcBorders>
              <w:top w:val="nil"/>
              <w:left w:val="nil"/>
              <w:bottom w:val="nil"/>
              <w:right w:val="nil"/>
            </w:tcBorders>
          </w:tcPr>
          <w:p w:rsidR="00EC3BD1" w:rsidRPr="00EC3BD1" w:rsidRDefault="00EC3BD1" w:rsidP="00EC3BD1">
            <w:pPr>
              <w:ind w:firstLine="97"/>
              <w:rPr>
                <w:rFonts w:eastAsia="Times New Roman"/>
              </w:rPr>
            </w:pPr>
            <w:r w:rsidRPr="00EC3BD1">
              <w:rPr>
                <w:rFonts w:eastAsia="Times New Roman"/>
              </w:rPr>
              <w:t xml:space="preserve">   Администрация Чадукасинского сельского поселения     Красноармейского района Чувашской Республики</w:t>
            </w:r>
          </w:p>
          <w:p w:rsidR="00EC3BD1" w:rsidRPr="00EC3BD1" w:rsidRDefault="00EC3BD1" w:rsidP="00EC3BD1">
            <w:pPr>
              <w:autoSpaceDE w:val="0"/>
              <w:autoSpaceDN w:val="0"/>
              <w:jc w:val="both"/>
              <w:rPr>
                <w:rFonts w:eastAsia="Times New Roman"/>
                <w:color w:val="000000"/>
              </w:rPr>
            </w:pPr>
          </w:p>
        </w:tc>
      </w:tr>
      <w:tr w:rsidR="00EC3BD1" w:rsidRPr="00EC3BD1" w:rsidTr="00E40784">
        <w:tc>
          <w:tcPr>
            <w:tcW w:w="1766" w:type="pct"/>
            <w:gridSpan w:val="2"/>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Соисполнители муниципальной программы</w:t>
            </w:r>
          </w:p>
        </w:tc>
        <w:tc>
          <w:tcPr>
            <w:tcW w:w="76"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w:t>
            </w:r>
          </w:p>
        </w:tc>
        <w:tc>
          <w:tcPr>
            <w:tcW w:w="3158" w:type="pct"/>
            <w:gridSpan w:val="2"/>
            <w:tcBorders>
              <w:top w:val="nil"/>
              <w:left w:val="nil"/>
              <w:bottom w:val="nil"/>
              <w:right w:val="nil"/>
            </w:tcBorders>
          </w:tcPr>
          <w:tbl>
            <w:tblPr>
              <w:tblW w:w="4952" w:type="pct"/>
              <w:tblLayout w:type="fixed"/>
              <w:tblLook w:val="01E0"/>
            </w:tblPr>
            <w:tblGrid>
              <w:gridCol w:w="236"/>
              <w:gridCol w:w="5773"/>
            </w:tblGrid>
            <w:tr w:rsidR="00EC3BD1" w:rsidRPr="00EC3BD1" w:rsidTr="00E40784">
              <w:trPr>
                <w:trHeight w:val="20"/>
              </w:trPr>
              <w:tc>
                <w:tcPr>
                  <w:tcW w:w="114" w:type="pct"/>
                </w:tcPr>
                <w:p w:rsidR="00EC3BD1" w:rsidRPr="00EC3BD1" w:rsidRDefault="00EC3BD1" w:rsidP="00EC3BD1">
                  <w:pPr>
                    <w:spacing w:line="244" w:lineRule="auto"/>
                  </w:pPr>
                </w:p>
              </w:tc>
              <w:tc>
                <w:tcPr>
                  <w:tcW w:w="3290" w:type="pct"/>
                </w:tcPr>
                <w:p w:rsidR="00EC3BD1" w:rsidRPr="00EC3BD1" w:rsidRDefault="00EC3BD1" w:rsidP="00EC3BD1">
                  <w:pPr>
                    <w:widowControl w:val="0"/>
                    <w:autoSpaceDE w:val="0"/>
                    <w:autoSpaceDN w:val="0"/>
                    <w:adjustRightInd w:val="0"/>
                    <w:jc w:val="both"/>
                  </w:pPr>
                  <w:r w:rsidRPr="00EC3BD1">
                    <w:t xml:space="preserve">ОМВД России по </w:t>
                  </w:r>
                  <w:r w:rsidRPr="00EC3BD1">
                    <w:rPr>
                      <w:kern w:val="2"/>
                    </w:rPr>
                    <w:t>Красноармейскому</w:t>
                  </w:r>
                  <w:r w:rsidRPr="00EC3BD1">
                    <w:t xml:space="preserve"> району (по согласованию),  ОНД по </w:t>
                  </w:r>
                  <w:r w:rsidRPr="00EC3BD1">
                    <w:rPr>
                      <w:kern w:val="2"/>
                    </w:rPr>
                    <w:t>Красноармейскому</w:t>
                  </w:r>
                  <w:r w:rsidRPr="00EC3BD1">
                    <w:t xml:space="preserve"> району ГУ МЧС России по Чувашской Республике (по согласованию), БУ «</w:t>
                  </w:r>
                  <w:r w:rsidRPr="00EC3BD1">
                    <w:rPr>
                      <w:kern w:val="2"/>
                    </w:rPr>
                    <w:t>Красноармейская</w:t>
                  </w:r>
                  <w:r w:rsidRPr="00EC3BD1">
                    <w:t xml:space="preserve"> центральная районная больница» Минздравсоцразвития Чувашии (по согласованию),   структурные подразделения администрации Красноармейского района (по согласованию), отдел социальной защиты населения </w:t>
                  </w:r>
                  <w:r w:rsidRPr="00EC3BD1">
                    <w:rPr>
                      <w:kern w:val="2"/>
                    </w:rPr>
                    <w:t>Красноармейского</w:t>
                  </w:r>
                  <w:r w:rsidRPr="00EC3BD1">
                    <w:t xml:space="preserve"> района КУ ЧР «Центр предоставления мер социальной поддержки» Минздравсоцразвития Чувашии (по согласованию), </w:t>
                  </w:r>
                  <w:r w:rsidRPr="00EC3BD1">
                    <w:rPr>
                      <w:kern w:val="2"/>
                    </w:rPr>
                    <w:t xml:space="preserve">прокуратура Красноармейского района </w:t>
                  </w:r>
                  <w:r w:rsidRPr="00EC3BD1">
                    <w:t xml:space="preserve"> (по согласованию),    </w:t>
                  </w:r>
                  <w:r w:rsidRPr="00EC3BD1">
                    <w:rPr>
                      <w:kern w:val="2"/>
                    </w:rPr>
                    <w:t>Красноармейская</w:t>
                  </w:r>
                  <w:r w:rsidRPr="00EC3BD1">
                    <w:t xml:space="preserve"> районная комиссия по предупреждению и ликвидации чрезвычайных ситуаций, обеспечения пожарной безопасности и безопасности на водных объектах, общественные объединения (по согласованию),  средства массовой информации (по согласованию)</w:t>
                  </w:r>
                </w:p>
                <w:p w:rsidR="00EC3BD1" w:rsidRPr="00EC3BD1" w:rsidRDefault="00EC3BD1" w:rsidP="00EC3BD1">
                  <w:pPr>
                    <w:spacing w:line="244" w:lineRule="auto"/>
                    <w:jc w:val="both"/>
                    <w:rPr>
                      <w:rFonts w:eastAsia="Times New Roman"/>
                      <w:kern w:val="2"/>
                    </w:rPr>
                  </w:pPr>
                </w:p>
              </w:tc>
            </w:tr>
          </w:tbl>
          <w:p w:rsidR="00EC3BD1" w:rsidRPr="00EC3BD1" w:rsidRDefault="00EC3BD1" w:rsidP="00EC3BD1">
            <w:pPr>
              <w:autoSpaceDE w:val="0"/>
              <w:autoSpaceDN w:val="0"/>
              <w:jc w:val="both"/>
              <w:rPr>
                <w:rFonts w:eastAsia="Times New Roman"/>
                <w:color w:val="000000"/>
              </w:rPr>
            </w:pPr>
          </w:p>
        </w:tc>
      </w:tr>
      <w:tr w:rsidR="00EC3BD1" w:rsidRPr="00EC3BD1" w:rsidTr="00E40784">
        <w:tc>
          <w:tcPr>
            <w:tcW w:w="1766" w:type="pct"/>
            <w:gridSpan w:val="2"/>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Участники муниципальной программы</w:t>
            </w:r>
          </w:p>
        </w:tc>
        <w:tc>
          <w:tcPr>
            <w:tcW w:w="76"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w:t>
            </w:r>
          </w:p>
        </w:tc>
        <w:tc>
          <w:tcPr>
            <w:tcW w:w="3158" w:type="pct"/>
            <w:gridSpan w:val="2"/>
            <w:tcBorders>
              <w:top w:val="nil"/>
              <w:left w:val="nil"/>
              <w:bottom w:val="nil"/>
              <w:right w:val="nil"/>
            </w:tcBorders>
          </w:tcPr>
          <w:p w:rsidR="00EC3BD1" w:rsidRPr="00EC3BD1" w:rsidRDefault="00EC3BD1" w:rsidP="00EC3BD1">
            <w:pPr>
              <w:widowControl w:val="0"/>
              <w:autoSpaceDE w:val="0"/>
              <w:autoSpaceDN w:val="0"/>
              <w:adjustRightInd w:val="0"/>
              <w:jc w:val="both"/>
            </w:pPr>
            <w:r w:rsidRPr="00EC3BD1">
              <w:t xml:space="preserve">ОМВД России по </w:t>
            </w:r>
            <w:r w:rsidRPr="00EC3BD1">
              <w:rPr>
                <w:kern w:val="2"/>
              </w:rPr>
              <w:t>Красноармейскому</w:t>
            </w:r>
            <w:r w:rsidRPr="00EC3BD1">
              <w:t xml:space="preserve"> району (по   согласованию),  ОНД по </w:t>
            </w:r>
            <w:r w:rsidRPr="00EC3BD1">
              <w:rPr>
                <w:kern w:val="2"/>
              </w:rPr>
              <w:t>Красноармейскому</w:t>
            </w:r>
            <w:r w:rsidRPr="00EC3BD1">
              <w:t xml:space="preserve"> району ГУ МЧС России по Чувашской Республике (по согласованию), БУ «</w:t>
            </w:r>
            <w:r w:rsidRPr="00EC3BD1">
              <w:rPr>
                <w:kern w:val="2"/>
              </w:rPr>
              <w:t>Красноармейская</w:t>
            </w:r>
            <w:r w:rsidRPr="00EC3BD1">
              <w:t xml:space="preserve"> центральная районная больница» Минздравсоцразвития Чувашии (по согласованию),   структурные подразделения администрации Красноармейского района (по согласованию), отдел социальной защиты населения </w:t>
            </w:r>
            <w:r w:rsidRPr="00EC3BD1">
              <w:rPr>
                <w:kern w:val="2"/>
              </w:rPr>
              <w:t>Красноармейского</w:t>
            </w:r>
            <w:r w:rsidRPr="00EC3BD1">
              <w:t xml:space="preserve"> района КУ ЧР «Центр предоставления мер социальной поддержки» Минздравсоцразвития Чувашии (по согласованию), </w:t>
            </w:r>
            <w:r w:rsidRPr="00EC3BD1">
              <w:rPr>
                <w:kern w:val="2"/>
              </w:rPr>
              <w:t xml:space="preserve">прокуратура Красноармейского района </w:t>
            </w:r>
            <w:r w:rsidRPr="00EC3BD1">
              <w:t xml:space="preserve"> (по согласованию),    </w:t>
            </w:r>
            <w:r w:rsidRPr="00EC3BD1">
              <w:rPr>
                <w:kern w:val="2"/>
              </w:rPr>
              <w:t>Красноармейская</w:t>
            </w:r>
            <w:r w:rsidRPr="00EC3BD1">
              <w:t xml:space="preserve"> районная комиссия по предупреждению и ликвидации чрезвычайных ситуаций, обеспечения пожарной безопасности и безопасности на водных объектах, общественные объединения (по согласованию),  средства массовой информации (по согласованию)</w:t>
            </w:r>
          </w:p>
          <w:p w:rsidR="00EC3BD1" w:rsidRPr="00EC3BD1" w:rsidRDefault="00EC3BD1" w:rsidP="00EC3BD1">
            <w:pPr>
              <w:autoSpaceDE w:val="0"/>
              <w:autoSpaceDN w:val="0"/>
              <w:jc w:val="both"/>
              <w:rPr>
                <w:rFonts w:eastAsia="Times New Roman"/>
                <w:color w:val="000000"/>
              </w:rPr>
            </w:pPr>
          </w:p>
        </w:tc>
      </w:tr>
      <w:tr w:rsidR="00EC3BD1" w:rsidRPr="00EC3BD1" w:rsidTr="00E40784">
        <w:tc>
          <w:tcPr>
            <w:tcW w:w="1766" w:type="pct"/>
            <w:gridSpan w:val="2"/>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Подпрограммы муниципальной программы</w:t>
            </w:r>
          </w:p>
        </w:tc>
        <w:tc>
          <w:tcPr>
            <w:tcW w:w="76"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w:t>
            </w:r>
          </w:p>
        </w:tc>
        <w:tc>
          <w:tcPr>
            <w:tcW w:w="3158" w:type="pct"/>
            <w:gridSpan w:val="2"/>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«Защита населения и территории от чрезвычайных ситуаций природного и техногенного характера, обеспечение пожарной безопасности и безопасности населения на водных объектах</w:t>
            </w:r>
            <w:r w:rsidR="001B446D">
              <w:rPr>
                <w:rFonts w:eastAsia="Times New Roman"/>
                <w:color w:val="000000"/>
              </w:rPr>
              <w:t>.</w:t>
            </w:r>
          </w:p>
          <w:p w:rsidR="00EC3BD1" w:rsidRPr="00EC3BD1" w:rsidRDefault="00EC3BD1" w:rsidP="00EC3BD1">
            <w:pPr>
              <w:autoSpaceDE w:val="0"/>
              <w:autoSpaceDN w:val="0"/>
              <w:jc w:val="both"/>
              <w:rPr>
                <w:rFonts w:eastAsia="Times New Roman"/>
                <w:color w:val="000000"/>
              </w:rPr>
            </w:pPr>
            <w:r w:rsidRPr="00EC3BD1">
              <w:rPr>
                <w:rFonts w:eastAsia="Times New Roman"/>
                <w:color w:val="000000"/>
              </w:rPr>
              <w:t>«Построение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w:t>
            </w:r>
          </w:p>
          <w:p w:rsidR="00EC3BD1" w:rsidRPr="00EC3BD1" w:rsidRDefault="00EC3BD1" w:rsidP="00EC3BD1">
            <w:pPr>
              <w:autoSpaceDE w:val="0"/>
              <w:autoSpaceDN w:val="0"/>
              <w:jc w:val="both"/>
              <w:rPr>
                <w:rFonts w:eastAsia="Times New Roman"/>
                <w:color w:val="000000"/>
              </w:rPr>
            </w:pPr>
          </w:p>
        </w:tc>
      </w:tr>
      <w:tr w:rsidR="00EC3BD1" w:rsidRPr="00EC3BD1" w:rsidTr="00E40784">
        <w:tc>
          <w:tcPr>
            <w:tcW w:w="1766" w:type="pct"/>
            <w:gridSpan w:val="2"/>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lastRenderedPageBreak/>
              <w:t>Цели муниципальной программы</w:t>
            </w:r>
          </w:p>
        </w:tc>
        <w:tc>
          <w:tcPr>
            <w:tcW w:w="76"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w:t>
            </w:r>
          </w:p>
        </w:tc>
        <w:tc>
          <w:tcPr>
            <w:tcW w:w="3158" w:type="pct"/>
            <w:gridSpan w:val="2"/>
            <w:tcBorders>
              <w:top w:val="nil"/>
              <w:left w:val="nil"/>
              <w:bottom w:val="nil"/>
              <w:right w:val="nil"/>
            </w:tcBorders>
          </w:tcPr>
          <w:p w:rsidR="00EC3BD1" w:rsidRPr="00EC3BD1" w:rsidRDefault="00EC3BD1" w:rsidP="001B446D">
            <w:pPr>
              <w:ind w:firstLine="208"/>
              <w:jc w:val="both"/>
              <w:rPr>
                <w:rFonts w:eastAsia="Times New Roman"/>
              </w:rPr>
            </w:pPr>
            <w:r w:rsidRPr="00EC3BD1">
              <w:rPr>
                <w:rFonts w:eastAsia="Times New Roman"/>
              </w:rPr>
              <w:t>обеспечение прав граждан на доступ к культурным ценностям путем обеспечения их сохранности, пополнения, представления и использования;</w:t>
            </w:r>
          </w:p>
          <w:p w:rsidR="00EC3BD1" w:rsidRPr="00EC3BD1" w:rsidRDefault="00EC3BD1" w:rsidP="001B446D">
            <w:pPr>
              <w:ind w:firstLine="208"/>
              <w:jc w:val="both"/>
              <w:rPr>
                <w:rFonts w:eastAsia="Times New Roman"/>
              </w:rPr>
            </w:pPr>
            <w:r w:rsidRPr="00EC3BD1">
              <w:rPr>
                <w:rFonts w:eastAsia="Times New Roman"/>
              </w:rPr>
              <w:t>обеспечение свободы творчества и прав граждан на участие в культурной жизни и содействие в создании условий для творческой самореализации населения</w:t>
            </w:r>
            <w:r w:rsidR="001B446D">
              <w:rPr>
                <w:rFonts w:eastAsia="Times New Roman"/>
              </w:rPr>
              <w:t xml:space="preserve">Чадукасинского сельского поселения </w:t>
            </w:r>
            <w:r w:rsidRPr="00EC3BD1">
              <w:rPr>
                <w:rFonts w:eastAsia="Times New Roman"/>
              </w:rPr>
              <w:t>Красноармейского района;</w:t>
            </w:r>
          </w:p>
          <w:p w:rsidR="00EC3BD1" w:rsidRPr="00EC3BD1" w:rsidRDefault="00EC3BD1" w:rsidP="001B446D">
            <w:pPr>
              <w:ind w:firstLine="208"/>
              <w:jc w:val="both"/>
              <w:rPr>
                <w:rFonts w:eastAsia="Times New Roman"/>
              </w:rPr>
            </w:pPr>
            <w:r w:rsidRPr="00EC3BD1">
              <w:rPr>
                <w:rFonts w:eastAsia="Times New Roman"/>
              </w:rPr>
              <w:t>обеспечение условий для эффективного развития и модернизации учреждений культуры  в соответствии с приоритетами государственной политики в области культуры и искусства и стратегическими задачами социально-экономического развития;</w:t>
            </w:r>
          </w:p>
          <w:p w:rsidR="00EC3BD1" w:rsidRPr="00EC3BD1" w:rsidRDefault="00EC3BD1" w:rsidP="001B446D">
            <w:pPr>
              <w:ind w:firstLine="208"/>
              <w:jc w:val="both"/>
              <w:rPr>
                <w:rFonts w:eastAsia="Times New Roman"/>
                <w:color w:val="000000"/>
              </w:rPr>
            </w:pPr>
            <w:r w:rsidRPr="00EC3BD1">
              <w:rPr>
                <w:rFonts w:eastAsia="Times New Roman"/>
                <w:color w:val="000000"/>
              </w:rPr>
              <w:t>воспитание культуры толерантности и межнационального согласия;</w:t>
            </w:r>
          </w:p>
          <w:p w:rsidR="00EC3BD1" w:rsidRPr="00EC3BD1" w:rsidRDefault="00EC3BD1" w:rsidP="001B446D">
            <w:pPr>
              <w:ind w:firstLine="208"/>
              <w:jc w:val="both"/>
              <w:rPr>
                <w:rFonts w:eastAsia="Times New Roman"/>
                <w:color w:val="000000"/>
              </w:rPr>
            </w:pPr>
            <w:r w:rsidRPr="00EC3BD1">
              <w:rPr>
                <w:rFonts w:eastAsia="Times New Roman"/>
                <w:color w:val="000000"/>
              </w:rPr>
              <w:t>достижение необходимого уровня правовой культуры граждан как основы толерантного сознания и поведения;</w:t>
            </w:r>
          </w:p>
          <w:p w:rsidR="00EC3BD1" w:rsidRPr="00EC3BD1" w:rsidRDefault="00EC3BD1" w:rsidP="001B446D">
            <w:pPr>
              <w:ind w:firstLine="208"/>
              <w:jc w:val="both"/>
              <w:rPr>
                <w:rFonts w:eastAsia="Times New Roman"/>
                <w:color w:val="000000"/>
              </w:rPr>
            </w:pPr>
            <w:r w:rsidRPr="00EC3BD1">
              <w:rPr>
                <w:rFonts w:eastAsia="Times New Roman"/>
                <w:color w:val="000000"/>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EC3BD1" w:rsidRPr="00EC3BD1" w:rsidRDefault="00EC3BD1" w:rsidP="001B446D">
            <w:pPr>
              <w:ind w:firstLine="208"/>
              <w:jc w:val="both"/>
              <w:rPr>
                <w:rFonts w:eastAsia="Times New Roman"/>
              </w:rPr>
            </w:pPr>
            <w:r w:rsidRPr="00EC3BD1">
              <w:rPr>
                <w:rFonts w:eastAsia="Times New Roman"/>
              </w:rPr>
              <w:t>развитие мелкого и среднего предпринимательства в сфере туризма, создание новых рабочих мест и вовлечение граждан в создание новых туристских услуг;</w:t>
            </w:r>
          </w:p>
          <w:p w:rsidR="00EC3BD1" w:rsidRPr="00EC3BD1" w:rsidRDefault="00EC3BD1" w:rsidP="00EC3BD1">
            <w:pPr>
              <w:autoSpaceDE w:val="0"/>
              <w:autoSpaceDN w:val="0"/>
              <w:jc w:val="both"/>
              <w:rPr>
                <w:rFonts w:eastAsia="Times New Roman"/>
                <w:strike/>
                <w:color w:val="000000"/>
              </w:rPr>
            </w:pPr>
          </w:p>
        </w:tc>
      </w:tr>
      <w:tr w:rsidR="00EC3BD1" w:rsidRPr="00EC3BD1" w:rsidTr="00E40784">
        <w:tc>
          <w:tcPr>
            <w:tcW w:w="1766" w:type="pct"/>
            <w:gridSpan w:val="2"/>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Задачи муниципальной программы</w:t>
            </w:r>
          </w:p>
        </w:tc>
        <w:tc>
          <w:tcPr>
            <w:tcW w:w="76"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w:t>
            </w:r>
          </w:p>
        </w:tc>
        <w:tc>
          <w:tcPr>
            <w:tcW w:w="3158" w:type="pct"/>
            <w:gridSpan w:val="2"/>
            <w:tcBorders>
              <w:top w:val="nil"/>
              <w:left w:val="nil"/>
              <w:bottom w:val="nil"/>
              <w:right w:val="nil"/>
            </w:tcBorders>
          </w:tcPr>
          <w:p w:rsidR="00EC3BD1" w:rsidRPr="00EC3BD1" w:rsidRDefault="00EC3BD1" w:rsidP="00EC3BD1">
            <w:pPr>
              <w:widowControl w:val="0"/>
              <w:autoSpaceDE w:val="0"/>
              <w:autoSpaceDN w:val="0"/>
              <w:adjustRightInd w:val="0"/>
              <w:jc w:val="both"/>
            </w:pPr>
            <w:r w:rsidRPr="00EC3BD1">
              <w:t>организация     и     осуществление  профилактических мероприятий, направленных на  недопущение возникновения ЧС;</w:t>
            </w:r>
          </w:p>
          <w:p w:rsidR="00EC3BD1" w:rsidRPr="00EC3BD1" w:rsidRDefault="00EC3BD1" w:rsidP="00EC3BD1">
            <w:pPr>
              <w:widowControl w:val="0"/>
              <w:autoSpaceDE w:val="0"/>
              <w:autoSpaceDN w:val="0"/>
              <w:adjustRightInd w:val="0"/>
              <w:jc w:val="both"/>
            </w:pPr>
            <w:r w:rsidRPr="00EC3BD1">
              <w:t>организация проведения  аварийно-спасательных  и  других неотложных работ в районе ЧС;</w:t>
            </w:r>
          </w:p>
          <w:p w:rsidR="00EC3BD1" w:rsidRPr="00EC3BD1" w:rsidRDefault="00EC3BD1" w:rsidP="00EC3BD1">
            <w:pPr>
              <w:widowControl w:val="0"/>
              <w:autoSpaceDE w:val="0"/>
              <w:autoSpaceDN w:val="0"/>
              <w:adjustRightInd w:val="0"/>
              <w:jc w:val="both"/>
            </w:pPr>
            <w:r w:rsidRPr="00EC3BD1">
              <w:t>организация и осуществление профилактики пожаров;</w:t>
            </w:r>
          </w:p>
          <w:p w:rsidR="00EC3BD1" w:rsidRPr="00EC3BD1" w:rsidRDefault="00EC3BD1" w:rsidP="00EC3BD1">
            <w:pPr>
              <w:widowControl w:val="0"/>
              <w:autoSpaceDE w:val="0"/>
              <w:autoSpaceDN w:val="0"/>
              <w:adjustRightInd w:val="0"/>
              <w:jc w:val="both"/>
            </w:pPr>
            <w:r w:rsidRPr="00EC3BD1">
              <w:t>организация и осуществление  тушения  пожаров, спасения людей и материальных ценностей при пожарах;</w:t>
            </w:r>
          </w:p>
          <w:p w:rsidR="00EC3BD1" w:rsidRPr="00EC3BD1" w:rsidRDefault="00EC3BD1" w:rsidP="00EC3BD1">
            <w:pPr>
              <w:widowControl w:val="0"/>
              <w:autoSpaceDE w:val="0"/>
              <w:autoSpaceDN w:val="0"/>
              <w:adjustRightInd w:val="0"/>
              <w:jc w:val="both"/>
            </w:pPr>
            <w:r w:rsidRPr="00EC3BD1">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через средства массовой информации;</w:t>
            </w:r>
          </w:p>
          <w:p w:rsidR="00EC3BD1" w:rsidRPr="00EC3BD1" w:rsidRDefault="00EC3BD1" w:rsidP="00EC3BD1">
            <w:pPr>
              <w:widowControl w:val="0"/>
              <w:autoSpaceDE w:val="0"/>
              <w:autoSpaceDN w:val="0"/>
              <w:adjustRightInd w:val="0"/>
              <w:jc w:val="both"/>
            </w:pPr>
            <w:r w:rsidRPr="00EC3BD1">
              <w:t>планирование  и   организация   учебного   процесса   по повышению квалификации;</w:t>
            </w:r>
          </w:p>
          <w:p w:rsidR="00EC3BD1" w:rsidRPr="00EC3BD1" w:rsidRDefault="00EC3BD1" w:rsidP="00EC3BD1">
            <w:pPr>
              <w:autoSpaceDE w:val="0"/>
              <w:autoSpaceDN w:val="0"/>
              <w:adjustRightInd w:val="0"/>
              <w:jc w:val="both"/>
              <w:rPr>
                <w:rFonts w:eastAsia="Times New Roman"/>
                <w:color w:val="000000"/>
              </w:rPr>
            </w:pPr>
          </w:p>
        </w:tc>
      </w:tr>
      <w:tr w:rsidR="00EC3BD1" w:rsidRPr="00EC3BD1" w:rsidTr="00E40784">
        <w:tc>
          <w:tcPr>
            <w:tcW w:w="1766" w:type="pct"/>
            <w:gridSpan w:val="2"/>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Целевые индикаторы и показатели муниципальной программы</w:t>
            </w:r>
          </w:p>
        </w:tc>
        <w:tc>
          <w:tcPr>
            <w:tcW w:w="76"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w:t>
            </w:r>
          </w:p>
        </w:tc>
        <w:tc>
          <w:tcPr>
            <w:tcW w:w="3158" w:type="pct"/>
            <w:gridSpan w:val="2"/>
            <w:tcBorders>
              <w:top w:val="nil"/>
              <w:left w:val="nil"/>
              <w:bottom w:val="nil"/>
              <w:right w:val="nil"/>
            </w:tcBorders>
          </w:tcPr>
          <w:p w:rsidR="00EC3BD1" w:rsidRPr="00EC3BD1" w:rsidRDefault="00EC3BD1" w:rsidP="00EC3BD1">
            <w:pPr>
              <w:widowControl w:val="0"/>
              <w:autoSpaceDE w:val="0"/>
              <w:autoSpaceDN w:val="0"/>
              <w:adjustRightInd w:val="0"/>
              <w:jc w:val="both"/>
            </w:pPr>
            <w:r w:rsidRPr="00EC3BD1">
              <w:t>к 2035 году предусматривается достижение   следующих показателей:</w:t>
            </w:r>
          </w:p>
          <w:p w:rsidR="00EC3BD1" w:rsidRPr="00EC3BD1" w:rsidRDefault="00EC3BD1" w:rsidP="00EC3BD1">
            <w:pPr>
              <w:widowControl w:val="0"/>
              <w:autoSpaceDE w:val="0"/>
              <w:autoSpaceDN w:val="0"/>
              <w:adjustRightInd w:val="0"/>
              <w:jc w:val="both"/>
            </w:pPr>
            <w:r w:rsidRPr="00EC3BD1">
              <w:t>обеспечение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ЧС природного и техногенного характера, защитные сооружения и другие объекты ГО, проведение эвакуационных мероприятий, обучения населения в области ГО с 93 до 100%;</w:t>
            </w:r>
          </w:p>
          <w:p w:rsidR="00EC3BD1" w:rsidRPr="00EC3BD1" w:rsidRDefault="00EC3BD1" w:rsidP="00EC3BD1">
            <w:pPr>
              <w:spacing w:line="228" w:lineRule="auto"/>
              <w:jc w:val="both"/>
            </w:pPr>
            <w:r w:rsidRPr="00EC3BD1">
              <w:t xml:space="preserve">организация и осуществление профилактических мероприятий, направленных на недопущение </w:t>
            </w:r>
            <w:r w:rsidRPr="00EC3BD1">
              <w:lastRenderedPageBreak/>
              <w:t>возникновения ЧС, улучшение показателей оперативного реагирования на чрезвычайные ситуации, снижение размеров ущерба и потерь от чрезвычайных ситуаций, повышение методического уровня организации подготовки населения к действиям в условиях ЧС с 93 до 100 %;</w:t>
            </w:r>
          </w:p>
          <w:p w:rsidR="00EC3BD1" w:rsidRPr="00EC3BD1" w:rsidRDefault="00EC3BD1" w:rsidP="00EC3BD1">
            <w:pPr>
              <w:spacing w:line="228" w:lineRule="auto"/>
              <w:jc w:val="both"/>
            </w:pPr>
            <w:r w:rsidRPr="00EC3BD1">
              <w:t>количество зарегистрированных пожаров с 1,3 до 0,7%;</w:t>
            </w:r>
          </w:p>
          <w:p w:rsidR="00EC3BD1" w:rsidRPr="00EC3BD1" w:rsidRDefault="00EC3BD1" w:rsidP="00EC3BD1">
            <w:pPr>
              <w:spacing w:line="228" w:lineRule="auto"/>
              <w:jc w:val="both"/>
            </w:pPr>
            <w:r w:rsidRPr="00EC3BD1">
              <w:t>снижение количества погибших  на  пожаре с 1,7 до 1,1%;</w:t>
            </w:r>
          </w:p>
          <w:p w:rsidR="00EC3BD1" w:rsidRPr="00EC3BD1" w:rsidRDefault="00EC3BD1" w:rsidP="00EC3BD1">
            <w:pPr>
              <w:spacing w:line="228" w:lineRule="auto"/>
              <w:jc w:val="both"/>
            </w:pPr>
            <w:r w:rsidRPr="00EC3BD1">
              <w:t>снижение количества травмированных на  пожаре  людей с 2,8 до 2,2%;</w:t>
            </w:r>
          </w:p>
          <w:p w:rsidR="00EC3BD1" w:rsidRPr="00EC3BD1" w:rsidRDefault="00EC3BD1" w:rsidP="00EC3BD1">
            <w:pPr>
              <w:spacing w:line="228" w:lineRule="auto"/>
              <w:jc w:val="both"/>
            </w:pPr>
            <w:r w:rsidRPr="00EC3BD1">
              <w:t>улучшение  показателей  оперативного   реагирования   на пожары и чрезвычайные ситуации, в том  числе  сокращение среднего времени:</w:t>
            </w:r>
          </w:p>
          <w:p w:rsidR="00EC3BD1" w:rsidRPr="00EC3BD1" w:rsidRDefault="00EC3BD1" w:rsidP="00EC3BD1">
            <w:pPr>
              <w:spacing w:line="228" w:lineRule="auto"/>
              <w:jc w:val="both"/>
            </w:pPr>
            <w:r w:rsidRPr="00EC3BD1">
              <w:t>прибытия   пожарного подразделения к месту пожара с 11,2 до 10,6 мин.;</w:t>
            </w:r>
          </w:p>
          <w:p w:rsidR="00EC3BD1" w:rsidRPr="00EC3BD1" w:rsidRDefault="00EC3BD1" w:rsidP="00EC3BD1">
            <w:pPr>
              <w:spacing w:line="228" w:lineRule="auto"/>
              <w:jc w:val="both"/>
            </w:pPr>
            <w:r w:rsidRPr="00EC3BD1">
              <w:t xml:space="preserve">локализация пожара   с 26,0 до 25, 4 мин.;                  </w:t>
            </w:r>
          </w:p>
          <w:p w:rsidR="00EC3BD1" w:rsidRPr="00EC3BD1" w:rsidRDefault="00EC3BD1" w:rsidP="00EC3BD1">
            <w:pPr>
              <w:spacing w:line="228" w:lineRule="auto"/>
              <w:jc w:val="both"/>
            </w:pPr>
            <w:r w:rsidRPr="00EC3BD1">
              <w:t xml:space="preserve">ликвидации пожара  с 39,5 до 36,5 мин.;       </w:t>
            </w:r>
          </w:p>
          <w:p w:rsidR="00EC3BD1" w:rsidRPr="00EC3BD1" w:rsidRDefault="00EC3BD1" w:rsidP="00EC3BD1">
            <w:pPr>
              <w:spacing w:line="228" w:lineRule="auto"/>
              <w:jc w:val="both"/>
            </w:pPr>
            <w:r w:rsidRPr="00EC3BD1">
              <w:t xml:space="preserve">тушения пожара   с 12,8 до 12,2 мин.;          </w:t>
            </w:r>
          </w:p>
          <w:p w:rsidR="00EC3BD1" w:rsidRPr="00EC3BD1" w:rsidRDefault="00EC3BD1" w:rsidP="00EC3BD1">
            <w:pPr>
              <w:spacing w:line="228" w:lineRule="auto"/>
              <w:jc w:val="both"/>
            </w:pPr>
            <w:r w:rsidRPr="00EC3BD1">
              <w:t xml:space="preserve">улучшение  показателей  оперативного реагирования  на ЧС, в  том числе   сокращение   среднего времени:    </w:t>
            </w:r>
          </w:p>
          <w:p w:rsidR="00EC3BD1" w:rsidRPr="00EC3BD1" w:rsidRDefault="00EC3BD1" w:rsidP="00EC3BD1">
            <w:pPr>
              <w:spacing w:line="228" w:lineRule="auto"/>
              <w:jc w:val="both"/>
            </w:pPr>
            <w:r w:rsidRPr="00EC3BD1">
              <w:t>на   организацию    выезда дежурной       смены       на</w:t>
            </w:r>
            <w:r w:rsidRPr="00EC3BD1">
              <w:br/>
              <w:t>чрезвычайные ситуации  с 4,7 до 4,1 мин.;</w:t>
            </w:r>
          </w:p>
          <w:p w:rsidR="00EC3BD1" w:rsidRPr="00EC3BD1" w:rsidRDefault="00EC3BD1" w:rsidP="00EC3BD1">
            <w:pPr>
              <w:spacing w:line="228" w:lineRule="auto"/>
              <w:jc w:val="both"/>
            </w:pPr>
            <w:r w:rsidRPr="00EC3BD1">
              <w:t>прибытия дежурной  смены спасателей к месту</w:t>
            </w:r>
            <w:r w:rsidRPr="00EC3BD1">
              <w:br/>
              <w:t xml:space="preserve">чрезвычайных ситуаций с 36,4 до 35,8 мин.;        </w:t>
            </w:r>
          </w:p>
          <w:p w:rsidR="00EC3BD1" w:rsidRPr="00EC3BD1" w:rsidRDefault="00EC3BD1" w:rsidP="00EC3BD1">
            <w:pPr>
              <w:spacing w:line="228" w:lineRule="auto"/>
              <w:jc w:val="both"/>
            </w:pPr>
            <w:r w:rsidRPr="00EC3BD1">
              <w:t xml:space="preserve">ликвидации     последствий чрезвычайных ситуаций с 43,5 до 42,9 мин.; </w:t>
            </w:r>
          </w:p>
          <w:p w:rsidR="00EC3BD1" w:rsidRPr="00EC3BD1" w:rsidRDefault="00EC3BD1" w:rsidP="00EC3BD1">
            <w:pPr>
              <w:widowControl w:val="0"/>
              <w:autoSpaceDE w:val="0"/>
              <w:autoSpaceDN w:val="0"/>
              <w:adjustRightInd w:val="0"/>
              <w:jc w:val="both"/>
            </w:pPr>
            <w:r w:rsidRPr="00EC3BD1">
              <w:t>количество обучаемых должностных  лиц органов местного   самоуправления    с 1  до 3 чел.;</w:t>
            </w:r>
          </w:p>
          <w:p w:rsidR="00EC3BD1" w:rsidRPr="00EC3BD1" w:rsidRDefault="00EC3BD1" w:rsidP="00EC3BD1">
            <w:pPr>
              <w:spacing w:line="228" w:lineRule="auto"/>
              <w:jc w:val="both"/>
            </w:pPr>
            <w:r w:rsidRPr="00EC3BD1">
              <w:t xml:space="preserve">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 )  с 33 до 100%;                      </w:t>
            </w:r>
          </w:p>
          <w:p w:rsidR="00EC3BD1" w:rsidRPr="00EC3BD1" w:rsidRDefault="00EC3BD1" w:rsidP="00EC3BD1">
            <w:pPr>
              <w:widowControl w:val="0"/>
              <w:autoSpaceDE w:val="0"/>
              <w:autoSpaceDN w:val="0"/>
              <w:adjustRightInd w:val="0"/>
              <w:jc w:val="both"/>
              <w:rPr>
                <w:rFonts w:eastAsia="Times New Roman" w:cs="Arial"/>
              </w:rPr>
            </w:pPr>
            <w:r w:rsidRPr="00EC3BD1">
              <w:rPr>
                <w:rFonts w:eastAsia="Times New Roman" w:cs="Arial"/>
              </w:rPr>
              <w:t>о</w:t>
            </w:r>
            <w:r w:rsidRPr="00EC3BD1">
              <w:rPr>
                <w:rFonts w:eastAsia="Times New Roman"/>
              </w:rPr>
              <w:t>существлен</w:t>
            </w:r>
            <w:r w:rsidRPr="00EC3BD1">
              <w:rPr>
                <w:rFonts w:eastAsia="Times New Roman" w:cs="Arial"/>
              </w:rPr>
              <w:t>ие</w:t>
            </w:r>
            <w:r w:rsidRPr="00EC3BD1">
              <w:rPr>
                <w:rFonts w:eastAsia="Times New Roman"/>
              </w:rPr>
              <w:t xml:space="preserve"> комплекса мер, направленных на предупреждение и максимально возможное уменьшение рисков гибели людей на водных объектах </w:t>
            </w:r>
            <w:r w:rsidRPr="00EC3BD1">
              <w:rPr>
                <w:rFonts w:eastAsia="Times New Roman"/>
                <w:kern w:val="2"/>
              </w:rPr>
              <w:t>Красноармейского</w:t>
            </w:r>
            <w:r w:rsidRPr="00EC3BD1">
              <w:rPr>
                <w:rFonts w:eastAsia="Times New Roman"/>
              </w:rPr>
              <w:t xml:space="preserve">  района, а также, на сохранен</w:t>
            </w:r>
            <w:r w:rsidRPr="00EC3BD1">
              <w:rPr>
                <w:rFonts w:eastAsia="Times New Roman" w:cs="Arial"/>
              </w:rPr>
              <w:t>ие здоровья лю</w:t>
            </w:r>
            <w:r w:rsidRPr="00EC3BD1">
              <w:rPr>
                <w:rFonts w:eastAsia="Times New Roman" w:cs="Arial"/>
              </w:rPr>
              <w:softHyphen/>
              <w:t xml:space="preserve">дей, снижение людских </w:t>
            </w:r>
            <w:r w:rsidRPr="00EC3BD1">
              <w:rPr>
                <w:rFonts w:eastAsia="Times New Roman"/>
              </w:rPr>
              <w:t xml:space="preserve"> потерь  и  разме</w:t>
            </w:r>
            <w:r w:rsidRPr="00EC3BD1">
              <w:rPr>
                <w:rFonts w:eastAsia="Times New Roman" w:cs="Arial"/>
              </w:rPr>
              <w:t>ров  ущерба окружающей среде с 98,1 до 99 %;</w:t>
            </w:r>
          </w:p>
          <w:p w:rsidR="00EC3BD1" w:rsidRPr="00EC3BD1" w:rsidRDefault="00EC3BD1" w:rsidP="00EC3BD1">
            <w:pPr>
              <w:ind w:firstLine="208"/>
              <w:rPr>
                <w:rFonts w:eastAsia="Times New Roman"/>
                <w:color w:val="000000"/>
              </w:rPr>
            </w:pPr>
          </w:p>
        </w:tc>
      </w:tr>
      <w:tr w:rsidR="00EC3BD1" w:rsidRPr="00EC3BD1" w:rsidTr="00E40784">
        <w:tc>
          <w:tcPr>
            <w:tcW w:w="1766" w:type="pct"/>
            <w:gridSpan w:val="2"/>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lastRenderedPageBreak/>
              <w:t>Срок и этапы реализации муниципальной программы</w:t>
            </w:r>
          </w:p>
        </w:tc>
        <w:tc>
          <w:tcPr>
            <w:tcW w:w="76"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w:t>
            </w:r>
          </w:p>
        </w:tc>
        <w:tc>
          <w:tcPr>
            <w:tcW w:w="3158" w:type="pct"/>
            <w:gridSpan w:val="2"/>
            <w:tcBorders>
              <w:top w:val="nil"/>
              <w:left w:val="nil"/>
              <w:bottom w:val="nil"/>
              <w:right w:val="nil"/>
            </w:tcBorders>
          </w:tcPr>
          <w:p w:rsidR="00EC3BD1" w:rsidRPr="00EC3BD1" w:rsidRDefault="00EC3BD1" w:rsidP="00EC3BD1">
            <w:pPr>
              <w:ind w:firstLine="208"/>
              <w:rPr>
                <w:rFonts w:eastAsia="Times New Roman"/>
              </w:rPr>
            </w:pPr>
            <w:r w:rsidRPr="00EC3BD1">
              <w:rPr>
                <w:rFonts w:eastAsia="Times New Roman"/>
              </w:rPr>
              <w:t>2019–2035 годы:</w:t>
            </w:r>
          </w:p>
          <w:p w:rsidR="00EC3BD1" w:rsidRPr="00EC3BD1" w:rsidRDefault="00EC3BD1" w:rsidP="00EC3BD1">
            <w:pPr>
              <w:ind w:firstLine="208"/>
              <w:rPr>
                <w:rFonts w:eastAsia="Times New Roman"/>
              </w:rPr>
            </w:pPr>
            <w:r w:rsidRPr="00EC3BD1">
              <w:rPr>
                <w:rFonts w:eastAsia="Times New Roman"/>
              </w:rPr>
              <w:t>1 этап – 2019–2025 годы;</w:t>
            </w:r>
          </w:p>
          <w:p w:rsidR="00EC3BD1" w:rsidRPr="00EC3BD1" w:rsidRDefault="00EC3BD1" w:rsidP="00EC3BD1">
            <w:pPr>
              <w:ind w:firstLine="208"/>
              <w:rPr>
                <w:rFonts w:eastAsia="Times New Roman"/>
              </w:rPr>
            </w:pPr>
            <w:r w:rsidRPr="00EC3BD1">
              <w:rPr>
                <w:rFonts w:eastAsia="Times New Roman"/>
              </w:rPr>
              <w:t>2 этап – 2026–2030 годы;</w:t>
            </w:r>
          </w:p>
          <w:p w:rsidR="00EC3BD1" w:rsidRPr="00EC3BD1" w:rsidRDefault="00EC3BD1" w:rsidP="00EC3BD1">
            <w:pPr>
              <w:ind w:firstLine="208"/>
              <w:rPr>
                <w:rFonts w:eastAsia="Times New Roman"/>
              </w:rPr>
            </w:pPr>
            <w:r w:rsidRPr="00EC3BD1">
              <w:rPr>
                <w:rFonts w:eastAsia="Times New Roman"/>
              </w:rPr>
              <w:t>3 этап – 2031–2035 годы</w:t>
            </w:r>
          </w:p>
          <w:p w:rsidR="00EC3BD1" w:rsidRPr="00EC3BD1" w:rsidRDefault="00EC3BD1" w:rsidP="00EC3BD1">
            <w:pPr>
              <w:ind w:firstLine="208"/>
              <w:rPr>
                <w:rFonts w:eastAsia="Times New Roman"/>
              </w:rPr>
            </w:pPr>
          </w:p>
        </w:tc>
      </w:tr>
      <w:tr w:rsidR="00EC3BD1" w:rsidRPr="00EC3BD1" w:rsidTr="00E40784">
        <w:trPr>
          <w:gridAfter w:val="1"/>
          <w:wAfter w:w="169" w:type="pct"/>
        </w:trPr>
        <w:tc>
          <w:tcPr>
            <w:tcW w:w="1633"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 xml:space="preserve">Объемы финансирования муниципальной программы с разбивкой по годам реализации </w:t>
            </w:r>
          </w:p>
        </w:tc>
        <w:tc>
          <w:tcPr>
            <w:tcW w:w="133"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w:t>
            </w:r>
          </w:p>
        </w:tc>
        <w:tc>
          <w:tcPr>
            <w:tcW w:w="3065" w:type="pct"/>
            <w:gridSpan w:val="2"/>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прогнозируемый объем финансирования муниципальной программы в 2019–2035 годах составляет 225,5 тыс. рублей, в том числе:</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2019 году –</w:t>
            </w:r>
            <w:r w:rsidR="0097020C">
              <w:rPr>
                <w:rFonts w:eastAsia="Times New Roman"/>
                <w:color w:val="000000"/>
              </w:rPr>
              <w:t>4</w:t>
            </w:r>
            <w:r w:rsidR="0091689A">
              <w:rPr>
                <w:rFonts w:eastAsia="Times New Roman"/>
                <w:color w:val="000000"/>
              </w:rPr>
              <w:t>1,5</w:t>
            </w:r>
            <w:r w:rsidRPr="00EC3BD1">
              <w:rPr>
                <w:rFonts w:eastAsia="Times New Roman"/>
                <w:color w:val="000000"/>
              </w:rPr>
              <w:t>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2020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2021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2022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2023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2024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2025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2026–2030 годах – 57,5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2031–2035 годах – 57,5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lastRenderedPageBreak/>
              <w:t>из них средства:</w:t>
            </w:r>
          </w:p>
          <w:p w:rsidR="00EC3BD1" w:rsidRPr="00EC3BD1" w:rsidRDefault="00EC3BD1" w:rsidP="00EC3BD1">
            <w:pPr>
              <w:autoSpaceDE w:val="0"/>
              <w:autoSpaceDN w:val="0"/>
              <w:jc w:val="both"/>
              <w:rPr>
                <w:rFonts w:eastAsia="Times New Roman"/>
                <w:color w:val="000000"/>
              </w:rPr>
            </w:pPr>
            <w:r w:rsidRPr="00EC3BD1">
              <w:rPr>
                <w:rFonts w:eastAsia="Times New Roman"/>
                <w:color w:val="000000"/>
              </w:rPr>
              <w:t>Объемы финансирования муниципальной программы подлежат ежегодному уточнению исходя из возможностей бюджетов всех уровней</w:t>
            </w:r>
          </w:p>
          <w:p w:rsidR="00EC3BD1" w:rsidRPr="00EC3BD1" w:rsidRDefault="00EC3BD1" w:rsidP="00EC3BD1">
            <w:pPr>
              <w:autoSpaceDE w:val="0"/>
              <w:autoSpaceDN w:val="0"/>
              <w:jc w:val="both"/>
              <w:rPr>
                <w:rFonts w:eastAsia="Times New Roman"/>
                <w:color w:val="000000"/>
              </w:rPr>
            </w:pPr>
          </w:p>
        </w:tc>
      </w:tr>
      <w:tr w:rsidR="00EC3BD1" w:rsidRPr="00EC3BD1" w:rsidTr="00E40784">
        <w:trPr>
          <w:gridAfter w:val="1"/>
          <w:wAfter w:w="169" w:type="pct"/>
        </w:trPr>
        <w:tc>
          <w:tcPr>
            <w:tcW w:w="1633" w:type="pct"/>
            <w:tcBorders>
              <w:top w:val="nil"/>
              <w:left w:val="nil"/>
              <w:bottom w:val="nil"/>
              <w:right w:val="nil"/>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lastRenderedPageBreak/>
              <w:t>Ожидаемые результаты реализации муниципальной программы</w:t>
            </w:r>
          </w:p>
        </w:tc>
        <w:tc>
          <w:tcPr>
            <w:tcW w:w="133" w:type="pct"/>
            <w:tcBorders>
              <w:top w:val="nil"/>
              <w:left w:val="nil"/>
              <w:bottom w:val="nil"/>
              <w:right w:val="nil"/>
            </w:tcBorders>
          </w:tcPr>
          <w:p w:rsidR="00EC3BD1" w:rsidRPr="00EC3BD1" w:rsidRDefault="00EC3BD1" w:rsidP="00EC3BD1">
            <w:pPr>
              <w:autoSpaceDE w:val="0"/>
              <w:autoSpaceDN w:val="0"/>
              <w:jc w:val="both"/>
              <w:rPr>
                <w:rFonts w:eastAsia="Times New Roman"/>
                <w:b/>
                <w:color w:val="000000"/>
              </w:rPr>
            </w:pPr>
            <w:r w:rsidRPr="00EC3BD1">
              <w:rPr>
                <w:rFonts w:eastAsia="Times New Roman"/>
                <w:b/>
                <w:color w:val="000000"/>
              </w:rPr>
              <w:t>–</w:t>
            </w:r>
          </w:p>
        </w:tc>
        <w:tc>
          <w:tcPr>
            <w:tcW w:w="3065" w:type="pct"/>
            <w:gridSpan w:val="2"/>
            <w:tcBorders>
              <w:top w:val="nil"/>
              <w:left w:val="nil"/>
              <w:bottom w:val="nil"/>
              <w:right w:val="nil"/>
            </w:tcBorders>
          </w:tcPr>
          <w:p w:rsidR="00EC3BD1" w:rsidRPr="00EC3BD1" w:rsidRDefault="00EC3BD1" w:rsidP="00EC3BD1">
            <w:pPr>
              <w:ind w:firstLine="208"/>
              <w:rPr>
                <w:rFonts w:eastAsia="Times New Roman"/>
                <w:b/>
                <w:color w:val="000000"/>
              </w:rPr>
            </w:pPr>
            <w:r w:rsidRPr="00EC3BD1">
              <w:rPr>
                <w:rFonts w:eastAsia="Times New Roman"/>
              </w:rPr>
              <w:t xml:space="preserve">внедрение инновационных технологий, повышение </w:t>
            </w:r>
          </w:p>
        </w:tc>
      </w:tr>
    </w:tbl>
    <w:p w:rsidR="00EC3BD1" w:rsidRPr="00EC3BD1" w:rsidRDefault="00EC3BD1" w:rsidP="00EC3BD1">
      <w:pPr>
        <w:tabs>
          <w:tab w:val="left" w:pos="8310"/>
        </w:tabs>
        <w:spacing w:after="200" w:line="276" w:lineRule="auto"/>
        <w:rPr>
          <w:rFonts w:ascii="Calibri" w:hAnsi="Calibri"/>
          <w:lang w:eastAsia="en-US"/>
        </w:rPr>
      </w:pPr>
      <w:r w:rsidRPr="00EC3BD1">
        <w:rPr>
          <w:rFonts w:ascii="Calibri" w:hAnsi="Calibri"/>
          <w:b/>
          <w:lang w:eastAsia="en-US"/>
        </w:rPr>
        <w:tab/>
      </w: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EC3BD1" w:rsidRPr="00EC3BD1" w:rsidRDefault="00EC3BD1" w:rsidP="00EC3BD1">
      <w:pPr>
        <w:spacing w:line="244" w:lineRule="auto"/>
        <w:jc w:val="center"/>
        <w:outlineLvl w:val="0"/>
        <w:rPr>
          <w:b/>
          <w:kern w:val="2"/>
        </w:rPr>
      </w:pPr>
    </w:p>
    <w:p w:rsidR="0089667C" w:rsidRDefault="0089667C" w:rsidP="00EC3BD1">
      <w:pPr>
        <w:widowControl w:val="0"/>
        <w:autoSpaceDE w:val="0"/>
        <w:autoSpaceDN w:val="0"/>
        <w:adjustRightInd w:val="0"/>
        <w:ind w:firstLine="709"/>
        <w:jc w:val="center"/>
        <w:outlineLvl w:val="1"/>
        <w:rPr>
          <w:rFonts w:eastAsia="Times New Roman"/>
          <w:b/>
        </w:rPr>
      </w:pPr>
    </w:p>
    <w:p w:rsidR="0089667C" w:rsidRDefault="0089667C" w:rsidP="00EC3BD1">
      <w:pPr>
        <w:widowControl w:val="0"/>
        <w:autoSpaceDE w:val="0"/>
        <w:autoSpaceDN w:val="0"/>
        <w:adjustRightInd w:val="0"/>
        <w:ind w:firstLine="709"/>
        <w:jc w:val="center"/>
        <w:outlineLvl w:val="1"/>
        <w:rPr>
          <w:rFonts w:eastAsia="Times New Roman"/>
          <w:b/>
        </w:rPr>
      </w:pPr>
    </w:p>
    <w:p w:rsidR="0089667C" w:rsidRDefault="0089667C" w:rsidP="00EC3BD1">
      <w:pPr>
        <w:widowControl w:val="0"/>
        <w:autoSpaceDE w:val="0"/>
        <w:autoSpaceDN w:val="0"/>
        <w:adjustRightInd w:val="0"/>
        <w:ind w:firstLine="709"/>
        <w:jc w:val="center"/>
        <w:outlineLvl w:val="1"/>
        <w:rPr>
          <w:rFonts w:eastAsia="Times New Roman"/>
          <w:b/>
        </w:rPr>
      </w:pPr>
    </w:p>
    <w:p w:rsidR="0089667C" w:rsidRDefault="0089667C" w:rsidP="00EC3BD1">
      <w:pPr>
        <w:widowControl w:val="0"/>
        <w:autoSpaceDE w:val="0"/>
        <w:autoSpaceDN w:val="0"/>
        <w:adjustRightInd w:val="0"/>
        <w:ind w:firstLine="709"/>
        <w:jc w:val="center"/>
        <w:outlineLvl w:val="1"/>
        <w:rPr>
          <w:rFonts w:eastAsia="Times New Roman"/>
          <w:b/>
        </w:rPr>
      </w:pPr>
    </w:p>
    <w:p w:rsidR="00EC3BD1" w:rsidRPr="00EC3BD1" w:rsidRDefault="00EC3BD1" w:rsidP="00EC3BD1">
      <w:pPr>
        <w:widowControl w:val="0"/>
        <w:autoSpaceDE w:val="0"/>
        <w:autoSpaceDN w:val="0"/>
        <w:adjustRightInd w:val="0"/>
        <w:ind w:firstLine="709"/>
        <w:jc w:val="center"/>
        <w:outlineLvl w:val="1"/>
        <w:rPr>
          <w:rFonts w:eastAsia="Times New Roman"/>
          <w:b/>
        </w:rPr>
      </w:pPr>
      <w:r w:rsidRPr="00EC3BD1">
        <w:rPr>
          <w:rFonts w:eastAsia="Times New Roman"/>
          <w:b/>
        </w:rPr>
        <w:lastRenderedPageBreak/>
        <w:t>Раздел I. Общая характеристика сферы реализации</w:t>
      </w:r>
    </w:p>
    <w:p w:rsidR="00EC3BD1" w:rsidRPr="00EC3BD1" w:rsidRDefault="00EC3BD1" w:rsidP="00EC3BD1">
      <w:pPr>
        <w:widowControl w:val="0"/>
        <w:autoSpaceDE w:val="0"/>
        <w:autoSpaceDN w:val="0"/>
        <w:adjustRightInd w:val="0"/>
        <w:ind w:firstLine="709"/>
        <w:jc w:val="center"/>
        <w:rPr>
          <w:rFonts w:eastAsia="Times New Roman"/>
          <w:b/>
        </w:rPr>
      </w:pPr>
      <w:r w:rsidRPr="00EC3BD1">
        <w:rPr>
          <w:rFonts w:eastAsia="Times New Roman"/>
          <w:b/>
        </w:rPr>
        <w:t>муниципальной программы "Повышение безопасности жизнедеятельности населения и территорий»,</w:t>
      </w:r>
    </w:p>
    <w:p w:rsidR="00EC3BD1" w:rsidRPr="00EC3BD1" w:rsidRDefault="00EC3BD1" w:rsidP="00EC3BD1">
      <w:pPr>
        <w:widowControl w:val="0"/>
        <w:autoSpaceDE w:val="0"/>
        <w:autoSpaceDN w:val="0"/>
        <w:adjustRightInd w:val="0"/>
        <w:ind w:firstLine="709"/>
        <w:jc w:val="center"/>
        <w:rPr>
          <w:rFonts w:eastAsia="Times New Roman"/>
          <w:b/>
        </w:rPr>
      </w:pPr>
      <w:r w:rsidRPr="00EC3BD1">
        <w:rPr>
          <w:rFonts w:eastAsia="Times New Roman"/>
          <w:b/>
        </w:rPr>
        <w:t>основные проблемы в указанной сфере и прогноз ее развития</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Муниципальная программа Чадукасинского сельского поселения Красноармейского района «Повышение безопасности жизнедеятельности населения и территорий» (далее – Программа) направлена на обеспечение защиты населения и территорий от чрезвычайных ситуаций (далее также – ЧС), участие в предупреждении и ликвидации последствий чрезвычайных ситуаций на территории муниципального района, обеспечение первичных мер пожарной безопасности и безопасности людей на водных объектах,  совершенствование осуществления мероприятий по гражданской обороне (далее также – ГО) и предупреждение террористических актов, профилактику правонарушений в  Чадукасинском сельском поселении Красноармейского района, а также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Чадукасинском сельском поселении Красноармейского района.</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Для своевременного доведения информации до населения Чадукасинского сельского поселения  об опасностях, возникающих при ведении военных действий или вследствие этих действий, а также при возникновении ЧС, оповещение осуществляется при помощи системы централизованного оповещения.</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Оповещение населения, не охваченного системой оповещения, производится посыльными и громкоговорящими системами.</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Система оповещения Чадукасинского сельского поселения Красноармейского района  находится в исправном состоянии и готова к использованию по назначению. Однако существующая аппаратура связи и оповещения находится в эксплуатации длительное время и морально устарела, что затрудняет дальнейшее развитие этих систем и их сопряжение с современными средствами связи.</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Инженерная защита населения и территорий  Чадукасинского сельского поселения Красноармейского района  организована в соответствии с требованиями федеральных законов «О защите населения и территорий от чрезвычайных ситуаций природного и техногенного характера» и «О гражданской обороне».</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Для планирования, организации и руководства проведением эвакуационных мероприятий в экстремальных ситуациях мирного и военного времени на территории Чадукасинского сельского поселения Красноармейского района  создана и функционирует эвакуационная (эвакоприемная) комиссия.</w:t>
      </w:r>
    </w:p>
    <w:p w:rsidR="00EC3BD1" w:rsidRPr="00EC3BD1" w:rsidRDefault="00EC3BD1" w:rsidP="00EC3BD1">
      <w:pPr>
        <w:widowControl w:val="0"/>
        <w:autoSpaceDE w:val="0"/>
        <w:autoSpaceDN w:val="0"/>
        <w:adjustRightInd w:val="0"/>
        <w:ind w:firstLine="709"/>
        <w:jc w:val="both"/>
        <w:rPr>
          <w:rFonts w:eastAsia="Times New Roman"/>
          <w:sz w:val="22"/>
          <w:szCs w:val="22"/>
          <w:vertAlign w:val="superscript"/>
        </w:rPr>
      </w:pPr>
      <w:r w:rsidRPr="00EC3BD1">
        <w:rPr>
          <w:rFonts w:eastAsia="Times New Roman"/>
          <w:sz w:val="22"/>
          <w:szCs w:val="22"/>
        </w:rPr>
        <w:t xml:space="preserve"> Для обеспечения объектов социальной инфраструктуры резервными источниками электроэнергии администрацией Чадукасинского сельского поселения Красноармейского района закуплен автономный дизель-генератор  мощностью 3 кВт.</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Реализация предусмотренных муниципальной программой мероприятий позволит обеспечить своевременное выявление и оперативное реагирование на очаги возгорания в лесных массивах и прилегающих к ним территориях, ликвидацию возникших лесных пожаров и минимизацию их последствий.</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Для реализации целей и задач муниципальной программы, а именно существенного повышения готовности ГО, уровня защиты населения и территорий от ЧС, обеспечения пожарной безопасности и безопасности людей на водных объектах, профилактики правонарушений и противодействия преступности в Чадукасинском сельском поселении Красноармейского района, профилактики терроризма и экстремистской деятельности в Чадукасинском сельском поселении Красноармейского района необходимо применение программно-целевых инструментов, поскольку требуется:</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высокая степень координации действий органов местного самоуправления Чадукасинского сельского поселения Красноармейского района, организаций и граждан;</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запуск механизмов обеспечения заинтересованности всех участников мероприятий по защите населения и территорий от чрезвычайных ситуаций, обеспечению пожарной безопасности и безопасности людей на водных объектах;</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мобилизация ресурсов и оптимизация их использования.</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В результате реализации муниципальной программы прогнозируется:</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повышение уровня безопасности жизнедеятельности населения и территорий Чадукасинского сельского поселения Красноармейского района;</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полная обеспеченность СИЗ персонала организаций, эксплуатирующих опасные производственные объекты;</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lastRenderedPageBreak/>
        <w:t>достаточная обеспеченность подразделений пожарной охраны и аварийно-спасательных формирований соответствующим оборудованием и техникой;</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достаточная обеспеченность органов управления гражданской обороны и Красноармейского районного звена ТП РСЧС Чувашской Республики современными средствами связи.</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outlineLvl w:val="1"/>
        <w:rPr>
          <w:rFonts w:eastAsia="Times New Roman"/>
          <w:b/>
        </w:rPr>
      </w:pPr>
      <w:bookmarkStart w:id="1" w:name="Par244"/>
      <w:bookmarkEnd w:id="1"/>
      <w:r w:rsidRPr="00EC3BD1">
        <w:rPr>
          <w:rFonts w:eastAsia="Times New Roman"/>
          <w:b/>
        </w:rPr>
        <w:t>Раздел II. Приоритеты в сфере реализации муниципальной программы, цели, задачи и показатели (индикаторы) достижения целей и решения задач, основные ожидаемые конечные результаты и срок реализации муниципальной программы</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 xml:space="preserve">Приоритеты в сфере повышения безопасности жизнедеятельности населения и территорий определены Концепцией строительства сил и средств Министерства Российской Федерации по делам гражданской обороны, чрезвычайным ситуациям и ликвидации последствий стихийных бедствий на период до </w:t>
      </w:r>
      <w:smartTag w:uri="urn:schemas-microsoft-com:office:smarttags" w:element="metricconverter">
        <w:smartTagPr>
          <w:attr w:name="ProductID" w:val="2035 г"/>
        </w:smartTagPr>
        <w:r w:rsidRPr="00EC3BD1">
          <w:rPr>
            <w:rFonts w:eastAsia="Times New Roman"/>
            <w:sz w:val="22"/>
            <w:szCs w:val="22"/>
          </w:rPr>
          <w:t>2035 г</w:t>
        </w:r>
      </w:smartTag>
      <w:r w:rsidRPr="00EC3BD1">
        <w:rPr>
          <w:rFonts w:eastAsia="Times New Roman"/>
          <w:sz w:val="22"/>
          <w:szCs w:val="22"/>
        </w:rPr>
        <w:t xml:space="preserve">., утвержденной Президентом Российской Федерации 28 января </w:t>
      </w:r>
      <w:smartTag w:uri="urn:schemas-microsoft-com:office:smarttags" w:element="metricconverter">
        <w:smartTagPr>
          <w:attr w:name="ProductID" w:val="2010 г"/>
        </w:smartTagPr>
        <w:r w:rsidRPr="00EC3BD1">
          <w:rPr>
            <w:rFonts w:eastAsia="Times New Roman"/>
            <w:sz w:val="22"/>
            <w:szCs w:val="22"/>
          </w:rPr>
          <w:t>2010 г</w:t>
        </w:r>
      </w:smartTag>
      <w:r w:rsidRPr="00EC3BD1">
        <w:rPr>
          <w:rFonts w:eastAsia="Times New Roman"/>
          <w:sz w:val="22"/>
          <w:szCs w:val="22"/>
        </w:rPr>
        <w:t xml:space="preserve">., </w:t>
      </w:r>
      <w:hyperlink r:id="rId8" w:tooltip="Закон ЧР от 04.06.2007 N 8 (ред. от 30.12.2013) &quot;О Стратегии социально-экономического развития Чувашской Республики до 2020 года&quot; (принят ГС ЧР 22.05.2007){КонсультантПлюс}" w:history="1">
        <w:r w:rsidRPr="00EC3BD1">
          <w:rPr>
            <w:rFonts w:eastAsia="Times New Roman"/>
            <w:sz w:val="22"/>
            <w:szCs w:val="22"/>
          </w:rPr>
          <w:t>Законом</w:t>
        </w:r>
      </w:hyperlink>
      <w:r w:rsidRPr="00EC3BD1">
        <w:rPr>
          <w:rFonts w:eastAsia="Times New Roman"/>
          <w:sz w:val="22"/>
          <w:szCs w:val="22"/>
        </w:rPr>
        <w:t xml:space="preserve"> Чувашской Республики «О Стратегии социально-экономического развития Чувашской Республики до 2035 года», ежегодными </w:t>
      </w:r>
      <w:hyperlink r:id="rId9" w:tooltip="Справочная информация: &quot;Перечень ежегодных посланий Президента Чувашской Республики Государственному Совету Чувашской Республики и народу Чувашии&quot; (Материал подготовлен специалистами КонсультантПлюс){КонсультантПлюс}" w:history="1">
        <w:r w:rsidRPr="00EC3BD1">
          <w:rPr>
            <w:rFonts w:eastAsia="Times New Roman"/>
            <w:sz w:val="22"/>
            <w:szCs w:val="22"/>
          </w:rPr>
          <w:t>посланиями</w:t>
        </w:r>
      </w:hyperlink>
      <w:r w:rsidRPr="00EC3BD1">
        <w:rPr>
          <w:rFonts w:eastAsia="Times New Roman"/>
          <w:sz w:val="22"/>
          <w:szCs w:val="22"/>
        </w:rPr>
        <w:t xml:space="preserve"> Главы Чувашской Республики Государственному Совету Чувашской Республики.</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Муниципальная программа направлена на достижение следующих целей:</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 xml:space="preserve">участие в предупреждении  и ликвидации чрезвычайных ситуаций; </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 xml:space="preserve">совершенствование взаимодействия правоохранительных, органов местного самоуправления района,  </w:t>
      </w:r>
      <w:r w:rsidRPr="00EC3BD1">
        <w:rPr>
          <w:rFonts w:eastAsia="Times New Roman"/>
          <w:color w:val="000000"/>
          <w:sz w:val="22"/>
          <w:szCs w:val="22"/>
        </w:rPr>
        <w:t xml:space="preserve">граждан,  их объединений, участвующих в охране общественного порядка (далее – общественные объединения) </w:t>
      </w:r>
      <w:r w:rsidRPr="00EC3BD1">
        <w:rPr>
          <w:rFonts w:eastAsia="Times New Roman"/>
          <w:sz w:val="22"/>
          <w:szCs w:val="22"/>
        </w:rPr>
        <w:t>в сфере профилактики правонарушений, терроризма и экстремистской деятельности в  Чадукасинском сельском поселении Красноармейского района.</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Поставленные цели планируется достигнуть путем решения следующих задач:</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совершенствование организации профилактики чрезвычайных ситуаций, пропаганды и обучения населения по вопросам гражданской обороны, защиты от чрезвычайных ситуаций и террористических акций;</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своевременное информирование населения Чадукасинского сельского поселения Красноармейского района о чрезвычайных ситуациях, мерах по обеспечению безопасности населения и территорий;</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обучение населения  Чадукасинского сельского поселения Красноармейского района  в области гражданской защиты;</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EC3BD1" w:rsidRPr="00EC3BD1" w:rsidRDefault="00EC3BD1" w:rsidP="00EC3BD1">
      <w:pPr>
        <w:autoSpaceDE w:val="0"/>
        <w:autoSpaceDN w:val="0"/>
        <w:adjustRightInd w:val="0"/>
        <w:ind w:firstLine="709"/>
        <w:jc w:val="both"/>
        <w:rPr>
          <w:rFonts w:eastAsia="Times New Roman"/>
          <w:sz w:val="22"/>
          <w:szCs w:val="22"/>
        </w:rPr>
      </w:pPr>
      <w:r w:rsidRPr="00EC3BD1">
        <w:rPr>
          <w:rFonts w:eastAsia="Times New Roman"/>
          <w:sz w:val="22"/>
          <w:szCs w:val="22"/>
        </w:rPr>
        <w:t>повышение эффективности взаимодействия органов местного самоуправления, подразделений территориальных органов федеральных органов исполнительной власти в Чадукасинском сельском поселении Красноармейского района, организаций в вопросах профилактики терроризма и экстремизма.</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Реализация муниципальной программы позволит:</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обеспечить гарантированное и своевременное информирование населения  Чадукасинского сельского поселения Красноармейского района  об угрозе и возникновении чрезвычайных ситуаций;</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завершить создание локальных систем оповещения населения в районах потенциально опасных объектов;</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организовать постоянный мониторинг состояния защитных сооружений гражданской обороны (в том числе переданных в аренду), их ремонт и переоборудование в соответствии с современными требованиями;</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обеспечить устойчивое функционирование системы мониторинга и лабораторного контроля в очагах поражения и районах чрезвычайных ситуаций;</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довести до требуемого уровня объемы запасов средств индивидуальной защиты, своевременное их освежение, обеспечить их сохранность и выдачу населению в угрожаемый период;</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развить теоретические и практические навыки действий населения  района в условиях чрезвычайных ситуаций природного и техногенного характера;</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оптимизировать усилия по подготовке и ведению гражданской обороны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обеспечить повышение профессиональной подготовки кадров для укомплектования аварийно-</w:t>
      </w:r>
      <w:r w:rsidRPr="00EC3BD1">
        <w:rPr>
          <w:rFonts w:eastAsia="Times New Roman"/>
          <w:sz w:val="22"/>
          <w:szCs w:val="22"/>
        </w:rPr>
        <w:lastRenderedPageBreak/>
        <w:t>спасательных формирований;</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повысить правовую культуру населения и  доверие к правоохранительным органам;</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сократить уровень рецидивной преступности, долю несовершеннолетних преступников, снизить криминогенность общественных мест;</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увеличить количество лиц асоциального поведения, охваченных системой профилактических мер;</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сохранить трудоспособность граждан за счет сокращения числа погибших и снижения тяжести последствий преступных посягательств;</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осуществить мониторинг эффективности принимаемых мер антитеррористической и антиэкстремистской направленности;</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усовершенствовать систему сбора, анализа и обобщения информации о лицах, причастных к террористическим актам и экстремистской деятельности, объектах, подлежащих защите;</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повысить защищенность общества и населения  Чадукасинского сельского поселения Красноармейского района от актов терроризма и проявлений экстремизма;</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усилить антитеррористическую устойчивость объектов жизнеобеспечения и особо важных объектов, а также мест массового пребывания людей.</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Срок реализации муниципальной программы: 2019-2035 годы.</w:t>
      </w:r>
    </w:p>
    <w:p w:rsidR="00EC3BD1" w:rsidRPr="00EC3BD1" w:rsidRDefault="00973F4C" w:rsidP="00EC3BD1">
      <w:pPr>
        <w:widowControl w:val="0"/>
        <w:autoSpaceDE w:val="0"/>
        <w:autoSpaceDN w:val="0"/>
        <w:adjustRightInd w:val="0"/>
        <w:ind w:firstLine="709"/>
        <w:jc w:val="both"/>
        <w:rPr>
          <w:rFonts w:eastAsia="Times New Roman"/>
          <w:sz w:val="22"/>
          <w:szCs w:val="22"/>
        </w:rPr>
      </w:pPr>
      <w:hyperlink w:anchor="Par621" w:tooltip="Ссылка на текущий документ" w:history="1">
        <w:r w:rsidR="00EC3BD1" w:rsidRPr="00EC3BD1">
          <w:rPr>
            <w:rFonts w:eastAsia="Times New Roman"/>
            <w:sz w:val="22"/>
            <w:szCs w:val="22"/>
          </w:rPr>
          <w:t>Сведения</w:t>
        </w:r>
      </w:hyperlink>
      <w:r w:rsidR="00EC3BD1" w:rsidRPr="00EC3BD1">
        <w:rPr>
          <w:rFonts w:eastAsia="Times New Roman"/>
          <w:sz w:val="22"/>
          <w:szCs w:val="22"/>
        </w:rPr>
        <w:t xml:space="preserve"> о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 изменения приоритетов в рассматриваемой сфере.</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outlineLvl w:val="1"/>
        <w:rPr>
          <w:rFonts w:eastAsia="Times New Roman"/>
          <w:b/>
        </w:rPr>
      </w:pPr>
      <w:bookmarkStart w:id="2" w:name="Par361"/>
      <w:bookmarkEnd w:id="2"/>
      <w:r w:rsidRPr="00EC3BD1">
        <w:rPr>
          <w:rFonts w:eastAsia="Times New Roman"/>
          <w:b/>
        </w:rPr>
        <w:t>Раздел III. Обобщенная характеристика основных мероприятий</w:t>
      </w:r>
    </w:p>
    <w:p w:rsidR="00EC3BD1" w:rsidRPr="00EC3BD1" w:rsidRDefault="00EC3BD1" w:rsidP="00EC3BD1">
      <w:pPr>
        <w:widowControl w:val="0"/>
        <w:autoSpaceDE w:val="0"/>
        <w:autoSpaceDN w:val="0"/>
        <w:adjustRightInd w:val="0"/>
        <w:ind w:firstLine="709"/>
        <w:jc w:val="center"/>
        <w:rPr>
          <w:rFonts w:eastAsia="Times New Roman"/>
          <w:b/>
        </w:rPr>
      </w:pPr>
      <w:r w:rsidRPr="00EC3BD1">
        <w:rPr>
          <w:rFonts w:eastAsia="Times New Roman"/>
          <w:b/>
        </w:rPr>
        <w:t>подпрограмм муниципальной программы</w:t>
      </w: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в течение срока действия муниципальной программы.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sz w:val="22"/>
          <w:szCs w:val="22"/>
        </w:rPr>
        <w:t>Задачи муниципальной программы будут решаться в рамках подпрограмм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 «и обеспечение реализации муниципальной программы  Чадукасинского сельского поселения Красноармейского района «Повышение безопасности жизнедеятельности населения и территорий» на 2019-2035 годы</w:t>
      </w:r>
      <w:r w:rsidRPr="00EC3BD1">
        <w:rPr>
          <w:rFonts w:eastAsia="Times New Roman"/>
        </w:rPr>
        <w:t>.</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b/>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r w:rsidRPr="00EC3BD1">
        <w:rPr>
          <w:rFonts w:eastAsia="Times New Roman"/>
        </w:rPr>
        <w:t xml:space="preserve"> объединяет четыре основных мероприятия:</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Основное мероприятие 1. Обеспечение первичных мер пожарной безопасности на территории Чадукасинского сельского поселения Красноармейского района.</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Чадукасинского сельского поселения Красноармейского района, что включает в себя:</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оказание содействия в тушении пожаров в населенных пунктах;</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Основное мероприятие 2. Участие в предупреждении и ликвидации последствий чрезвычайных ситуаций на территории Чадукасинского сельского поселения Красноармейского района.</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Включает в себя:</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Оказание содействия в организации экстренного реагирования по спасанию людей и проведения аварийно-спасательных работ по ликвидации возникших ЧС;</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Основное мероприятие 3. Обучение населения  Чадукасинского сельского поселения Красноармейского района  действиям в чрезвычайных ситуациях.</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 xml:space="preserve">В рамках выполнения мероприятия предусматривается реализация мер, направленных на </w:t>
      </w:r>
      <w:r w:rsidRPr="00EC3BD1">
        <w:rPr>
          <w:rFonts w:eastAsia="Times New Roman"/>
          <w:sz w:val="22"/>
          <w:szCs w:val="22"/>
        </w:rPr>
        <w:lastRenderedPageBreak/>
        <w:t>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В рамках выполнения основного мероприятия планируется:</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оказание содействия в содержании материально-технических запасов в целях гражданской обороны;</w:t>
      </w:r>
    </w:p>
    <w:p w:rsidR="00EC3BD1" w:rsidRPr="00EC3BD1" w:rsidRDefault="00EC3BD1" w:rsidP="00EC3BD1">
      <w:pPr>
        <w:widowControl w:val="0"/>
        <w:autoSpaceDE w:val="0"/>
        <w:autoSpaceDN w:val="0"/>
        <w:adjustRightInd w:val="0"/>
        <w:ind w:firstLine="709"/>
        <w:jc w:val="both"/>
        <w:rPr>
          <w:rFonts w:eastAsia="Times New Roman"/>
          <w:sz w:val="22"/>
          <w:szCs w:val="22"/>
        </w:rPr>
      </w:pPr>
      <w:r w:rsidRPr="00EC3BD1">
        <w:rPr>
          <w:rFonts w:eastAsia="Times New Roman"/>
          <w:sz w:val="22"/>
          <w:szCs w:val="22"/>
        </w:rPr>
        <w:t>реализация мероприятий по развитию системы обеспечения вызова экстренных оперативных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 «одного окна» и снижение экономических затрат на осуществление взаимодействия экстренных оперативных служб.</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b/>
        </w:rPr>
        <w:t>Подпрограмма «П</w:t>
      </w:r>
      <w:r w:rsidR="00B30337">
        <w:rPr>
          <w:rFonts w:eastAsia="Times New Roman"/>
          <w:b/>
        </w:rPr>
        <w:t xml:space="preserve">остроение (развитие) аппаратно- программного комплекса» Безопасный город» </w:t>
      </w:r>
      <w:r w:rsidRPr="00EC3BD1">
        <w:rPr>
          <w:rFonts w:eastAsia="Times New Roman"/>
        </w:rPr>
        <w:t>объединяет шесть основных мероприятий:</w:t>
      </w:r>
    </w:p>
    <w:p w:rsidR="00EC3BD1" w:rsidRPr="00EC3BD1" w:rsidRDefault="00EC3BD1" w:rsidP="00EC3BD1">
      <w:pPr>
        <w:ind w:firstLine="709"/>
        <w:jc w:val="both"/>
        <w:rPr>
          <w:rFonts w:eastAsia="Times New Roman"/>
          <w:sz w:val="22"/>
          <w:szCs w:val="22"/>
        </w:rPr>
      </w:pPr>
      <w:r w:rsidRPr="00EC3BD1">
        <w:rPr>
          <w:rFonts w:eastAsia="Times New Roman"/>
          <w:sz w:val="22"/>
          <w:szCs w:val="22"/>
        </w:rPr>
        <w:t xml:space="preserve">Основное мероприятие </w:t>
      </w:r>
      <w:r w:rsidR="00B30337">
        <w:rPr>
          <w:rFonts w:eastAsia="Times New Roman"/>
          <w:sz w:val="22"/>
          <w:szCs w:val="22"/>
        </w:rPr>
        <w:t>1</w:t>
      </w:r>
      <w:r w:rsidRPr="00EC3BD1">
        <w:rPr>
          <w:rFonts w:eastAsia="Times New Roman"/>
          <w:sz w:val="22"/>
          <w:szCs w:val="22"/>
        </w:rPr>
        <w:t>. Мероприятия по профилактике и соблюдению правопорядка на улицах и в других общественных местах</w:t>
      </w:r>
    </w:p>
    <w:p w:rsidR="00EC3BD1" w:rsidRPr="00EC3BD1" w:rsidRDefault="00EC3BD1" w:rsidP="00EC3BD1">
      <w:pPr>
        <w:ind w:firstLine="709"/>
        <w:jc w:val="both"/>
        <w:rPr>
          <w:rFonts w:eastAsia="Times New Roman"/>
          <w:sz w:val="22"/>
          <w:szCs w:val="22"/>
        </w:rPr>
      </w:pPr>
      <w:r w:rsidRPr="00EC3BD1">
        <w:rPr>
          <w:rFonts w:eastAsia="Times New Roman"/>
          <w:sz w:val="22"/>
          <w:szCs w:val="22"/>
        </w:rPr>
        <w:t>Данное мероприятие включает в себя:</w:t>
      </w:r>
    </w:p>
    <w:p w:rsidR="00EC3BD1" w:rsidRPr="00EC3BD1" w:rsidRDefault="00EC3BD1" w:rsidP="00EC3BD1">
      <w:pPr>
        <w:ind w:firstLine="709"/>
        <w:jc w:val="both"/>
        <w:rPr>
          <w:rFonts w:eastAsia="Times New Roman"/>
          <w:sz w:val="22"/>
          <w:szCs w:val="22"/>
        </w:rPr>
      </w:pPr>
      <w:r w:rsidRPr="00EC3BD1">
        <w:rPr>
          <w:rFonts w:eastAsia="Times New Roman"/>
          <w:sz w:val="22"/>
          <w:szCs w:val="22"/>
        </w:rPr>
        <w:t>внедрение и развитие аппаратно-программного комплекса «Безопасное муниципальное образование»;</w:t>
      </w:r>
    </w:p>
    <w:p w:rsidR="00EC3BD1" w:rsidRPr="00EC3BD1" w:rsidRDefault="00EC3BD1" w:rsidP="00EC3BD1">
      <w:pPr>
        <w:ind w:firstLine="709"/>
        <w:jc w:val="both"/>
        <w:rPr>
          <w:rFonts w:eastAsia="Times New Roman"/>
          <w:sz w:val="22"/>
          <w:szCs w:val="22"/>
        </w:rPr>
      </w:pPr>
      <w:r w:rsidRPr="00EC3BD1">
        <w:rPr>
          <w:rFonts w:eastAsia="Times New Roman"/>
          <w:sz w:val="22"/>
          <w:szCs w:val="22"/>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оборудование их системами пультовой охраны, тревожными кнопками;</w:t>
      </w:r>
    </w:p>
    <w:p w:rsidR="00EC3BD1" w:rsidRPr="00EC3BD1" w:rsidRDefault="00EC3BD1" w:rsidP="00EC3BD1">
      <w:pPr>
        <w:ind w:firstLine="709"/>
        <w:jc w:val="both"/>
        <w:rPr>
          <w:rFonts w:eastAsia="Times New Roman"/>
          <w:sz w:val="22"/>
          <w:szCs w:val="22"/>
        </w:rPr>
      </w:pPr>
      <w:r w:rsidRPr="00EC3BD1">
        <w:rPr>
          <w:rFonts w:eastAsia="Times New Roman"/>
          <w:sz w:val="22"/>
          <w:szCs w:val="22"/>
        </w:rPr>
        <w:t>монтаж средств видеонаблюдения в жилых домах на этапе их строительства, ориентированных во внутреннее помещение общего пользования и дворовые территории;</w:t>
      </w:r>
    </w:p>
    <w:p w:rsidR="00EC3BD1" w:rsidRPr="00EC3BD1" w:rsidRDefault="00EC3BD1" w:rsidP="00EC3BD1">
      <w:pPr>
        <w:keepNext/>
        <w:suppressAutoHyphens/>
        <w:ind w:firstLine="709"/>
        <w:jc w:val="both"/>
        <w:rPr>
          <w:rFonts w:eastAsia="Times New Roman"/>
          <w:sz w:val="22"/>
          <w:szCs w:val="22"/>
        </w:rPr>
      </w:pPr>
      <w:r w:rsidRPr="00EC3BD1">
        <w:rPr>
          <w:rFonts w:eastAsia="Times New Roman"/>
          <w:sz w:val="22"/>
          <w:szCs w:val="22"/>
        </w:rPr>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rsidR="00B30337" w:rsidRDefault="00B30337" w:rsidP="00EC3BD1">
      <w:pPr>
        <w:widowControl w:val="0"/>
        <w:autoSpaceDE w:val="0"/>
        <w:autoSpaceDN w:val="0"/>
        <w:adjustRightInd w:val="0"/>
        <w:ind w:firstLine="709"/>
        <w:jc w:val="center"/>
        <w:outlineLvl w:val="1"/>
        <w:rPr>
          <w:rFonts w:eastAsia="Times New Roman"/>
          <w:b/>
        </w:rPr>
      </w:pPr>
      <w:bookmarkStart w:id="3" w:name="Par501"/>
      <w:bookmarkEnd w:id="3"/>
    </w:p>
    <w:p w:rsidR="00EC3BD1" w:rsidRPr="00EC3BD1" w:rsidRDefault="00EC3BD1" w:rsidP="00EC3BD1">
      <w:pPr>
        <w:widowControl w:val="0"/>
        <w:autoSpaceDE w:val="0"/>
        <w:autoSpaceDN w:val="0"/>
        <w:adjustRightInd w:val="0"/>
        <w:ind w:firstLine="709"/>
        <w:jc w:val="center"/>
        <w:outlineLvl w:val="1"/>
        <w:rPr>
          <w:rFonts w:eastAsia="Times New Roman"/>
          <w:b/>
        </w:rPr>
      </w:pPr>
      <w:r w:rsidRPr="00EC3BD1">
        <w:rPr>
          <w:rFonts w:eastAsia="Times New Roman"/>
          <w:b/>
        </w:rPr>
        <w:t>Раздел IV.  Обоснование объема финансовых ресурсов,</w:t>
      </w:r>
    </w:p>
    <w:p w:rsidR="00EC3BD1" w:rsidRPr="00EC3BD1" w:rsidRDefault="00EC3BD1" w:rsidP="00EC3BD1">
      <w:pPr>
        <w:widowControl w:val="0"/>
        <w:autoSpaceDE w:val="0"/>
        <w:autoSpaceDN w:val="0"/>
        <w:adjustRightInd w:val="0"/>
        <w:ind w:firstLine="709"/>
        <w:jc w:val="center"/>
        <w:rPr>
          <w:rFonts w:eastAsia="Times New Roman"/>
          <w:b/>
        </w:rPr>
      </w:pPr>
      <w:r w:rsidRPr="00EC3BD1">
        <w:rPr>
          <w:rFonts w:eastAsia="Times New Roman"/>
          <w:b/>
        </w:rPr>
        <w:t>необходимых для реализации муниципальной программы</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Расходы муниципальной программы формируются за счет средств бюджета Чадукасинского сельского поселения Красноармейского района и средств внебюджетных источников.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Распределение бюджетных ассигнований на реализацию муниципальной программы (подпрограмм) утверждается постановлением о  бюджете Красноармейского  района на очередной финансовый год и плановый период.</w:t>
      </w:r>
    </w:p>
    <w:p w:rsidR="00EC3BD1" w:rsidRPr="00EC3BD1" w:rsidRDefault="00EC3BD1" w:rsidP="00EC3BD1">
      <w:pPr>
        <w:autoSpaceDE w:val="0"/>
        <w:autoSpaceDN w:val="0"/>
        <w:jc w:val="both"/>
        <w:rPr>
          <w:rFonts w:eastAsia="Times New Roman"/>
          <w:color w:val="000000"/>
        </w:rPr>
      </w:pPr>
      <w:r w:rsidRPr="00EC3BD1">
        <w:rPr>
          <w:rFonts w:eastAsia="Times New Roman"/>
          <w:color w:val="000000"/>
        </w:rPr>
        <w:t>прогнозируемый объем финансирования муниципальной программы в 2019–2035 годах составляет</w:t>
      </w:r>
      <w:r w:rsidR="00B30337">
        <w:rPr>
          <w:rFonts w:eastAsia="Times New Roman"/>
          <w:color w:val="000000"/>
        </w:rPr>
        <w:t xml:space="preserve"> 225</w:t>
      </w:r>
      <w:r w:rsidR="00452EFF">
        <w:rPr>
          <w:rFonts w:eastAsia="Times New Roman"/>
          <w:color w:val="000000"/>
        </w:rPr>
        <w:t>,</w:t>
      </w:r>
      <w:r w:rsidRPr="00EC3BD1">
        <w:rPr>
          <w:rFonts w:eastAsia="Times New Roman"/>
          <w:color w:val="000000"/>
        </w:rPr>
        <w:t>5 тыс. рублей, в том числе:</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2019 году –</w:t>
      </w:r>
      <w:r w:rsidR="00B30337">
        <w:rPr>
          <w:rFonts w:eastAsia="Times New Roman"/>
          <w:color w:val="000000"/>
        </w:rPr>
        <w:t>4</w:t>
      </w:r>
      <w:r w:rsidRPr="00EC3BD1">
        <w:rPr>
          <w:rFonts w:eastAsia="Times New Roman"/>
          <w:color w:val="000000"/>
        </w:rPr>
        <w:t>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2020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2021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2022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2023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2024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2025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2026–2030 годах – 57,5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2031–2035 годах – 57,5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из них средства: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из них средства: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республиканский бюджет-00,0 тыс. рублей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местных бюджетов – </w:t>
      </w:r>
      <w:r w:rsidR="00B30337">
        <w:rPr>
          <w:rFonts w:eastAsia="Times New Roman"/>
        </w:rPr>
        <w:t>225</w:t>
      </w:r>
      <w:r w:rsidR="00452EFF">
        <w:rPr>
          <w:rFonts w:eastAsia="Times New Roman"/>
          <w:color w:val="000000"/>
        </w:rPr>
        <w:t>,5</w:t>
      </w:r>
      <w:r w:rsidRPr="00EC3BD1">
        <w:rPr>
          <w:rFonts w:eastAsia="Times New Roman"/>
        </w:rPr>
        <w:t xml:space="preserve">тыс. рублей </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Объемы бюджетных ассигнований уточняются ежегодно при формировании  бюджета </w:t>
      </w:r>
      <w:r w:rsidRPr="00EC3BD1">
        <w:rPr>
          <w:rFonts w:eastAsia="Times New Roman"/>
        </w:rPr>
        <w:lastRenderedPageBreak/>
        <w:t>Чадукасинского сельского поселения Красноармейского района на очередной финансовый год и плановый период.</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Ресурсное </w:t>
      </w:r>
      <w:hyperlink w:anchor="Par1840" w:tooltip="Ссылка на текущий документ" w:history="1">
        <w:r w:rsidRPr="00EC3BD1">
          <w:rPr>
            <w:rFonts w:eastAsia="Times New Roman"/>
          </w:rPr>
          <w:t>обеспечение</w:t>
        </w:r>
      </w:hyperlink>
      <w:r w:rsidRPr="00EC3BD1">
        <w:rPr>
          <w:rFonts w:eastAsia="Times New Roman"/>
        </w:rPr>
        <w:t xml:space="preserve"> реализации муниципальной программы за счет средств бюджета Чадукасинского сельского поселения Красноармейского района по годам ее реализации представлено в приложении № 3 к настоящей муниципальной программе.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Ресурсное </w:t>
      </w:r>
      <w:hyperlink w:anchor="Par4007" w:tooltip="Ссылка на текущий документ" w:history="1">
        <w:r w:rsidRPr="00EC3BD1">
          <w:rPr>
            <w:rFonts w:eastAsia="Times New Roman"/>
          </w:rPr>
          <w:t>обеспечение</w:t>
        </w:r>
      </w:hyperlink>
      <w:r w:rsidRPr="00EC3BD1">
        <w:rPr>
          <w:rFonts w:eastAsia="Times New Roman"/>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4 к настоящей муниципальной программе.</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outlineLvl w:val="1"/>
        <w:rPr>
          <w:rFonts w:eastAsia="Times New Roman"/>
          <w:b/>
        </w:rPr>
      </w:pPr>
      <w:bookmarkStart w:id="4" w:name="Par546"/>
      <w:bookmarkEnd w:id="4"/>
      <w:r w:rsidRPr="00EC3BD1">
        <w:rPr>
          <w:rFonts w:eastAsia="Times New Roman"/>
          <w:b/>
        </w:rPr>
        <w:t>Раздел V. Обоснование выделения подпрограмм</w:t>
      </w: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Комплексный характер целей и задач муниципальной программы обусловливает целесообразность использования программно-целевых методов.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 муниципальную программу включены подпрограммы: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(приложение № 5 к настоящей муниципальной программе);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w:t>
      </w:r>
      <w:r w:rsidR="00366EED" w:rsidRPr="00EC3BD1">
        <w:rPr>
          <w:rFonts w:eastAsia="Times New Roman"/>
          <w:b/>
        </w:rPr>
        <w:t>«</w:t>
      </w:r>
      <w:r w:rsidR="00366EED" w:rsidRPr="00366EED">
        <w:rPr>
          <w:rFonts w:eastAsia="Times New Roman"/>
        </w:rPr>
        <w:t>Построение (развитие) аппаратно- программного комплекса» Безопасный город»</w:t>
      </w:r>
      <w:r w:rsidR="00366EED">
        <w:rPr>
          <w:rFonts w:eastAsia="Times New Roman"/>
        </w:rPr>
        <w:t>;</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«Обеспечение реализации муниципальной программы «Повышение безопасности жизнедеятельности населения и территорий» на 2019-2035 годы».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Достижение целей и реализация задач указанных подпрограмм вносят существенный вклад в достижение целей и реализацию муниципальной программы.</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outlineLvl w:val="1"/>
        <w:rPr>
          <w:rFonts w:eastAsia="Times New Roman"/>
          <w:b/>
        </w:rPr>
      </w:pPr>
      <w:bookmarkStart w:id="5" w:name="Par558"/>
      <w:bookmarkEnd w:id="5"/>
      <w:r w:rsidRPr="00EC3BD1">
        <w:rPr>
          <w:rFonts w:eastAsia="Times New Roman"/>
          <w:b/>
        </w:rPr>
        <w:t>Раздел VI. Анализ рисков реализации муниципальной программы и описание мер управления рисками реализации муниципальной программы</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К рискам реализации муниципальной программы, которыми могут управлять ответственный исполнитель и соисполнитель муниципальной программы, уменьшая вероятность их возникновения, следует отнести следующие: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1) институционально-правовые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формированием институтов, предусмотренных муниципальной программой;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2) организационные риски, связанные с ошибками управления реализацией муниципальной программы, в том числе исполнителя или отдельных ее соисполнителей,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3) финансовые риски, которые связаны с финансированием муниципальной программы в неполном объеме за счет средств бюджета Чадукасинского сельского поселения Красноармейского  района.  Данный риск возникает по причине длительности срока реализации муниципальной программы;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4)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Вышеуказанные риски можно распределить по уровням их влияния на реализацию муниципальной программы </w:t>
      </w:r>
      <w:hyperlink w:anchor="Par571" w:tooltip="Ссылка на текущий документ" w:history="1">
        <w:r w:rsidRPr="00EC3BD1">
          <w:rPr>
            <w:rFonts w:eastAsia="Times New Roman"/>
          </w:rPr>
          <w:t>(табл. 2)</w:t>
        </w:r>
      </w:hyperlink>
      <w:r w:rsidRPr="00EC3BD1">
        <w:rPr>
          <w:rFonts w:eastAsia="Times New Roman"/>
        </w:rPr>
        <w:t>:</w:t>
      </w:r>
    </w:p>
    <w:p w:rsidR="00FE5336" w:rsidRDefault="00FE5336" w:rsidP="00EC3BD1">
      <w:pPr>
        <w:widowControl w:val="0"/>
        <w:autoSpaceDE w:val="0"/>
        <w:autoSpaceDN w:val="0"/>
        <w:adjustRightInd w:val="0"/>
        <w:ind w:firstLine="709"/>
        <w:jc w:val="right"/>
        <w:outlineLvl w:val="2"/>
        <w:rPr>
          <w:rFonts w:eastAsia="Times New Roman"/>
        </w:rPr>
      </w:pPr>
      <w:bookmarkStart w:id="6" w:name="Par569"/>
      <w:bookmarkEnd w:id="6"/>
    </w:p>
    <w:p w:rsidR="00FE5336" w:rsidRDefault="00FE5336" w:rsidP="00EC3BD1">
      <w:pPr>
        <w:widowControl w:val="0"/>
        <w:autoSpaceDE w:val="0"/>
        <w:autoSpaceDN w:val="0"/>
        <w:adjustRightInd w:val="0"/>
        <w:ind w:firstLine="709"/>
        <w:jc w:val="right"/>
        <w:outlineLvl w:val="2"/>
        <w:rPr>
          <w:rFonts w:eastAsia="Times New Roman"/>
        </w:rPr>
      </w:pPr>
    </w:p>
    <w:p w:rsidR="00FE5336" w:rsidRDefault="00FE5336" w:rsidP="00EC3BD1">
      <w:pPr>
        <w:widowControl w:val="0"/>
        <w:autoSpaceDE w:val="0"/>
        <w:autoSpaceDN w:val="0"/>
        <w:adjustRightInd w:val="0"/>
        <w:ind w:firstLine="709"/>
        <w:jc w:val="right"/>
        <w:outlineLvl w:val="2"/>
        <w:rPr>
          <w:rFonts w:eastAsia="Times New Roman"/>
        </w:rPr>
      </w:pPr>
    </w:p>
    <w:p w:rsidR="00FE5336" w:rsidRDefault="00FE5336" w:rsidP="00EC3BD1">
      <w:pPr>
        <w:widowControl w:val="0"/>
        <w:autoSpaceDE w:val="0"/>
        <w:autoSpaceDN w:val="0"/>
        <w:adjustRightInd w:val="0"/>
        <w:ind w:firstLine="709"/>
        <w:jc w:val="right"/>
        <w:outlineLvl w:val="2"/>
        <w:rPr>
          <w:rFonts w:eastAsia="Times New Roman"/>
        </w:rPr>
      </w:pPr>
    </w:p>
    <w:p w:rsidR="00EC3BD1" w:rsidRPr="00EC3BD1" w:rsidRDefault="00EC3BD1" w:rsidP="00EC3BD1">
      <w:pPr>
        <w:widowControl w:val="0"/>
        <w:autoSpaceDE w:val="0"/>
        <w:autoSpaceDN w:val="0"/>
        <w:adjustRightInd w:val="0"/>
        <w:ind w:firstLine="709"/>
        <w:jc w:val="right"/>
        <w:outlineLvl w:val="2"/>
        <w:rPr>
          <w:rFonts w:eastAsia="Times New Roman"/>
        </w:rPr>
      </w:pPr>
      <w:r w:rsidRPr="00EC3BD1">
        <w:rPr>
          <w:rFonts w:eastAsia="Times New Roman"/>
        </w:rPr>
        <w:lastRenderedPageBreak/>
        <w:t>Таблица 2</w:t>
      </w:r>
    </w:p>
    <w:p w:rsidR="00EC3BD1" w:rsidRPr="00EC3BD1" w:rsidRDefault="00EC3BD1" w:rsidP="00EC3BD1">
      <w:pPr>
        <w:widowControl w:val="0"/>
        <w:autoSpaceDE w:val="0"/>
        <w:autoSpaceDN w:val="0"/>
        <w:adjustRightInd w:val="0"/>
        <w:ind w:firstLine="709"/>
        <w:jc w:val="center"/>
        <w:rPr>
          <w:rFonts w:eastAsia="Times New Roman"/>
        </w:rPr>
      </w:pPr>
      <w:bookmarkStart w:id="7" w:name="Par571"/>
      <w:bookmarkEnd w:id="7"/>
      <w:r w:rsidRPr="00EC3BD1">
        <w:rPr>
          <w:rFonts w:eastAsia="Times New Roman"/>
        </w:rPr>
        <w:t>Характеристика рисков, влияющих на реализацию муниципальной программы</w:t>
      </w:r>
    </w:p>
    <w:p w:rsidR="00EC3BD1" w:rsidRPr="00EC3BD1" w:rsidRDefault="00EC3BD1" w:rsidP="00EC3BD1">
      <w:pPr>
        <w:widowControl w:val="0"/>
        <w:autoSpaceDE w:val="0"/>
        <w:autoSpaceDN w:val="0"/>
        <w:adjustRightInd w:val="0"/>
        <w:ind w:firstLine="709"/>
        <w:jc w:val="center"/>
        <w:rPr>
          <w:rFonts w:eastAsia="Times New Roman"/>
        </w:rPr>
      </w:pPr>
    </w:p>
    <w:tbl>
      <w:tblPr>
        <w:tblW w:w="0" w:type="auto"/>
        <w:tblCellSpacing w:w="5" w:type="nil"/>
        <w:tblInd w:w="75" w:type="dxa"/>
        <w:tblLayout w:type="fixed"/>
        <w:tblCellMar>
          <w:left w:w="75" w:type="dxa"/>
          <w:right w:w="75" w:type="dxa"/>
        </w:tblCellMar>
        <w:tblLook w:val="0000"/>
      </w:tblPr>
      <w:tblGrid>
        <w:gridCol w:w="4139"/>
        <w:gridCol w:w="1531"/>
        <w:gridCol w:w="3969"/>
      </w:tblGrid>
      <w:tr w:rsidR="00EC3BD1" w:rsidRPr="00EC3BD1" w:rsidTr="00E40784">
        <w:trPr>
          <w:tblCellSpacing w:w="5" w:type="nil"/>
        </w:trPr>
        <w:tc>
          <w:tcPr>
            <w:tcW w:w="413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jc w:val="center"/>
              <w:rPr>
                <w:rFonts w:eastAsia="Times New Roman"/>
              </w:rPr>
            </w:pPr>
            <w:r w:rsidRPr="00EC3BD1">
              <w:rPr>
                <w:rFonts w:eastAsia="Times New Roman"/>
              </w:rPr>
              <w:t>Наименование риска</w:t>
            </w:r>
          </w:p>
        </w:tc>
        <w:tc>
          <w:tcPr>
            <w:tcW w:w="1531"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jc w:val="center"/>
              <w:rPr>
                <w:rFonts w:eastAsia="Times New Roman"/>
              </w:rPr>
            </w:pPr>
            <w:r w:rsidRPr="00EC3BD1">
              <w:rPr>
                <w:rFonts w:eastAsia="Times New Roman"/>
              </w:rPr>
              <w:t>Уровень влияния</w:t>
            </w:r>
          </w:p>
        </w:tc>
        <w:tc>
          <w:tcPr>
            <w:tcW w:w="396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jc w:val="center"/>
              <w:rPr>
                <w:rFonts w:eastAsia="Times New Roman"/>
              </w:rPr>
            </w:pPr>
            <w:r w:rsidRPr="00EC3BD1">
              <w:rPr>
                <w:rFonts w:eastAsia="Times New Roman"/>
              </w:rPr>
              <w:t>Меры по снижению риска</w:t>
            </w:r>
          </w:p>
        </w:tc>
      </w:tr>
      <w:tr w:rsidR="00EC3BD1" w:rsidRPr="00EC3BD1" w:rsidTr="00E40784">
        <w:trPr>
          <w:tblCellSpacing w:w="5" w:type="nil"/>
        </w:trPr>
        <w:tc>
          <w:tcPr>
            <w:tcW w:w="413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Институционально-правовые риски: отсутствие нормативного регулирования основных мероприятий муниципальной программы;</w:t>
            </w:r>
          </w:p>
          <w:p w:rsidR="00EC3BD1" w:rsidRPr="00EC3BD1" w:rsidRDefault="00EC3BD1" w:rsidP="00EC3BD1">
            <w:pPr>
              <w:widowControl w:val="0"/>
              <w:autoSpaceDE w:val="0"/>
              <w:autoSpaceDN w:val="0"/>
              <w:adjustRightInd w:val="0"/>
              <w:rPr>
                <w:rFonts w:eastAsia="Times New Roman"/>
              </w:rPr>
            </w:pPr>
            <w:r w:rsidRPr="00EC3BD1">
              <w:rPr>
                <w:rFonts w:eastAsia="Times New Roman"/>
              </w:rPr>
              <w:t>недостаточно быстрое формирование механизмов и инструментов реализации основных мероприятий муниципальной программы</w:t>
            </w:r>
          </w:p>
        </w:tc>
        <w:tc>
          <w:tcPr>
            <w:tcW w:w="1531"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умеренный</w:t>
            </w:r>
          </w:p>
        </w:tc>
        <w:tc>
          <w:tcPr>
            <w:tcW w:w="396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принятие муниципальных нормативных правовых актов в сфере социально-экономического развития Чадукасинского сельского поселения Красноармейского района и размещения муниципальных заказов на поставки товаров, выполнение работ и оказание услуг</w:t>
            </w:r>
          </w:p>
        </w:tc>
      </w:tr>
      <w:tr w:rsidR="00EC3BD1" w:rsidRPr="00EC3BD1" w:rsidTr="00E40784">
        <w:trPr>
          <w:tblCellSpacing w:w="5" w:type="nil"/>
        </w:trPr>
        <w:tc>
          <w:tcPr>
            <w:tcW w:w="413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Организационные риски:</w:t>
            </w:r>
          </w:p>
          <w:p w:rsidR="00EC3BD1" w:rsidRPr="00EC3BD1" w:rsidRDefault="00EC3BD1" w:rsidP="00EC3BD1">
            <w:pPr>
              <w:widowControl w:val="0"/>
              <w:autoSpaceDE w:val="0"/>
              <w:autoSpaceDN w:val="0"/>
              <w:adjustRightInd w:val="0"/>
              <w:rPr>
                <w:rFonts w:eastAsia="Times New Roman"/>
              </w:rPr>
            </w:pPr>
            <w:r w:rsidRPr="00EC3BD1">
              <w:rPr>
                <w:rFonts w:eastAsia="Times New Roman"/>
              </w:rPr>
              <w:t>неактуальность прогнозирования и запаздывание разработки, согласования и выполнения мероприятий муниципальной программы;</w:t>
            </w:r>
          </w:p>
          <w:p w:rsidR="00EC3BD1" w:rsidRPr="00EC3BD1" w:rsidRDefault="00EC3BD1" w:rsidP="00EC3BD1">
            <w:pPr>
              <w:widowControl w:val="0"/>
              <w:autoSpaceDE w:val="0"/>
              <w:autoSpaceDN w:val="0"/>
              <w:adjustRightInd w:val="0"/>
              <w:rPr>
                <w:rFonts w:eastAsia="Times New Roman"/>
              </w:rPr>
            </w:pPr>
            <w:r w:rsidRPr="00EC3BD1">
              <w:rPr>
                <w:rFonts w:eastAsia="Times New Roman"/>
              </w:rPr>
              <w:t>недостаточная гибкость и адаптируемость муниципальной программы к изменению мировых тенденций экономического развития и организационным изменениям органов местного самоуправления;</w:t>
            </w:r>
          </w:p>
          <w:p w:rsidR="00EC3BD1" w:rsidRPr="00EC3BD1" w:rsidRDefault="00EC3BD1" w:rsidP="00EC3BD1">
            <w:pPr>
              <w:widowControl w:val="0"/>
              <w:autoSpaceDE w:val="0"/>
              <w:autoSpaceDN w:val="0"/>
              <w:adjustRightInd w:val="0"/>
              <w:rPr>
                <w:rFonts w:eastAsia="Times New Roman"/>
              </w:rPr>
            </w:pPr>
            <w:r w:rsidRPr="00EC3BD1">
              <w:rPr>
                <w:rFonts w:eastAsia="Times New Roman"/>
              </w:rPr>
              <w:t>пассивное сопротивление отдельных организаций проведению основных мероприятий муниципальной программы и мероприятий подпрограмм, включенных в муниципальную программу</w:t>
            </w:r>
          </w:p>
        </w:tc>
        <w:tc>
          <w:tcPr>
            <w:tcW w:w="1531"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умеренный</w:t>
            </w:r>
          </w:p>
        </w:tc>
        <w:tc>
          <w:tcPr>
            <w:tcW w:w="396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муниципальной программой мероприятий;</w:t>
            </w:r>
          </w:p>
          <w:p w:rsidR="00EC3BD1" w:rsidRPr="00EC3BD1" w:rsidRDefault="00EC3BD1" w:rsidP="00EC3BD1">
            <w:pPr>
              <w:widowControl w:val="0"/>
              <w:autoSpaceDE w:val="0"/>
              <w:autoSpaceDN w:val="0"/>
              <w:adjustRightInd w:val="0"/>
              <w:rPr>
                <w:rFonts w:eastAsia="Times New Roman"/>
              </w:rPr>
            </w:pPr>
            <w:r w:rsidRPr="00EC3BD1">
              <w:rPr>
                <w:rFonts w:eastAsia="Times New Roman"/>
              </w:rP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tc>
      </w:tr>
      <w:tr w:rsidR="00EC3BD1" w:rsidRPr="00EC3BD1" w:rsidTr="00E40784">
        <w:trPr>
          <w:tblCellSpacing w:w="5" w:type="nil"/>
        </w:trPr>
        <w:tc>
          <w:tcPr>
            <w:tcW w:w="413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Финансовые риски:</w:t>
            </w:r>
          </w:p>
          <w:p w:rsidR="00EC3BD1" w:rsidRPr="00EC3BD1" w:rsidRDefault="00EC3BD1" w:rsidP="00EC3BD1">
            <w:pPr>
              <w:widowControl w:val="0"/>
              <w:autoSpaceDE w:val="0"/>
              <w:autoSpaceDN w:val="0"/>
              <w:adjustRightInd w:val="0"/>
              <w:rPr>
                <w:rFonts w:eastAsia="Times New Roman"/>
              </w:rPr>
            </w:pPr>
            <w:r w:rsidRPr="00EC3BD1">
              <w:rPr>
                <w:rFonts w:eastAsia="Times New Roman"/>
              </w:rPr>
              <w:t>дефицит средств бюджета Чадукасинского сельского поселения Красноармейского района, необходимых на реализацию основных мероприятий муниципальной программы и подпрограмм, включенных в муниципальную программу;</w:t>
            </w:r>
          </w:p>
          <w:p w:rsidR="00EC3BD1" w:rsidRPr="00EC3BD1" w:rsidRDefault="00EC3BD1" w:rsidP="00EC3BD1">
            <w:pPr>
              <w:widowControl w:val="0"/>
              <w:autoSpaceDE w:val="0"/>
              <w:autoSpaceDN w:val="0"/>
              <w:adjustRightInd w:val="0"/>
              <w:rPr>
                <w:rFonts w:eastAsia="Times New Roman"/>
              </w:rPr>
            </w:pPr>
            <w:r w:rsidRPr="00EC3BD1">
              <w:rPr>
                <w:rFonts w:eastAsia="Times New Roman"/>
              </w:rPr>
              <w:t>недостаточное привлечение внебюджетных средств, предусмотренных в подпрограммах, включенных в муниципальную программу</w:t>
            </w:r>
          </w:p>
        </w:tc>
        <w:tc>
          <w:tcPr>
            <w:tcW w:w="1531"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высокий</w:t>
            </w:r>
          </w:p>
        </w:tc>
        <w:tc>
          <w:tcPr>
            <w:tcW w:w="396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обеспечение сбалансированного распределения финансовых средств по основным мероприятиям муниципальной программы и подпрограммам, включенным в муниципальную программу, в соответствии с ожидаемыми конечными результатами</w:t>
            </w:r>
          </w:p>
        </w:tc>
      </w:tr>
      <w:tr w:rsidR="00EC3BD1" w:rsidRPr="00EC3BD1" w:rsidTr="00E40784">
        <w:trPr>
          <w:tblCellSpacing w:w="5" w:type="nil"/>
        </w:trPr>
        <w:tc>
          <w:tcPr>
            <w:tcW w:w="413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Непредвиденные риски:</w:t>
            </w:r>
          </w:p>
          <w:p w:rsidR="00EC3BD1" w:rsidRPr="00EC3BD1" w:rsidRDefault="00EC3BD1" w:rsidP="00EC3BD1">
            <w:pPr>
              <w:widowControl w:val="0"/>
              <w:autoSpaceDE w:val="0"/>
              <w:autoSpaceDN w:val="0"/>
              <w:adjustRightInd w:val="0"/>
              <w:rPr>
                <w:rFonts w:eastAsia="Times New Roman"/>
              </w:rPr>
            </w:pPr>
            <w:r w:rsidRPr="00EC3BD1">
              <w:rPr>
                <w:rFonts w:eastAsia="Times New Roman"/>
              </w:rPr>
              <w:t>резкое ухудшение состояния экономики вследствие финансового и экономического кризиса;</w:t>
            </w:r>
          </w:p>
          <w:p w:rsidR="00EC3BD1" w:rsidRPr="00EC3BD1" w:rsidRDefault="00EC3BD1" w:rsidP="00EC3BD1">
            <w:pPr>
              <w:widowControl w:val="0"/>
              <w:autoSpaceDE w:val="0"/>
              <w:autoSpaceDN w:val="0"/>
              <w:adjustRightInd w:val="0"/>
              <w:rPr>
                <w:rFonts w:eastAsia="Times New Roman"/>
              </w:rPr>
            </w:pPr>
            <w:r w:rsidRPr="00EC3BD1">
              <w:rPr>
                <w:rFonts w:eastAsia="Times New Roman"/>
              </w:rPr>
              <w:t>природные и техногенные катастрофы и катаклизмы</w:t>
            </w:r>
          </w:p>
        </w:tc>
        <w:tc>
          <w:tcPr>
            <w:tcW w:w="1531"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высокий</w:t>
            </w:r>
          </w:p>
        </w:tc>
        <w:tc>
          <w:tcPr>
            <w:tcW w:w="396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widowControl w:val="0"/>
              <w:autoSpaceDE w:val="0"/>
              <w:autoSpaceDN w:val="0"/>
              <w:adjustRightInd w:val="0"/>
              <w:rPr>
                <w:rFonts w:eastAsia="Times New Roman"/>
              </w:rPr>
            </w:pPr>
            <w:r w:rsidRPr="00EC3BD1">
              <w:rPr>
                <w:rFonts w:eastAsia="Times New Roman"/>
              </w:rPr>
              <w:t>осуществление прогнозирования социально-экономического развития с учетом возможного ухудшения экономической ситуации</w:t>
            </w:r>
          </w:p>
        </w:tc>
      </w:tr>
    </w:tbl>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Таким образом, из вышеперечисленных рисков наибольшее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 Поскольку в рамках </w:t>
      </w:r>
      <w:r w:rsidRPr="00EC3BD1">
        <w:rPr>
          <w:rFonts w:eastAsia="Times New Roman"/>
        </w:rPr>
        <w:lastRenderedPageBreak/>
        <w:t>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EC3BD1" w:rsidRPr="00EC3BD1" w:rsidRDefault="00EC3BD1" w:rsidP="00EC3BD1">
      <w:pPr>
        <w:widowControl w:val="0"/>
        <w:autoSpaceDE w:val="0"/>
        <w:autoSpaceDN w:val="0"/>
        <w:adjustRightInd w:val="0"/>
        <w:ind w:firstLine="709"/>
        <w:jc w:val="both"/>
        <w:rPr>
          <w:rFonts w:eastAsia="Times New Roman"/>
        </w:rPr>
        <w:sectPr w:rsidR="00EC3BD1" w:rsidRPr="00EC3BD1" w:rsidSect="00E40784">
          <w:headerReference w:type="default" r:id="rId10"/>
          <w:footerReference w:type="default" r:id="rId11"/>
          <w:pgSz w:w="11906" w:h="16838"/>
          <w:pgMar w:top="851" w:right="707" w:bottom="709" w:left="1560" w:header="0" w:footer="0" w:gutter="0"/>
          <w:cols w:space="720"/>
          <w:noEndnote/>
        </w:sectPr>
      </w:pPr>
    </w:p>
    <w:p w:rsidR="00EC3BD1" w:rsidRPr="00EC3BD1" w:rsidRDefault="00EC3BD1" w:rsidP="00EC3BD1">
      <w:pPr>
        <w:widowControl w:val="0"/>
        <w:autoSpaceDE w:val="0"/>
        <w:autoSpaceDN w:val="0"/>
        <w:adjustRightInd w:val="0"/>
        <w:ind w:firstLine="709"/>
        <w:jc w:val="right"/>
        <w:outlineLvl w:val="1"/>
        <w:rPr>
          <w:rFonts w:eastAsia="Times New Roman"/>
          <w:sz w:val="20"/>
          <w:szCs w:val="20"/>
        </w:rPr>
      </w:pPr>
      <w:bookmarkStart w:id="8" w:name="Par604"/>
      <w:bookmarkStart w:id="9" w:name="Par613"/>
      <w:bookmarkEnd w:id="8"/>
      <w:bookmarkEnd w:id="9"/>
      <w:r w:rsidRPr="00EC3BD1">
        <w:rPr>
          <w:rFonts w:eastAsia="Times New Roman"/>
          <w:sz w:val="20"/>
          <w:szCs w:val="20"/>
        </w:rPr>
        <w:lastRenderedPageBreak/>
        <w:t>Приложение № 1к муниципальной программе</w:t>
      </w:r>
    </w:p>
    <w:p w:rsidR="00EC3BD1" w:rsidRPr="00EC3BD1" w:rsidRDefault="00EC3BD1" w:rsidP="00EC3BD1">
      <w:pPr>
        <w:widowControl w:val="0"/>
        <w:autoSpaceDE w:val="0"/>
        <w:autoSpaceDN w:val="0"/>
        <w:adjustRightInd w:val="0"/>
        <w:ind w:firstLine="709"/>
        <w:jc w:val="right"/>
        <w:rPr>
          <w:rFonts w:eastAsia="Times New Roman"/>
          <w:sz w:val="20"/>
          <w:szCs w:val="20"/>
        </w:rPr>
      </w:pPr>
      <w:r w:rsidRPr="00EC3BD1">
        <w:rPr>
          <w:rFonts w:eastAsia="Times New Roman"/>
          <w:sz w:val="20"/>
          <w:szCs w:val="20"/>
        </w:rPr>
        <w:t xml:space="preserve">«Повышение безопасности жизнедеятельности </w:t>
      </w:r>
    </w:p>
    <w:p w:rsidR="00EC3BD1" w:rsidRPr="00EC3BD1" w:rsidRDefault="00EC3BD1" w:rsidP="00EC3BD1">
      <w:pPr>
        <w:widowControl w:val="0"/>
        <w:autoSpaceDE w:val="0"/>
        <w:autoSpaceDN w:val="0"/>
        <w:adjustRightInd w:val="0"/>
        <w:ind w:firstLine="709"/>
        <w:jc w:val="right"/>
        <w:rPr>
          <w:rFonts w:eastAsia="Times New Roman"/>
          <w:sz w:val="20"/>
          <w:szCs w:val="20"/>
        </w:rPr>
      </w:pPr>
      <w:r w:rsidRPr="00EC3BD1">
        <w:rPr>
          <w:rFonts w:eastAsia="Times New Roman"/>
          <w:sz w:val="20"/>
          <w:szCs w:val="20"/>
        </w:rPr>
        <w:t>населения и территорий» на 2019 - 2035 годы</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rPr>
      </w:pPr>
      <w:bookmarkStart w:id="10" w:name="Par621"/>
      <w:bookmarkEnd w:id="10"/>
      <w:r w:rsidRPr="00EC3BD1">
        <w:rPr>
          <w:rFonts w:eastAsia="Times New Roman"/>
        </w:rPr>
        <w:t>Сведения</w:t>
      </w:r>
    </w:p>
    <w:p w:rsidR="00EC3BD1" w:rsidRPr="00EC3BD1" w:rsidRDefault="00EC3BD1" w:rsidP="00EC3BD1">
      <w:pPr>
        <w:widowControl w:val="0"/>
        <w:autoSpaceDE w:val="0"/>
        <w:autoSpaceDN w:val="0"/>
        <w:adjustRightInd w:val="0"/>
        <w:ind w:firstLine="709"/>
        <w:jc w:val="center"/>
        <w:rPr>
          <w:rFonts w:eastAsia="Times New Roman"/>
        </w:rPr>
      </w:pPr>
      <w:r w:rsidRPr="00EC3BD1">
        <w:rPr>
          <w:rFonts w:eastAsia="Times New Roman"/>
        </w:rPr>
        <w:t>о показателях (индикаторах) муниципальной программы «Повышение безопасности жизнедеятельности населения и территорий»  на 2019-2035 годы, подпрограмм «Защита населения и территорий от чрезвычайных ситуаций</w:t>
      </w:r>
    </w:p>
    <w:p w:rsidR="00EC3BD1" w:rsidRPr="00EC3BD1" w:rsidRDefault="00EC3BD1" w:rsidP="00EC3BD1">
      <w:pPr>
        <w:widowControl w:val="0"/>
        <w:autoSpaceDE w:val="0"/>
        <w:autoSpaceDN w:val="0"/>
        <w:adjustRightInd w:val="0"/>
        <w:ind w:firstLine="709"/>
        <w:jc w:val="center"/>
        <w:rPr>
          <w:rFonts w:eastAsia="Times New Roman"/>
        </w:rPr>
      </w:pPr>
      <w:r w:rsidRPr="00EC3BD1">
        <w:rPr>
          <w:rFonts w:eastAsia="Times New Roman"/>
        </w:rPr>
        <w:t>природного и техногенного характера, обеспечение пожарной безопасности и безопасности населения на водных объектах» и их значениях</w:t>
      </w:r>
    </w:p>
    <w:p w:rsidR="00EC3BD1" w:rsidRPr="00EC3BD1" w:rsidRDefault="00EC3BD1" w:rsidP="00EC3BD1">
      <w:pPr>
        <w:widowControl w:val="0"/>
        <w:autoSpaceDE w:val="0"/>
        <w:autoSpaceDN w:val="0"/>
        <w:adjustRightInd w:val="0"/>
        <w:ind w:firstLine="709"/>
        <w:jc w:val="center"/>
        <w:rPr>
          <w:rFonts w:eastAsia="Times New Roman"/>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217"/>
        <w:gridCol w:w="1272"/>
        <w:gridCol w:w="842"/>
        <w:gridCol w:w="841"/>
        <w:gridCol w:w="840"/>
        <w:gridCol w:w="839"/>
        <w:gridCol w:w="840"/>
        <w:gridCol w:w="839"/>
        <w:gridCol w:w="840"/>
        <w:gridCol w:w="839"/>
        <w:gridCol w:w="858"/>
        <w:gridCol w:w="683"/>
      </w:tblGrid>
      <w:tr w:rsidR="00EC3BD1" w:rsidRPr="00EC3BD1" w:rsidTr="00E40784">
        <w:tc>
          <w:tcPr>
            <w:tcW w:w="564" w:type="dxa"/>
            <w:vMerge w:val="restart"/>
            <w:shd w:val="clear" w:color="auto" w:fill="auto"/>
          </w:tcPr>
          <w:p w:rsidR="00EC3BD1" w:rsidRPr="00EC3BD1" w:rsidRDefault="00EC3BD1" w:rsidP="00EC3BD1">
            <w:pPr>
              <w:rPr>
                <w:rFonts w:eastAsia="Times New Roman"/>
              </w:rPr>
            </w:pPr>
            <w:r w:rsidRPr="00EC3BD1">
              <w:rPr>
                <w:rFonts w:eastAsia="Times New Roman"/>
                <w:sz w:val="22"/>
                <w:szCs w:val="22"/>
              </w:rPr>
              <w:t>N пп</w:t>
            </w:r>
          </w:p>
        </w:tc>
        <w:tc>
          <w:tcPr>
            <w:tcW w:w="5391" w:type="dxa"/>
            <w:vMerge w:val="restart"/>
            <w:shd w:val="clear" w:color="auto" w:fill="auto"/>
          </w:tcPr>
          <w:p w:rsidR="00EC3BD1" w:rsidRPr="00EC3BD1" w:rsidRDefault="00EC3BD1" w:rsidP="00EC3BD1">
            <w:pPr>
              <w:jc w:val="center"/>
              <w:rPr>
                <w:rFonts w:eastAsia="Times New Roman"/>
              </w:rPr>
            </w:pPr>
            <w:r w:rsidRPr="00EC3BD1">
              <w:rPr>
                <w:rFonts w:eastAsia="Times New Roman"/>
                <w:sz w:val="22"/>
                <w:szCs w:val="22"/>
              </w:rPr>
              <w:t>Наименование показателя (индикатора)</w:t>
            </w:r>
          </w:p>
        </w:tc>
        <w:tc>
          <w:tcPr>
            <w:tcW w:w="1275" w:type="dxa"/>
            <w:vMerge w:val="restart"/>
            <w:shd w:val="clear" w:color="auto" w:fill="auto"/>
          </w:tcPr>
          <w:p w:rsidR="00EC3BD1" w:rsidRPr="00EC3BD1" w:rsidRDefault="00EC3BD1" w:rsidP="00EC3BD1">
            <w:pPr>
              <w:jc w:val="center"/>
              <w:rPr>
                <w:rFonts w:eastAsia="Times New Roman"/>
              </w:rPr>
            </w:pPr>
            <w:r w:rsidRPr="00EC3BD1">
              <w:rPr>
                <w:rFonts w:eastAsia="Times New Roman"/>
                <w:sz w:val="22"/>
                <w:szCs w:val="22"/>
              </w:rPr>
              <w:t>Единица измерения</w:t>
            </w:r>
          </w:p>
        </w:tc>
        <w:tc>
          <w:tcPr>
            <w:tcW w:w="8080" w:type="dxa"/>
            <w:gridSpan w:val="10"/>
            <w:shd w:val="clear" w:color="auto" w:fill="auto"/>
          </w:tcPr>
          <w:p w:rsidR="00EC3BD1" w:rsidRPr="00EC3BD1" w:rsidRDefault="00EC3BD1" w:rsidP="00EC3BD1">
            <w:pPr>
              <w:jc w:val="center"/>
              <w:rPr>
                <w:rFonts w:eastAsia="Times New Roman"/>
              </w:rPr>
            </w:pPr>
            <w:r w:rsidRPr="00EC3BD1">
              <w:rPr>
                <w:rFonts w:eastAsia="Times New Roman"/>
                <w:sz w:val="22"/>
                <w:szCs w:val="22"/>
              </w:rPr>
              <w:t>Значения показателей по годам</w:t>
            </w:r>
          </w:p>
        </w:tc>
      </w:tr>
      <w:tr w:rsidR="00EC3BD1" w:rsidRPr="00EC3BD1" w:rsidTr="00E40784">
        <w:tc>
          <w:tcPr>
            <w:tcW w:w="564" w:type="dxa"/>
            <w:vMerge/>
            <w:shd w:val="clear" w:color="auto" w:fill="auto"/>
          </w:tcPr>
          <w:p w:rsidR="00EC3BD1" w:rsidRPr="00EC3BD1" w:rsidRDefault="00EC3BD1" w:rsidP="00EC3BD1">
            <w:pPr>
              <w:widowControl w:val="0"/>
              <w:autoSpaceDE w:val="0"/>
              <w:autoSpaceDN w:val="0"/>
              <w:adjustRightInd w:val="0"/>
              <w:jc w:val="center"/>
              <w:rPr>
                <w:rFonts w:eastAsia="Times New Roman"/>
              </w:rPr>
            </w:pPr>
          </w:p>
        </w:tc>
        <w:tc>
          <w:tcPr>
            <w:tcW w:w="5391" w:type="dxa"/>
            <w:vMerge/>
            <w:shd w:val="clear" w:color="auto" w:fill="auto"/>
          </w:tcPr>
          <w:p w:rsidR="00EC3BD1" w:rsidRPr="00EC3BD1" w:rsidRDefault="00EC3BD1" w:rsidP="00EC3BD1">
            <w:pPr>
              <w:widowControl w:val="0"/>
              <w:autoSpaceDE w:val="0"/>
              <w:autoSpaceDN w:val="0"/>
              <w:adjustRightInd w:val="0"/>
              <w:jc w:val="center"/>
              <w:rPr>
                <w:rFonts w:eastAsia="Times New Roman"/>
              </w:rPr>
            </w:pPr>
          </w:p>
        </w:tc>
        <w:tc>
          <w:tcPr>
            <w:tcW w:w="1275" w:type="dxa"/>
            <w:vMerge/>
            <w:shd w:val="clear" w:color="auto" w:fill="auto"/>
          </w:tcPr>
          <w:p w:rsidR="00EC3BD1" w:rsidRPr="00EC3BD1" w:rsidRDefault="00EC3BD1" w:rsidP="00EC3BD1">
            <w:pPr>
              <w:widowControl w:val="0"/>
              <w:autoSpaceDE w:val="0"/>
              <w:autoSpaceDN w:val="0"/>
              <w:adjustRightInd w:val="0"/>
              <w:jc w:val="center"/>
              <w:rPr>
                <w:rFonts w:eastAsia="Times New Roman"/>
              </w:rPr>
            </w:pP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2017</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2018</w:t>
            </w:r>
          </w:p>
        </w:tc>
        <w:tc>
          <w:tcPr>
            <w:tcW w:w="851" w:type="dxa"/>
            <w:shd w:val="clear" w:color="auto" w:fill="auto"/>
          </w:tcPr>
          <w:p w:rsidR="00EC3BD1" w:rsidRPr="00EC3BD1" w:rsidRDefault="00EC3BD1" w:rsidP="00EC3BD1">
            <w:pPr>
              <w:jc w:val="center"/>
              <w:rPr>
                <w:sz w:val="20"/>
                <w:szCs w:val="20"/>
              </w:rPr>
            </w:pPr>
            <w:r w:rsidRPr="00EC3BD1">
              <w:rPr>
                <w:sz w:val="20"/>
                <w:szCs w:val="20"/>
              </w:rPr>
              <w:t>2019</w:t>
            </w:r>
          </w:p>
        </w:tc>
        <w:tc>
          <w:tcPr>
            <w:tcW w:w="850" w:type="dxa"/>
            <w:shd w:val="clear" w:color="auto" w:fill="auto"/>
          </w:tcPr>
          <w:p w:rsidR="00EC3BD1" w:rsidRPr="00EC3BD1" w:rsidRDefault="00EC3BD1" w:rsidP="00EC3BD1">
            <w:pPr>
              <w:jc w:val="center"/>
              <w:rPr>
                <w:sz w:val="20"/>
                <w:szCs w:val="20"/>
              </w:rPr>
            </w:pPr>
            <w:r w:rsidRPr="00EC3BD1">
              <w:rPr>
                <w:sz w:val="20"/>
                <w:szCs w:val="20"/>
              </w:rPr>
              <w:t>2020</w:t>
            </w:r>
          </w:p>
        </w:tc>
        <w:tc>
          <w:tcPr>
            <w:tcW w:w="851" w:type="dxa"/>
            <w:shd w:val="clear" w:color="auto" w:fill="auto"/>
          </w:tcPr>
          <w:p w:rsidR="00EC3BD1" w:rsidRPr="00EC3BD1" w:rsidRDefault="00EC3BD1" w:rsidP="00EC3BD1">
            <w:pPr>
              <w:jc w:val="center"/>
              <w:rPr>
                <w:sz w:val="20"/>
                <w:szCs w:val="20"/>
              </w:rPr>
            </w:pPr>
            <w:r w:rsidRPr="00EC3BD1">
              <w:rPr>
                <w:sz w:val="20"/>
                <w:szCs w:val="20"/>
              </w:rPr>
              <w:t>2021</w:t>
            </w:r>
          </w:p>
        </w:tc>
        <w:tc>
          <w:tcPr>
            <w:tcW w:w="850" w:type="dxa"/>
            <w:shd w:val="clear" w:color="auto" w:fill="auto"/>
          </w:tcPr>
          <w:p w:rsidR="00EC3BD1" w:rsidRPr="00EC3BD1" w:rsidRDefault="00EC3BD1" w:rsidP="00EC3BD1">
            <w:pPr>
              <w:jc w:val="center"/>
              <w:rPr>
                <w:sz w:val="20"/>
                <w:szCs w:val="20"/>
              </w:rPr>
            </w:pPr>
            <w:r w:rsidRPr="00EC3BD1">
              <w:rPr>
                <w:sz w:val="20"/>
                <w:szCs w:val="20"/>
              </w:rPr>
              <w:t>2022</w:t>
            </w:r>
          </w:p>
        </w:tc>
        <w:tc>
          <w:tcPr>
            <w:tcW w:w="851" w:type="dxa"/>
            <w:shd w:val="clear" w:color="auto" w:fill="auto"/>
          </w:tcPr>
          <w:p w:rsidR="00EC3BD1" w:rsidRPr="00EC3BD1" w:rsidRDefault="00EC3BD1" w:rsidP="00EC3BD1">
            <w:pPr>
              <w:jc w:val="center"/>
              <w:rPr>
                <w:sz w:val="20"/>
                <w:szCs w:val="20"/>
              </w:rPr>
            </w:pPr>
            <w:r w:rsidRPr="00EC3BD1">
              <w:rPr>
                <w:sz w:val="20"/>
                <w:szCs w:val="20"/>
              </w:rPr>
              <w:t>2023</w:t>
            </w:r>
          </w:p>
        </w:tc>
        <w:tc>
          <w:tcPr>
            <w:tcW w:w="850" w:type="dxa"/>
            <w:shd w:val="clear" w:color="auto" w:fill="auto"/>
          </w:tcPr>
          <w:p w:rsidR="00EC3BD1" w:rsidRPr="00EC3BD1" w:rsidRDefault="00EC3BD1" w:rsidP="00EC3BD1">
            <w:pPr>
              <w:jc w:val="center"/>
              <w:rPr>
                <w:sz w:val="20"/>
                <w:szCs w:val="20"/>
              </w:rPr>
            </w:pPr>
            <w:r w:rsidRPr="00EC3BD1">
              <w:rPr>
                <w:sz w:val="20"/>
                <w:szCs w:val="20"/>
              </w:rPr>
              <w:t>2024</w:t>
            </w:r>
          </w:p>
        </w:tc>
        <w:tc>
          <w:tcPr>
            <w:tcW w:w="870" w:type="dxa"/>
            <w:shd w:val="clear" w:color="auto" w:fill="auto"/>
          </w:tcPr>
          <w:p w:rsidR="00EC3BD1" w:rsidRPr="00EC3BD1" w:rsidRDefault="00EC3BD1" w:rsidP="00EC3BD1">
            <w:pPr>
              <w:jc w:val="center"/>
              <w:rPr>
                <w:sz w:val="20"/>
                <w:szCs w:val="20"/>
              </w:rPr>
            </w:pPr>
            <w:r w:rsidRPr="00EC3BD1">
              <w:rPr>
                <w:sz w:val="20"/>
                <w:szCs w:val="20"/>
              </w:rPr>
              <w:t>2025</w:t>
            </w:r>
          </w:p>
        </w:tc>
        <w:tc>
          <w:tcPr>
            <w:tcW w:w="406" w:type="dxa"/>
            <w:shd w:val="clear" w:color="auto" w:fill="auto"/>
          </w:tcPr>
          <w:p w:rsidR="00EC3BD1" w:rsidRPr="00EC3BD1" w:rsidRDefault="00EC3BD1" w:rsidP="00EC3BD1">
            <w:pPr>
              <w:jc w:val="center"/>
              <w:rPr>
                <w:sz w:val="20"/>
                <w:szCs w:val="20"/>
              </w:rPr>
            </w:pPr>
            <w:r w:rsidRPr="00EC3BD1">
              <w:rPr>
                <w:sz w:val="20"/>
                <w:szCs w:val="20"/>
              </w:rPr>
              <w:t>2026-2035</w:t>
            </w:r>
          </w:p>
        </w:tc>
      </w:tr>
    </w:tbl>
    <w:p w:rsidR="00EC3BD1" w:rsidRPr="00EC3BD1" w:rsidRDefault="00EC3BD1" w:rsidP="00EC3BD1">
      <w:pPr>
        <w:widowControl w:val="0"/>
        <w:autoSpaceDE w:val="0"/>
        <w:autoSpaceDN w:val="0"/>
        <w:adjustRightInd w:val="0"/>
        <w:ind w:firstLine="709"/>
        <w:jc w:val="center"/>
        <w:rPr>
          <w:rFonts w:eastAsia="Times New Roman"/>
          <w:sz w:val="4"/>
          <w:szCs w:val="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88"/>
        <w:gridCol w:w="1134"/>
        <w:gridCol w:w="850"/>
        <w:gridCol w:w="851"/>
        <w:gridCol w:w="708"/>
        <w:gridCol w:w="851"/>
        <w:gridCol w:w="850"/>
        <w:gridCol w:w="851"/>
        <w:gridCol w:w="850"/>
        <w:gridCol w:w="851"/>
        <w:gridCol w:w="884"/>
        <w:gridCol w:w="675"/>
      </w:tblGrid>
      <w:tr w:rsidR="00EC3BD1" w:rsidRPr="00EC3BD1" w:rsidTr="00E40784">
        <w:trPr>
          <w:tblHeader/>
        </w:trPr>
        <w:tc>
          <w:tcPr>
            <w:tcW w:w="567"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w:t>
            </w:r>
          </w:p>
        </w:tc>
        <w:tc>
          <w:tcPr>
            <w:tcW w:w="538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4</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5</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6</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10</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11</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12</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13</w:t>
            </w:r>
          </w:p>
        </w:tc>
      </w:tr>
      <w:tr w:rsidR="00EC3BD1" w:rsidRPr="00EC3BD1" w:rsidTr="00E40784">
        <w:tc>
          <w:tcPr>
            <w:tcW w:w="15310" w:type="dxa"/>
            <w:gridSpan w:val="13"/>
            <w:shd w:val="clear" w:color="auto" w:fill="auto"/>
          </w:tcPr>
          <w:p w:rsidR="00EC3BD1" w:rsidRPr="00EC3BD1" w:rsidRDefault="00EC3BD1" w:rsidP="00EC3BD1">
            <w:pPr>
              <w:jc w:val="center"/>
              <w:rPr>
                <w:rFonts w:eastAsia="Times New Roman"/>
              </w:rPr>
            </w:pPr>
          </w:p>
          <w:p w:rsidR="00EC3BD1" w:rsidRPr="00EC3BD1" w:rsidRDefault="00EC3BD1" w:rsidP="00EC3BD1">
            <w:pPr>
              <w:jc w:val="center"/>
              <w:rPr>
                <w:rFonts w:eastAsia="Times New Roman"/>
              </w:rPr>
            </w:pPr>
            <w:r w:rsidRPr="00EC3BD1">
              <w:rPr>
                <w:rFonts w:eastAsia="Times New Roman"/>
                <w:sz w:val="22"/>
                <w:szCs w:val="22"/>
              </w:rPr>
              <w:t>Муниципальная программа «Повышение безопасности жизнедеятельности населения и территорий»  на 2019-2035 годы</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1.</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 xml:space="preserve">Готовность систем оповещения </w:t>
            </w:r>
            <w:r w:rsidRPr="00EC3BD1">
              <w:rPr>
                <w:rFonts w:eastAsia="Times New Roman"/>
              </w:rPr>
              <w:t>Чадукасинского</w:t>
            </w:r>
            <w:r w:rsidRPr="00EC3BD1">
              <w:rPr>
                <w:rFonts w:eastAsia="Times New Roman"/>
                <w:sz w:val="22"/>
                <w:szCs w:val="22"/>
              </w:rPr>
              <w:t>сельского поселения Красноармейского района, входящих в состав региональной автоматизированной системы централизованного оповещения</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91</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92</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93</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94</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95</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96</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97</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98</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99</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100</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2.</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 xml:space="preserve">Готовность защитных сооружений гражданской обороны </w:t>
            </w:r>
            <w:r w:rsidRPr="00EC3BD1">
              <w:rPr>
                <w:rFonts w:eastAsia="Times New Roman"/>
              </w:rPr>
              <w:t>Чадукасинского</w:t>
            </w:r>
            <w:r w:rsidRPr="00EC3BD1">
              <w:rPr>
                <w:rFonts w:eastAsia="Times New Roman"/>
                <w:sz w:val="22"/>
                <w:szCs w:val="22"/>
              </w:rPr>
              <w:t>сельского поселения Красноармейского района  к использованию</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73</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75</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73</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75</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78</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81</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81</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83</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86</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90</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3.</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Уровень обеспеченности сил и средств гражданской обороны запасами материально-технических, продовольственных, медицинских и иных средств</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74</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76</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74</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76</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78</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80</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80</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82</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84</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86</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4.</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Готовность стационарных и подвижных пунктов управления органов управления по делам гражданской обороны и чрезвычайным ситуациям для действий в особый период, а также при ликвидации чрезвычайных ситуаций и последствий террористических акций</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90</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92</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90</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92</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94</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96</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96</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97</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99</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100</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5.</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Количество лиц руководящего состава гражданской обороны и специалистов аварийно-спасательных формирований, обученных способам гражданской защиты (в расчете на 10 тыс. населения)</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чел.</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73,0</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73,5</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73,0</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73,5</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74,0</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74,4</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74,4</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75,0</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75,4</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76</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6.</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 xml:space="preserve">Снижение количества общественно-опасных преступлений общеуголовной направленности </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p>
        </w:tc>
        <w:tc>
          <w:tcPr>
            <w:tcW w:w="851" w:type="dxa"/>
            <w:shd w:val="clear" w:color="auto" w:fill="auto"/>
          </w:tcPr>
          <w:p w:rsidR="00EC3BD1" w:rsidRPr="00EC3BD1" w:rsidRDefault="00EC3BD1" w:rsidP="00EC3BD1">
            <w:pPr>
              <w:jc w:val="center"/>
              <w:rPr>
                <w:rFonts w:eastAsia="Times New Roman"/>
              </w:rPr>
            </w:pPr>
          </w:p>
        </w:tc>
        <w:tc>
          <w:tcPr>
            <w:tcW w:w="708" w:type="dxa"/>
            <w:shd w:val="clear" w:color="auto" w:fill="auto"/>
          </w:tcPr>
          <w:p w:rsidR="00EC3BD1" w:rsidRPr="00EC3BD1" w:rsidRDefault="00EC3BD1" w:rsidP="00EC3BD1">
            <w:pPr>
              <w:jc w:val="center"/>
              <w:rPr>
                <w:rFonts w:eastAsia="Times New Roman"/>
              </w:rPr>
            </w:pPr>
          </w:p>
        </w:tc>
        <w:tc>
          <w:tcPr>
            <w:tcW w:w="851" w:type="dxa"/>
            <w:shd w:val="clear" w:color="auto" w:fill="auto"/>
          </w:tcPr>
          <w:p w:rsidR="00EC3BD1" w:rsidRPr="00EC3BD1" w:rsidRDefault="00EC3BD1" w:rsidP="00EC3BD1">
            <w:pPr>
              <w:jc w:val="center"/>
              <w:rPr>
                <w:rFonts w:eastAsia="Times New Roman"/>
              </w:rPr>
            </w:pPr>
          </w:p>
        </w:tc>
        <w:tc>
          <w:tcPr>
            <w:tcW w:w="850" w:type="dxa"/>
            <w:shd w:val="clear" w:color="auto" w:fill="auto"/>
          </w:tcPr>
          <w:p w:rsidR="00EC3BD1" w:rsidRPr="00EC3BD1" w:rsidRDefault="00EC3BD1" w:rsidP="00EC3BD1">
            <w:pPr>
              <w:jc w:val="center"/>
              <w:rPr>
                <w:rFonts w:eastAsia="Times New Roman"/>
              </w:rPr>
            </w:pPr>
          </w:p>
        </w:tc>
        <w:tc>
          <w:tcPr>
            <w:tcW w:w="851" w:type="dxa"/>
            <w:shd w:val="clear" w:color="auto" w:fill="auto"/>
          </w:tcPr>
          <w:p w:rsidR="00EC3BD1" w:rsidRPr="00EC3BD1" w:rsidRDefault="00EC3BD1" w:rsidP="00EC3BD1">
            <w:pPr>
              <w:jc w:val="center"/>
              <w:rPr>
                <w:rFonts w:eastAsia="Times New Roman"/>
              </w:rPr>
            </w:pPr>
          </w:p>
        </w:tc>
        <w:tc>
          <w:tcPr>
            <w:tcW w:w="850" w:type="dxa"/>
            <w:shd w:val="clear" w:color="auto" w:fill="auto"/>
          </w:tcPr>
          <w:p w:rsidR="00EC3BD1" w:rsidRPr="00EC3BD1" w:rsidRDefault="00EC3BD1" w:rsidP="00EC3BD1">
            <w:pPr>
              <w:jc w:val="center"/>
              <w:rPr>
                <w:rFonts w:eastAsia="Times New Roman"/>
              </w:rPr>
            </w:pPr>
          </w:p>
        </w:tc>
        <w:tc>
          <w:tcPr>
            <w:tcW w:w="851" w:type="dxa"/>
            <w:shd w:val="clear" w:color="auto" w:fill="auto"/>
          </w:tcPr>
          <w:p w:rsidR="00EC3BD1" w:rsidRPr="00EC3BD1" w:rsidRDefault="00EC3BD1" w:rsidP="00EC3BD1">
            <w:pPr>
              <w:jc w:val="center"/>
              <w:rPr>
                <w:rFonts w:eastAsia="Times New Roman"/>
              </w:rPr>
            </w:pPr>
          </w:p>
        </w:tc>
        <w:tc>
          <w:tcPr>
            <w:tcW w:w="884" w:type="dxa"/>
            <w:shd w:val="clear" w:color="auto" w:fill="auto"/>
          </w:tcPr>
          <w:p w:rsidR="00EC3BD1" w:rsidRPr="00EC3BD1" w:rsidRDefault="00EC3BD1" w:rsidP="00EC3BD1">
            <w:pPr>
              <w:jc w:val="center"/>
              <w:rPr>
                <w:rFonts w:eastAsia="Times New Roman"/>
              </w:rPr>
            </w:pPr>
          </w:p>
        </w:tc>
        <w:tc>
          <w:tcPr>
            <w:tcW w:w="675" w:type="dxa"/>
            <w:shd w:val="clear" w:color="auto" w:fill="auto"/>
          </w:tcPr>
          <w:p w:rsidR="00EC3BD1" w:rsidRPr="00EC3BD1" w:rsidRDefault="00EC3BD1" w:rsidP="00EC3BD1">
            <w:pPr>
              <w:jc w:val="center"/>
              <w:rPr>
                <w:rFonts w:eastAsia="Times New Roman"/>
              </w:rPr>
            </w:pPr>
          </w:p>
        </w:tc>
      </w:tr>
      <w:tr w:rsidR="00EC3BD1" w:rsidRPr="00EC3BD1" w:rsidTr="00E40784">
        <w:tc>
          <w:tcPr>
            <w:tcW w:w="15310" w:type="dxa"/>
            <w:gridSpan w:val="13"/>
            <w:shd w:val="clear" w:color="auto" w:fill="auto"/>
          </w:tcPr>
          <w:p w:rsidR="00EC3BD1" w:rsidRPr="00EC3BD1" w:rsidRDefault="00EC3BD1" w:rsidP="00EC3BD1">
            <w:pPr>
              <w:jc w:val="center"/>
              <w:rPr>
                <w:rFonts w:eastAsia="Times New Roman"/>
              </w:rPr>
            </w:pPr>
          </w:p>
          <w:p w:rsidR="00EC3BD1" w:rsidRPr="00EC3BD1" w:rsidRDefault="00EC3BD1" w:rsidP="00EC3BD1">
            <w:pPr>
              <w:jc w:val="center"/>
              <w:rPr>
                <w:rFonts w:eastAsia="Times New Roman"/>
              </w:rPr>
            </w:pPr>
            <w:r w:rsidRPr="00EC3BD1">
              <w:rPr>
                <w:rFonts w:eastAsia="Times New Roman"/>
                <w:sz w:val="22"/>
                <w:szCs w:val="2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1</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Снижение количества зарегистрированных пожаров (в процентном отношении к уровню 2010 года)</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1,5</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1,6</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1,7</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1,8</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1,9</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2,0</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2,1</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2,2</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2,3</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2,3</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2</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Снижение количества погибших на пожаре (в процентном отношении к уровню 2010 года)</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1,9</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2,0</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2,1</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2,2</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2,3</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2,4</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2,5</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2,6</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2,7</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2,7</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3</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Снижение количества травмированных на пожаре людей (в процентном отношении к уровню 2010 года)</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3,0</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3,1</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3,2</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3,3</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3,4</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3,5</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3,6</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3,7</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3,8</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3,8</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4.</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 и организаций)</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97</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97,1</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97,2</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97,3</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97,4</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97,5</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97,6</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97,7</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98,0</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98,0</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5.</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Сокращение среднего времени совместного реагирования нескольких экстренных оперативных служб (далее - комплексное реагирование) на обращения населения по номеру "112" на территории Яншихово-Челлинского сельского поселения Красноармейского района по сравнению с 2013 годом</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x</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x</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4</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5</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6</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w:t>
            </w:r>
          </w:p>
        </w:tc>
      </w:tr>
      <w:tr w:rsidR="00EC3BD1" w:rsidRPr="00EC3BD1" w:rsidTr="00E40784">
        <w:tc>
          <w:tcPr>
            <w:tcW w:w="567" w:type="dxa"/>
            <w:shd w:val="clear" w:color="auto" w:fill="auto"/>
          </w:tcPr>
          <w:p w:rsidR="00EC3BD1" w:rsidRPr="00EC3BD1" w:rsidRDefault="00EC3BD1" w:rsidP="00EC3BD1">
            <w:pPr>
              <w:rPr>
                <w:rFonts w:eastAsia="Times New Roman"/>
              </w:rPr>
            </w:pPr>
            <w:r w:rsidRPr="00EC3BD1">
              <w:rPr>
                <w:rFonts w:eastAsia="Times New Roman"/>
                <w:sz w:val="22"/>
                <w:szCs w:val="22"/>
              </w:rPr>
              <w:t>6.</w:t>
            </w:r>
          </w:p>
        </w:tc>
        <w:tc>
          <w:tcPr>
            <w:tcW w:w="5388" w:type="dxa"/>
            <w:shd w:val="clear" w:color="auto" w:fill="auto"/>
          </w:tcPr>
          <w:p w:rsidR="00EC3BD1" w:rsidRPr="00EC3BD1" w:rsidRDefault="00EC3BD1" w:rsidP="00EC3BD1">
            <w:pPr>
              <w:rPr>
                <w:rFonts w:eastAsia="Times New Roman"/>
              </w:rPr>
            </w:pPr>
            <w:r w:rsidRPr="00EC3BD1">
              <w:rPr>
                <w:rFonts w:eastAsia="Times New Roman"/>
                <w:sz w:val="22"/>
                <w:szCs w:val="22"/>
              </w:rPr>
              <w:t>Сокращение экономического ущерба от чрезвычайных ситуаций и происшествий на территориях муниципальных образований, в которых развернута система-112, по сравнению с 2013 годом</w:t>
            </w:r>
          </w:p>
        </w:tc>
        <w:tc>
          <w:tcPr>
            <w:tcW w:w="113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x</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x</w:t>
            </w:r>
          </w:p>
        </w:tc>
        <w:tc>
          <w:tcPr>
            <w:tcW w:w="708"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3</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4</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5</w:t>
            </w:r>
          </w:p>
        </w:tc>
        <w:tc>
          <w:tcPr>
            <w:tcW w:w="85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6</w:t>
            </w:r>
          </w:p>
        </w:tc>
        <w:tc>
          <w:tcPr>
            <w:tcW w:w="851"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w:t>
            </w:r>
          </w:p>
        </w:tc>
        <w:tc>
          <w:tcPr>
            <w:tcW w:w="8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w:t>
            </w:r>
          </w:p>
        </w:tc>
        <w:tc>
          <w:tcPr>
            <w:tcW w:w="67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9</w:t>
            </w:r>
          </w:p>
        </w:tc>
      </w:tr>
    </w:tbl>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bookmarkStart w:id="11" w:name="Par927"/>
      <w:bookmarkEnd w:id="11"/>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bookmarkStart w:id="12" w:name="Par1252"/>
      <w:bookmarkEnd w:id="12"/>
    </w:p>
    <w:p w:rsidR="00EC3BD1" w:rsidRPr="00EC3BD1" w:rsidRDefault="00EC3BD1" w:rsidP="00EC3BD1">
      <w:pPr>
        <w:widowControl w:val="0"/>
        <w:autoSpaceDE w:val="0"/>
        <w:autoSpaceDN w:val="0"/>
        <w:adjustRightInd w:val="0"/>
        <w:ind w:firstLine="709"/>
        <w:jc w:val="right"/>
        <w:outlineLvl w:val="1"/>
        <w:rPr>
          <w:rFonts w:eastAsia="Times New Roman"/>
          <w:sz w:val="20"/>
          <w:szCs w:val="20"/>
        </w:rPr>
      </w:pPr>
      <w:bookmarkStart w:id="13" w:name="Par4376"/>
      <w:bookmarkEnd w:id="13"/>
      <w:r w:rsidRPr="00EC3BD1">
        <w:rPr>
          <w:rFonts w:eastAsia="Times New Roman"/>
        </w:rPr>
        <w:br w:type="page"/>
      </w:r>
      <w:r w:rsidRPr="00EC3BD1">
        <w:rPr>
          <w:rFonts w:eastAsia="Times New Roman"/>
          <w:sz w:val="20"/>
          <w:szCs w:val="20"/>
        </w:rPr>
        <w:lastRenderedPageBreak/>
        <w:t>Приложение № 2 к муниципальной программе</w:t>
      </w:r>
    </w:p>
    <w:p w:rsidR="00EC3BD1" w:rsidRPr="00EC3BD1" w:rsidRDefault="00EC3BD1" w:rsidP="00EC3BD1">
      <w:pPr>
        <w:widowControl w:val="0"/>
        <w:autoSpaceDE w:val="0"/>
        <w:autoSpaceDN w:val="0"/>
        <w:adjustRightInd w:val="0"/>
        <w:ind w:firstLine="709"/>
        <w:jc w:val="right"/>
        <w:rPr>
          <w:rFonts w:eastAsia="Times New Roman"/>
          <w:sz w:val="20"/>
          <w:szCs w:val="20"/>
        </w:rPr>
      </w:pPr>
      <w:r w:rsidRPr="00EC3BD1">
        <w:rPr>
          <w:rFonts w:eastAsia="Times New Roman"/>
          <w:sz w:val="20"/>
          <w:szCs w:val="20"/>
        </w:rPr>
        <w:t xml:space="preserve">«Повышение безопасности жизнедеятельности </w:t>
      </w:r>
    </w:p>
    <w:p w:rsidR="00EC3BD1" w:rsidRPr="00EC3BD1" w:rsidRDefault="00EC3BD1" w:rsidP="00EC3BD1">
      <w:pPr>
        <w:widowControl w:val="0"/>
        <w:autoSpaceDE w:val="0"/>
        <w:autoSpaceDN w:val="0"/>
        <w:adjustRightInd w:val="0"/>
        <w:ind w:firstLine="709"/>
        <w:jc w:val="right"/>
        <w:rPr>
          <w:rFonts w:eastAsia="Times New Roman"/>
          <w:sz w:val="20"/>
          <w:szCs w:val="20"/>
        </w:rPr>
      </w:pPr>
      <w:r w:rsidRPr="00EC3BD1">
        <w:rPr>
          <w:rFonts w:eastAsia="Times New Roman"/>
          <w:sz w:val="20"/>
          <w:szCs w:val="20"/>
        </w:rPr>
        <w:t>населения и территорий» на 2019 - 2035 годы</w:t>
      </w:r>
    </w:p>
    <w:p w:rsidR="00EC3BD1" w:rsidRPr="00EC3BD1" w:rsidRDefault="00EC3BD1" w:rsidP="00EC3BD1">
      <w:pPr>
        <w:widowControl w:val="0"/>
        <w:autoSpaceDE w:val="0"/>
        <w:autoSpaceDN w:val="0"/>
        <w:adjustRightInd w:val="0"/>
        <w:ind w:firstLine="709"/>
        <w:jc w:val="right"/>
        <w:outlineLvl w:val="1"/>
        <w:rPr>
          <w:rFonts w:eastAsia="Times New Roman"/>
        </w:rPr>
      </w:pPr>
    </w:p>
    <w:p w:rsidR="00EC3BD1" w:rsidRPr="00EC3BD1" w:rsidRDefault="00EC3BD1" w:rsidP="00EC3BD1">
      <w:pPr>
        <w:widowControl w:val="0"/>
        <w:autoSpaceDE w:val="0"/>
        <w:autoSpaceDN w:val="0"/>
        <w:adjustRightInd w:val="0"/>
        <w:ind w:firstLine="709"/>
        <w:jc w:val="center"/>
        <w:outlineLvl w:val="1"/>
        <w:rPr>
          <w:rFonts w:eastAsia="Times New Roman"/>
        </w:rPr>
      </w:pPr>
      <w:r w:rsidRPr="00EC3BD1">
        <w:rPr>
          <w:rFonts w:eastAsia="Times New Roman"/>
        </w:rPr>
        <w:t xml:space="preserve">Перечень основных мероприятий подпрограмм муниципальной программы </w:t>
      </w:r>
    </w:p>
    <w:p w:rsidR="00EC3BD1" w:rsidRPr="00EC3BD1" w:rsidRDefault="00EC3BD1" w:rsidP="00EC3BD1">
      <w:pPr>
        <w:widowControl w:val="0"/>
        <w:autoSpaceDE w:val="0"/>
        <w:autoSpaceDN w:val="0"/>
        <w:adjustRightInd w:val="0"/>
        <w:ind w:firstLine="709"/>
        <w:jc w:val="center"/>
        <w:outlineLvl w:val="1"/>
        <w:rPr>
          <w:rFonts w:eastAsia="Times New Roman"/>
        </w:rPr>
      </w:pPr>
      <w:r w:rsidRPr="00EC3BD1">
        <w:rPr>
          <w:rFonts w:eastAsia="Times New Roman"/>
        </w:rPr>
        <w:t>«Повышение безопасности жизнедеятельности населения и территорий» на 2019-2035 годы</w:t>
      </w:r>
    </w:p>
    <w:p w:rsidR="00EC3BD1" w:rsidRPr="00EC3BD1" w:rsidRDefault="00EC3BD1" w:rsidP="00EC3BD1">
      <w:pPr>
        <w:autoSpaceDE w:val="0"/>
        <w:autoSpaceDN w:val="0"/>
        <w:adjustRightInd w:val="0"/>
        <w:ind w:firstLine="709"/>
        <w:jc w:val="both"/>
        <w:rPr>
          <w:rFonts w:eastAsia="Times New Roman"/>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843"/>
        <w:gridCol w:w="1134"/>
        <w:gridCol w:w="1276"/>
        <w:gridCol w:w="2693"/>
        <w:gridCol w:w="2126"/>
        <w:gridCol w:w="3119"/>
      </w:tblGrid>
      <w:tr w:rsidR="00EC3BD1" w:rsidRPr="00EC3BD1" w:rsidTr="00E40784">
        <w:tc>
          <w:tcPr>
            <w:tcW w:w="567" w:type="dxa"/>
            <w:vMerge w:val="restart"/>
            <w:shd w:val="clear" w:color="auto" w:fill="auto"/>
          </w:tcPr>
          <w:p w:rsidR="00EC3BD1" w:rsidRPr="00EC3BD1" w:rsidRDefault="00EC3BD1" w:rsidP="00EC3BD1">
            <w:pPr>
              <w:jc w:val="center"/>
              <w:rPr>
                <w:rFonts w:eastAsia="Times New Roman"/>
              </w:rPr>
            </w:pPr>
            <w:r w:rsidRPr="00EC3BD1">
              <w:rPr>
                <w:rFonts w:eastAsia="Times New Roman"/>
                <w:sz w:val="22"/>
                <w:szCs w:val="22"/>
              </w:rPr>
              <w:t>№ пп</w:t>
            </w:r>
          </w:p>
        </w:tc>
        <w:tc>
          <w:tcPr>
            <w:tcW w:w="2410" w:type="dxa"/>
            <w:vMerge w:val="restart"/>
            <w:shd w:val="clear" w:color="auto" w:fill="auto"/>
          </w:tcPr>
          <w:p w:rsidR="00EC3BD1" w:rsidRPr="00EC3BD1" w:rsidRDefault="00EC3BD1" w:rsidP="00EC3BD1">
            <w:pPr>
              <w:jc w:val="center"/>
              <w:rPr>
                <w:rFonts w:eastAsia="Times New Roman"/>
              </w:rPr>
            </w:pPr>
            <w:r w:rsidRPr="00EC3BD1">
              <w:rPr>
                <w:rFonts w:eastAsia="Times New Roman"/>
                <w:sz w:val="22"/>
                <w:szCs w:val="22"/>
              </w:rPr>
              <w:t>Номер и наименование основного мероприятия</w:t>
            </w:r>
          </w:p>
        </w:tc>
        <w:tc>
          <w:tcPr>
            <w:tcW w:w="1843" w:type="dxa"/>
            <w:vMerge w:val="restart"/>
            <w:shd w:val="clear" w:color="auto" w:fill="auto"/>
          </w:tcPr>
          <w:p w:rsidR="00EC3BD1" w:rsidRPr="00EC3BD1" w:rsidRDefault="00EC3BD1" w:rsidP="00EC3BD1">
            <w:pPr>
              <w:jc w:val="center"/>
              <w:rPr>
                <w:rFonts w:eastAsia="Times New Roman"/>
              </w:rPr>
            </w:pPr>
            <w:r w:rsidRPr="00EC3BD1">
              <w:rPr>
                <w:rFonts w:eastAsia="Times New Roman"/>
                <w:sz w:val="22"/>
                <w:szCs w:val="22"/>
              </w:rPr>
              <w:t>Ответственный исполнитель, соисполнители, участники</w:t>
            </w:r>
          </w:p>
        </w:tc>
        <w:tc>
          <w:tcPr>
            <w:tcW w:w="2410" w:type="dxa"/>
            <w:gridSpan w:val="2"/>
            <w:shd w:val="clear" w:color="auto" w:fill="auto"/>
          </w:tcPr>
          <w:p w:rsidR="00EC3BD1" w:rsidRPr="00EC3BD1" w:rsidRDefault="00EC3BD1" w:rsidP="00EC3BD1">
            <w:pPr>
              <w:jc w:val="center"/>
              <w:rPr>
                <w:rFonts w:eastAsia="Times New Roman"/>
              </w:rPr>
            </w:pPr>
            <w:r w:rsidRPr="00EC3BD1">
              <w:rPr>
                <w:rFonts w:eastAsia="Times New Roman"/>
                <w:sz w:val="22"/>
                <w:szCs w:val="22"/>
              </w:rPr>
              <w:t>Срок</w:t>
            </w:r>
          </w:p>
        </w:tc>
        <w:tc>
          <w:tcPr>
            <w:tcW w:w="2693" w:type="dxa"/>
            <w:vMerge w:val="restart"/>
            <w:shd w:val="clear" w:color="auto" w:fill="auto"/>
          </w:tcPr>
          <w:p w:rsidR="00EC3BD1" w:rsidRPr="00EC3BD1" w:rsidRDefault="00EC3BD1" w:rsidP="00EC3BD1">
            <w:pPr>
              <w:jc w:val="center"/>
              <w:rPr>
                <w:rFonts w:eastAsia="Times New Roman"/>
              </w:rPr>
            </w:pPr>
            <w:r w:rsidRPr="00EC3BD1">
              <w:rPr>
                <w:rFonts w:eastAsia="Times New Roman"/>
                <w:sz w:val="22"/>
                <w:szCs w:val="22"/>
              </w:rPr>
              <w:t>Ожидаемый непосредственный результат (краткое описание)</w:t>
            </w:r>
          </w:p>
        </w:tc>
        <w:tc>
          <w:tcPr>
            <w:tcW w:w="2126" w:type="dxa"/>
            <w:vMerge w:val="restart"/>
            <w:shd w:val="clear" w:color="auto" w:fill="auto"/>
          </w:tcPr>
          <w:p w:rsidR="00EC3BD1" w:rsidRPr="00EC3BD1" w:rsidRDefault="00EC3BD1" w:rsidP="00EC3BD1">
            <w:pPr>
              <w:jc w:val="center"/>
              <w:rPr>
                <w:rFonts w:eastAsia="Times New Roman"/>
              </w:rPr>
            </w:pPr>
            <w:r w:rsidRPr="00EC3BD1">
              <w:rPr>
                <w:rFonts w:eastAsia="Times New Roman"/>
                <w:sz w:val="22"/>
                <w:szCs w:val="22"/>
              </w:rPr>
              <w:t>Последствия нереализации основного мероприятия</w:t>
            </w:r>
          </w:p>
        </w:tc>
        <w:tc>
          <w:tcPr>
            <w:tcW w:w="3119" w:type="dxa"/>
            <w:vMerge w:val="restart"/>
            <w:shd w:val="clear" w:color="auto" w:fill="auto"/>
          </w:tcPr>
          <w:p w:rsidR="00EC3BD1" w:rsidRPr="00EC3BD1" w:rsidRDefault="00EC3BD1" w:rsidP="00EC3BD1">
            <w:pPr>
              <w:jc w:val="center"/>
              <w:rPr>
                <w:rFonts w:eastAsia="Times New Roman"/>
              </w:rPr>
            </w:pPr>
            <w:r w:rsidRPr="00EC3BD1">
              <w:rPr>
                <w:rFonts w:eastAsia="Times New Roman"/>
                <w:sz w:val="22"/>
                <w:szCs w:val="22"/>
              </w:rPr>
              <w:t>Связь с показателями муниципальной программы подпрограмм)</w:t>
            </w:r>
          </w:p>
        </w:tc>
      </w:tr>
      <w:tr w:rsidR="00EC3BD1" w:rsidRPr="00EC3BD1" w:rsidTr="00E40784">
        <w:tc>
          <w:tcPr>
            <w:tcW w:w="567" w:type="dxa"/>
            <w:vMerge/>
            <w:shd w:val="clear" w:color="auto" w:fill="auto"/>
          </w:tcPr>
          <w:p w:rsidR="00EC3BD1" w:rsidRPr="00EC3BD1" w:rsidRDefault="00EC3BD1" w:rsidP="00EC3BD1">
            <w:pPr>
              <w:rPr>
                <w:rFonts w:eastAsia="Times New Roman"/>
              </w:rPr>
            </w:pPr>
          </w:p>
        </w:tc>
        <w:tc>
          <w:tcPr>
            <w:tcW w:w="2410" w:type="dxa"/>
            <w:vMerge/>
            <w:shd w:val="clear" w:color="auto" w:fill="auto"/>
          </w:tcPr>
          <w:p w:rsidR="00EC3BD1" w:rsidRPr="00EC3BD1" w:rsidRDefault="00EC3BD1" w:rsidP="00EC3BD1">
            <w:pPr>
              <w:rPr>
                <w:rFonts w:eastAsia="Times New Roman"/>
              </w:rPr>
            </w:pPr>
          </w:p>
        </w:tc>
        <w:tc>
          <w:tcPr>
            <w:tcW w:w="1843" w:type="dxa"/>
            <w:vMerge/>
            <w:shd w:val="clear" w:color="auto" w:fill="auto"/>
          </w:tcPr>
          <w:p w:rsidR="00EC3BD1" w:rsidRPr="00EC3BD1" w:rsidRDefault="00EC3BD1" w:rsidP="00EC3BD1">
            <w:pPr>
              <w:rPr>
                <w:rFonts w:eastAsia="Times New Roman"/>
              </w:rPr>
            </w:pPr>
          </w:p>
        </w:tc>
        <w:tc>
          <w:tcPr>
            <w:tcW w:w="1134" w:type="dxa"/>
            <w:shd w:val="clear" w:color="auto" w:fill="auto"/>
          </w:tcPr>
          <w:p w:rsidR="00EC3BD1" w:rsidRPr="00EC3BD1" w:rsidRDefault="00EC3BD1" w:rsidP="00EC3BD1">
            <w:pPr>
              <w:ind w:left="-108" w:right="-108"/>
              <w:jc w:val="center"/>
              <w:rPr>
                <w:rFonts w:eastAsia="Times New Roman"/>
              </w:rPr>
            </w:pPr>
            <w:r w:rsidRPr="00EC3BD1">
              <w:rPr>
                <w:rFonts w:eastAsia="Times New Roman"/>
                <w:sz w:val="22"/>
                <w:szCs w:val="22"/>
              </w:rPr>
              <w:t>начала реализации</w:t>
            </w:r>
          </w:p>
        </w:tc>
        <w:tc>
          <w:tcPr>
            <w:tcW w:w="1276" w:type="dxa"/>
            <w:shd w:val="clear" w:color="auto" w:fill="auto"/>
          </w:tcPr>
          <w:p w:rsidR="00EC3BD1" w:rsidRPr="00EC3BD1" w:rsidRDefault="00EC3BD1" w:rsidP="00EC3BD1">
            <w:pPr>
              <w:ind w:left="-108" w:right="-108"/>
              <w:jc w:val="center"/>
              <w:rPr>
                <w:rFonts w:eastAsia="Times New Roman"/>
              </w:rPr>
            </w:pPr>
            <w:r w:rsidRPr="00EC3BD1">
              <w:rPr>
                <w:rFonts w:eastAsia="Times New Roman"/>
                <w:sz w:val="22"/>
                <w:szCs w:val="22"/>
              </w:rPr>
              <w:t>окончания реализации</w:t>
            </w:r>
          </w:p>
        </w:tc>
        <w:tc>
          <w:tcPr>
            <w:tcW w:w="2693" w:type="dxa"/>
            <w:vMerge/>
            <w:shd w:val="clear" w:color="auto" w:fill="auto"/>
          </w:tcPr>
          <w:p w:rsidR="00EC3BD1" w:rsidRPr="00EC3BD1" w:rsidRDefault="00EC3BD1" w:rsidP="00EC3BD1">
            <w:pPr>
              <w:rPr>
                <w:rFonts w:eastAsia="Times New Roman"/>
              </w:rPr>
            </w:pPr>
          </w:p>
        </w:tc>
        <w:tc>
          <w:tcPr>
            <w:tcW w:w="2126" w:type="dxa"/>
            <w:vMerge/>
            <w:shd w:val="clear" w:color="auto" w:fill="auto"/>
          </w:tcPr>
          <w:p w:rsidR="00EC3BD1" w:rsidRPr="00EC3BD1" w:rsidRDefault="00EC3BD1" w:rsidP="00EC3BD1">
            <w:pPr>
              <w:rPr>
                <w:rFonts w:eastAsia="Times New Roman"/>
              </w:rPr>
            </w:pPr>
          </w:p>
        </w:tc>
        <w:tc>
          <w:tcPr>
            <w:tcW w:w="3119" w:type="dxa"/>
            <w:vMerge/>
            <w:shd w:val="clear" w:color="auto" w:fill="auto"/>
          </w:tcPr>
          <w:p w:rsidR="00EC3BD1" w:rsidRPr="00EC3BD1" w:rsidRDefault="00EC3BD1" w:rsidP="00EC3BD1">
            <w:pPr>
              <w:rPr>
                <w:rFonts w:eastAsia="Times New Roman"/>
              </w:rPr>
            </w:pPr>
          </w:p>
        </w:tc>
      </w:tr>
    </w:tbl>
    <w:p w:rsidR="00EC3BD1" w:rsidRPr="00EC3BD1" w:rsidRDefault="00EC3BD1" w:rsidP="00EC3BD1">
      <w:pPr>
        <w:rPr>
          <w:rFonts w:eastAsia="Times New Roman"/>
          <w:sz w:val="4"/>
          <w:szCs w:val="4"/>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2251"/>
        <w:gridCol w:w="2430"/>
        <w:gridCol w:w="258"/>
        <w:gridCol w:w="1129"/>
        <w:gridCol w:w="1231"/>
        <w:gridCol w:w="2512"/>
        <w:gridCol w:w="2038"/>
        <w:gridCol w:w="2807"/>
      </w:tblGrid>
      <w:tr w:rsidR="00EC3BD1" w:rsidRPr="00EC3BD1" w:rsidTr="003D37AF">
        <w:trPr>
          <w:tblHeader/>
        </w:trPr>
        <w:tc>
          <w:tcPr>
            <w:tcW w:w="56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1</w:t>
            </w:r>
          </w:p>
        </w:tc>
        <w:tc>
          <w:tcPr>
            <w:tcW w:w="2397"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2</w:t>
            </w:r>
          </w:p>
        </w:tc>
        <w:tc>
          <w:tcPr>
            <w:tcW w:w="1937" w:type="dxa"/>
            <w:gridSpan w:val="2"/>
            <w:shd w:val="clear" w:color="auto" w:fill="auto"/>
          </w:tcPr>
          <w:p w:rsidR="00EC3BD1" w:rsidRPr="00EC3BD1" w:rsidRDefault="00EC3BD1" w:rsidP="00EC3BD1">
            <w:pPr>
              <w:jc w:val="center"/>
              <w:rPr>
                <w:rFonts w:eastAsia="Times New Roman"/>
              </w:rPr>
            </w:pPr>
            <w:r w:rsidRPr="00EC3BD1">
              <w:rPr>
                <w:rFonts w:eastAsia="Times New Roman"/>
                <w:sz w:val="22"/>
                <w:szCs w:val="22"/>
              </w:rPr>
              <w:t>3</w:t>
            </w:r>
          </w:p>
        </w:tc>
        <w:tc>
          <w:tcPr>
            <w:tcW w:w="1133"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4</w:t>
            </w:r>
          </w:p>
        </w:tc>
        <w:tc>
          <w:tcPr>
            <w:tcW w:w="1270"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5</w:t>
            </w:r>
          </w:p>
        </w:tc>
        <w:tc>
          <w:tcPr>
            <w:tcW w:w="2672"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6</w:t>
            </w:r>
          </w:p>
        </w:tc>
        <w:tc>
          <w:tcPr>
            <w:tcW w:w="2115"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7</w:t>
            </w:r>
          </w:p>
        </w:tc>
        <w:tc>
          <w:tcPr>
            <w:tcW w:w="3084" w:type="dxa"/>
            <w:shd w:val="clear" w:color="auto" w:fill="auto"/>
          </w:tcPr>
          <w:p w:rsidR="00EC3BD1" w:rsidRPr="00EC3BD1" w:rsidRDefault="00EC3BD1" w:rsidP="00EC3BD1">
            <w:pPr>
              <w:jc w:val="center"/>
              <w:rPr>
                <w:rFonts w:eastAsia="Times New Roman"/>
              </w:rPr>
            </w:pPr>
            <w:r w:rsidRPr="00EC3BD1">
              <w:rPr>
                <w:rFonts w:eastAsia="Times New Roman"/>
                <w:sz w:val="22"/>
                <w:szCs w:val="22"/>
              </w:rPr>
              <w:t>8</w:t>
            </w:r>
          </w:p>
        </w:tc>
      </w:tr>
      <w:tr w:rsidR="00EC3BD1" w:rsidRPr="00EC3BD1" w:rsidTr="00E40784">
        <w:tc>
          <w:tcPr>
            <w:tcW w:w="15168" w:type="dxa"/>
            <w:gridSpan w:val="9"/>
            <w:shd w:val="clear" w:color="auto" w:fill="auto"/>
          </w:tcPr>
          <w:p w:rsidR="00EC3BD1" w:rsidRPr="00EC3BD1" w:rsidRDefault="00EC3BD1" w:rsidP="00EC3BD1">
            <w:pPr>
              <w:jc w:val="center"/>
              <w:rPr>
                <w:rFonts w:eastAsia="Times New Roman"/>
              </w:rPr>
            </w:pPr>
            <w:r w:rsidRPr="00EC3BD1">
              <w:rPr>
                <w:rFonts w:eastAsia="Times New Roman"/>
                <w:sz w:val="20"/>
                <w:szCs w:val="20"/>
              </w:rPr>
              <w:t>I.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r>
      <w:tr w:rsidR="00EC3BD1" w:rsidRPr="00EC3BD1" w:rsidTr="003D37AF">
        <w:tc>
          <w:tcPr>
            <w:tcW w:w="56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1.</w:t>
            </w:r>
          </w:p>
        </w:tc>
        <w:tc>
          <w:tcPr>
            <w:tcW w:w="2397"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Основное мероприятие 1. Обеспечение первичных мер пожарной безопасности на территории  Чадукасинского сельского поселения Красноармейского района</w:t>
            </w:r>
          </w:p>
        </w:tc>
        <w:tc>
          <w:tcPr>
            <w:tcW w:w="1594"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 xml:space="preserve">Администрация Чадукасинскогосельского поселения </w:t>
            </w:r>
          </w:p>
          <w:p w:rsidR="00EC3BD1" w:rsidRPr="00EC3BD1" w:rsidRDefault="00EC3BD1" w:rsidP="00EC3BD1">
            <w:pPr>
              <w:rPr>
                <w:rFonts w:eastAsia="Times New Roman"/>
                <w:sz w:val="20"/>
                <w:szCs w:val="20"/>
                <w:highlight w:val="yellow"/>
              </w:rPr>
            </w:pPr>
          </w:p>
        </w:tc>
        <w:tc>
          <w:tcPr>
            <w:tcW w:w="1476" w:type="dxa"/>
            <w:gridSpan w:val="2"/>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01.01.2019</w:t>
            </w:r>
          </w:p>
        </w:tc>
        <w:tc>
          <w:tcPr>
            <w:tcW w:w="127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31.12.2035</w:t>
            </w:r>
          </w:p>
        </w:tc>
        <w:tc>
          <w:tcPr>
            <w:tcW w:w="2672"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выполнение задач по организации и осуществлению профилактики пожаров, снижению факторов, способствующих возникновению пожаров</w:t>
            </w:r>
          </w:p>
        </w:tc>
        <w:tc>
          <w:tcPr>
            <w:tcW w:w="2115"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увеличение факторов, способствующих возникновению пожаров, количества пострадавших при пожарах людей, экономического ущерба от пожаров</w:t>
            </w:r>
          </w:p>
        </w:tc>
        <w:tc>
          <w:tcPr>
            <w:tcW w:w="3084" w:type="dxa"/>
            <w:shd w:val="clear" w:color="auto" w:fill="auto"/>
          </w:tcPr>
          <w:p w:rsidR="00EC3BD1" w:rsidRPr="00EC3BD1" w:rsidRDefault="00EC3BD1" w:rsidP="00E40784">
            <w:pPr>
              <w:jc w:val="both"/>
              <w:rPr>
                <w:rFonts w:eastAsia="Times New Roman"/>
                <w:sz w:val="20"/>
                <w:szCs w:val="20"/>
              </w:rPr>
            </w:pPr>
            <w:r w:rsidRPr="00EC3BD1">
              <w:rPr>
                <w:rFonts w:eastAsia="Times New Roman"/>
                <w:sz w:val="20"/>
                <w:szCs w:val="20"/>
              </w:rPr>
              <w:t>снижение количества зарегистрированных пожаров на 2,3% (в процентном отношении к уровню 201</w:t>
            </w:r>
            <w:r w:rsidR="00E40784">
              <w:rPr>
                <w:rFonts w:eastAsia="Times New Roman"/>
                <w:sz w:val="20"/>
                <w:szCs w:val="20"/>
              </w:rPr>
              <w:t>9</w:t>
            </w:r>
            <w:r w:rsidRPr="00EC3BD1">
              <w:rPr>
                <w:rFonts w:eastAsia="Times New Roman"/>
                <w:sz w:val="20"/>
                <w:szCs w:val="20"/>
              </w:rPr>
              <w:t xml:space="preserve"> года);</w:t>
            </w:r>
          </w:p>
          <w:p w:rsidR="00EC3BD1" w:rsidRPr="00EC3BD1" w:rsidRDefault="00EC3BD1" w:rsidP="00E40784">
            <w:pPr>
              <w:jc w:val="both"/>
              <w:rPr>
                <w:rFonts w:eastAsia="Times New Roman"/>
                <w:sz w:val="20"/>
                <w:szCs w:val="20"/>
              </w:rPr>
            </w:pPr>
            <w:r w:rsidRPr="00EC3BD1">
              <w:rPr>
                <w:rFonts w:eastAsia="Times New Roman"/>
                <w:sz w:val="20"/>
                <w:szCs w:val="20"/>
              </w:rPr>
              <w:t>снижение количества погибших на пожаре на 2,7% (в процентном отношении к уровню 2010 года);</w:t>
            </w:r>
          </w:p>
          <w:p w:rsidR="00EC3BD1" w:rsidRPr="00EC3BD1" w:rsidRDefault="00EC3BD1" w:rsidP="00E40784">
            <w:pPr>
              <w:jc w:val="both"/>
              <w:rPr>
                <w:rFonts w:eastAsia="Times New Roman"/>
                <w:sz w:val="20"/>
                <w:szCs w:val="20"/>
              </w:rPr>
            </w:pPr>
            <w:r w:rsidRPr="00EC3BD1">
              <w:rPr>
                <w:rFonts w:eastAsia="Times New Roman"/>
                <w:sz w:val="20"/>
                <w:szCs w:val="20"/>
              </w:rPr>
              <w:t>снижение количества травмированных на пожаре людей на 3,8% (в процентном отношении к уровню 201</w:t>
            </w:r>
            <w:r w:rsidR="00E40784">
              <w:rPr>
                <w:rFonts w:eastAsia="Times New Roman"/>
                <w:sz w:val="20"/>
                <w:szCs w:val="20"/>
              </w:rPr>
              <w:t>9</w:t>
            </w:r>
            <w:r w:rsidRPr="00EC3BD1">
              <w:rPr>
                <w:rFonts w:eastAsia="Times New Roman"/>
                <w:sz w:val="20"/>
                <w:szCs w:val="20"/>
              </w:rPr>
              <w:t xml:space="preserve"> года);</w:t>
            </w:r>
          </w:p>
          <w:p w:rsidR="00EC3BD1" w:rsidRPr="00EC3BD1" w:rsidRDefault="00EC3BD1" w:rsidP="00E40784">
            <w:pPr>
              <w:jc w:val="both"/>
              <w:rPr>
                <w:rFonts w:eastAsia="Times New Roman"/>
                <w:sz w:val="20"/>
                <w:szCs w:val="20"/>
              </w:rPr>
            </w:pPr>
            <w:r w:rsidRPr="00EC3BD1">
              <w:rPr>
                <w:rFonts w:eastAsia="Times New Roman"/>
                <w:sz w:val="20"/>
                <w:szCs w:val="20"/>
              </w:rPr>
              <w:t>улучшение показателей оперативного реагирования на пожары и чрезвычайные ситуации, в том числе сокращение среднего времени прибытия пожарного подразделения к месту пожара (до 10,6 минуты к 2036 году), ликвидации пожара (до 36,5 минуты к 2036 году), тушения пожара (до 12,2 минуты к 2036 году)</w:t>
            </w:r>
          </w:p>
        </w:tc>
      </w:tr>
      <w:tr w:rsidR="00EC3BD1" w:rsidRPr="00EC3BD1" w:rsidTr="003D37AF">
        <w:tc>
          <w:tcPr>
            <w:tcW w:w="56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2.</w:t>
            </w:r>
          </w:p>
        </w:tc>
        <w:tc>
          <w:tcPr>
            <w:tcW w:w="2397"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 xml:space="preserve">Основное мероприятие 2. Участие в предупреждении и ликвидации </w:t>
            </w:r>
            <w:r w:rsidRPr="00EC3BD1">
              <w:rPr>
                <w:rFonts w:eastAsia="Times New Roman"/>
                <w:sz w:val="20"/>
                <w:szCs w:val="20"/>
              </w:rPr>
              <w:lastRenderedPageBreak/>
              <w:t>последствий чрезвычайных ситуаций на территории района</w:t>
            </w:r>
          </w:p>
        </w:tc>
        <w:tc>
          <w:tcPr>
            <w:tcW w:w="1594"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lastRenderedPageBreak/>
              <w:t xml:space="preserve">Администрация Чадукасинского сельского поселения </w:t>
            </w:r>
          </w:p>
          <w:p w:rsidR="00EC3BD1" w:rsidRPr="00EC3BD1" w:rsidRDefault="00EC3BD1" w:rsidP="00EC3BD1">
            <w:pPr>
              <w:rPr>
                <w:rFonts w:eastAsia="Times New Roman"/>
                <w:sz w:val="20"/>
                <w:szCs w:val="20"/>
                <w:highlight w:val="yellow"/>
              </w:rPr>
            </w:pPr>
          </w:p>
        </w:tc>
        <w:tc>
          <w:tcPr>
            <w:tcW w:w="1476" w:type="dxa"/>
            <w:gridSpan w:val="2"/>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01.01.2019</w:t>
            </w:r>
          </w:p>
        </w:tc>
        <w:tc>
          <w:tcPr>
            <w:tcW w:w="127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31.12.2035</w:t>
            </w:r>
          </w:p>
        </w:tc>
        <w:tc>
          <w:tcPr>
            <w:tcW w:w="2672"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 xml:space="preserve">предупреждение возникновения и развития чрезвычайных ситуаций, организация экстренного </w:t>
            </w:r>
            <w:r w:rsidRPr="00EC3BD1">
              <w:rPr>
                <w:rFonts w:eastAsia="Times New Roman"/>
                <w:sz w:val="20"/>
                <w:szCs w:val="20"/>
              </w:rPr>
              <w:lastRenderedPageBreak/>
              <w:t>реагирования при чрезвычайных ситуациях, организация аварийно-спасательных работ по ликвидации возникших чрезвычайных ситуаций, снижение размеров ущерба и потерь от чрезвычайных ситуаций, повышение методического уровня подготовки населения к действиям в условиях чрезвычайных ситуаций</w:t>
            </w:r>
          </w:p>
        </w:tc>
        <w:tc>
          <w:tcPr>
            <w:tcW w:w="2115"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lastRenderedPageBreak/>
              <w:t xml:space="preserve">увеличение факторов, способствующих возникновению </w:t>
            </w:r>
            <w:r w:rsidRPr="00EC3BD1">
              <w:rPr>
                <w:rFonts w:eastAsia="Times New Roman"/>
                <w:sz w:val="20"/>
                <w:szCs w:val="20"/>
              </w:rPr>
              <w:lastRenderedPageBreak/>
              <w:t>чрезвычайных ситуаций, количества пострадавших в чрезвычайных ситуациях, снижение уровня защищенности населения и территорий от угрозы воздействия чрезвычайных ситуаций</w:t>
            </w:r>
          </w:p>
        </w:tc>
        <w:tc>
          <w:tcPr>
            <w:tcW w:w="3084" w:type="dxa"/>
            <w:shd w:val="clear" w:color="auto" w:fill="auto"/>
          </w:tcPr>
          <w:p w:rsidR="00EC3BD1" w:rsidRPr="00EC3BD1" w:rsidRDefault="00EC3BD1" w:rsidP="00E40784">
            <w:pPr>
              <w:jc w:val="both"/>
              <w:rPr>
                <w:rFonts w:eastAsia="Times New Roman"/>
                <w:sz w:val="20"/>
                <w:szCs w:val="20"/>
              </w:rPr>
            </w:pPr>
            <w:r w:rsidRPr="00EC3BD1">
              <w:rPr>
                <w:rFonts w:eastAsia="Times New Roman"/>
                <w:sz w:val="20"/>
                <w:szCs w:val="20"/>
              </w:rPr>
              <w:lastRenderedPageBreak/>
              <w:t xml:space="preserve">организация и осуществление профилактических мероприятий, направленных на недопущение </w:t>
            </w:r>
            <w:r w:rsidRPr="00EC3BD1">
              <w:rPr>
                <w:rFonts w:eastAsia="Times New Roman"/>
                <w:sz w:val="20"/>
                <w:szCs w:val="20"/>
              </w:rPr>
              <w:lastRenderedPageBreak/>
              <w:t>возникновения чрезвычайных ситуаций (до 1,4% к 2036 году); улучшение показателей оперативного реагирования на чрезвычайные ситуации, в том числе сокращение среднего времени организации выезда дежурной смены на чрезвычайные ситуации (до 4,1 минуты к 2036 году), прибытия дежурной смены спасателей к месту чрезвычайных ситуаций (до 35,8 минуты к 2036 году), локализации чрезвычайных ситуаций (до 25,4 минуты к 2036 году), ликвидации последствий чрезвычайных ситуаций (до 42,9 минуты к 2036 году)</w:t>
            </w:r>
          </w:p>
        </w:tc>
      </w:tr>
      <w:tr w:rsidR="00EC3BD1" w:rsidRPr="00EC3BD1" w:rsidTr="003D37AF">
        <w:tc>
          <w:tcPr>
            <w:tcW w:w="56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lastRenderedPageBreak/>
              <w:t>3.</w:t>
            </w:r>
          </w:p>
        </w:tc>
        <w:tc>
          <w:tcPr>
            <w:tcW w:w="2397"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Основное мероприятие 3. Обеспечение населения Чадукасинского сельского поселения Красноармейского района действиям в чрезвычайных ситуациях</w:t>
            </w:r>
          </w:p>
        </w:tc>
        <w:tc>
          <w:tcPr>
            <w:tcW w:w="1594"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 xml:space="preserve">Администрация Чадукасинского сельского поселения </w:t>
            </w:r>
          </w:p>
          <w:p w:rsidR="00EC3BD1" w:rsidRPr="00EC3BD1" w:rsidRDefault="00EC3BD1" w:rsidP="00EC3BD1">
            <w:pPr>
              <w:rPr>
                <w:rFonts w:eastAsia="Times New Roman"/>
                <w:sz w:val="20"/>
                <w:szCs w:val="20"/>
              </w:rPr>
            </w:pPr>
          </w:p>
        </w:tc>
        <w:tc>
          <w:tcPr>
            <w:tcW w:w="1476" w:type="dxa"/>
            <w:gridSpan w:val="2"/>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01.01.2019</w:t>
            </w:r>
          </w:p>
        </w:tc>
        <w:tc>
          <w:tcPr>
            <w:tcW w:w="127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31.12.2035</w:t>
            </w:r>
          </w:p>
        </w:tc>
        <w:tc>
          <w:tcPr>
            <w:tcW w:w="2672"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функций и реализации полномочий в области гражданской обороны и защиты от чрезвычайных ситуаций</w:t>
            </w:r>
          </w:p>
        </w:tc>
        <w:tc>
          <w:tcPr>
            <w:tcW w:w="2115"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снижение уровня подготовки руководителей, других должностных лиц и специалистов в области гражданской обороны и защиты от чрезвычайных ситуаций</w:t>
            </w:r>
          </w:p>
        </w:tc>
        <w:tc>
          <w:tcPr>
            <w:tcW w:w="3084" w:type="dxa"/>
            <w:shd w:val="clear" w:color="auto" w:fill="auto"/>
          </w:tcPr>
          <w:p w:rsidR="00EC3BD1" w:rsidRPr="00EC3BD1" w:rsidRDefault="00EC3BD1" w:rsidP="00E40784">
            <w:pPr>
              <w:jc w:val="both"/>
              <w:rPr>
                <w:rFonts w:eastAsia="Times New Roman"/>
                <w:sz w:val="20"/>
                <w:szCs w:val="20"/>
              </w:rPr>
            </w:pPr>
            <w:r w:rsidRPr="00EC3BD1">
              <w:rPr>
                <w:rFonts w:eastAsia="Times New Roman"/>
                <w:sz w:val="20"/>
                <w:szCs w:val="20"/>
              </w:rPr>
              <w:t xml:space="preserve">количество обучаемых должностных лиц органов местного самоуправления и организаций (до </w:t>
            </w:r>
            <w:r w:rsidR="00E40784">
              <w:rPr>
                <w:rFonts w:eastAsia="Times New Roman"/>
                <w:sz w:val="20"/>
                <w:szCs w:val="20"/>
              </w:rPr>
              <w:t>3</w:t>
            </w:r>
            <w:r w:rsidRPr="00EC3BD1">
              <w:rPr>
                <w:rFonts w:eastAsia="Times New Roman"/>
                <w:sz w:val="20"/>
                <w:szCs w:val="20"/>
              </w:rPr>
              <w:t>00 человек к 2036 году); 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 и организаций (до 98% к 2036 году)</w:t>
            </w:r>
          </w:p>
        </w:tc>
      </w:tr>
      <w:tr w:rsidR="00EC3BD1" w:rsidRPr="00EC3BD1" w:rsidTr="003D37AF">
        <w:tc>
          <w:tcPr>
            <w:tcW w:w="56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4.</w:t>
            </w:r>
          </w:p>
        </w:tc>
        <w:tc>
          <w:tcPr>
            <w:tcW w:w="2397"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tc>
        <w:tc>
          <w:tcPr>
            <w:tcW w:w="1594"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 xml:space="preserve">Администрация Чадукасинского сельского поселения </w:t>
            </w:r>
          </w:p>
          <w:p w:rsidR="00EC3BD1" w:rsidRPr="00EC3BD1" w:rsidRDefault="00EC3BD1" w:rsidP="00EC3BD1">
            <w:pPr>
              <w:rPr>
                <w:rFonts w:eastAsia="Times New Roman"/>
                <w:sz w:val="20"/>
                <w:szCs w:val="20"/>
              </w:rPr>
            </w:pPr>
          </w:p>
        </w:tc>
        <w:tc>
          <w:tcPr>
            <w:tcW w:w="1476" w:type="dxa"/>
            <w:gridSpan w:val="2"/>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01.01.2019</w:t>
            </w:r>
          </w:p>
        </w:tc>
        <w:tc>
          <w:tcPr>
            <w:tcW w:w="127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31.12.2035</w:t>
            </w:r>
          </w:p>
        </w:tc>
        <w:tc>
          <w:tcPr>
            <w:tcW w:w="2672"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доведение количества муниципальных образований Чадукасинского сельского поселения Красноармейского района, в которых система-112 создана в полном объеме, до 100%;</w:t>
            </w:r>
          </w:p>
          <w:p w:rsidR="00EC3BD1" w:rsidRPr="00EC3BD1" w:rsidRDefault="00EC3BD1" w:rsidP="00EC3BD1">
            <w:pPr>
              <w:rPr>
                <w:rFonts w:eastAsia="Times New Roman"/>
                <w:sz w:val="20"/>
                <w:szCs w:val="20"/>
              </w:rPr>
            </w:pPr>
            <w:r w:rsidRPr="00EC3BD1">
              <w:rPr>
                <w:rFonts w:eastAsia="Times New Roman"/>
                <w:sz w:val="20"/>
                <w:szCs w:val="20"/>
              </w:rPr>
              <w:lastRenderedPageBreak/>
              <w:t>сокращение среднего времени комплексного реагирования экстренных оперативных служб на обращения населения по номеру "112" на территории района на 8%</w:t>
            </w:r>
          </w:p>
        </w:tc>
        <w:tc>
          <w:tcPr>
            <w:tcW w:w="2115"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lastRenderedPageBreak/>
              <w:t>отсутствие дальнейшего прогресса или ухудшение ситуации в сфере реализации соответствующего мероприятия подпрограммы после его завершения</w:t>
            </w:r>
          </w:p>
        </w:tc>
        <w:tc>
          <w:tcPr>
            <w:tcW w:w="3084" w:type="dxa"/>
            <w:shd w:val="clear" w:color="auto" w:fill="auto"/>
          </w:tcPr>
          <w:p w:rsidR="00EC3BD1" w:rsidRPr="00EC3BD1" w:rsidRDefault="00EC3BD1" w:rsidP="00E40784">
            <w:pPr>
              <w:jc w:val="both"/>
              <w:rPr>
                <w:rFonts w:eastAsia="Times New Roman"/>
                <w:sz w:val="20"/>
                <w:szCs w:val="20"/>
              </w:rPr>
            </w:pPr>
            <w:r w:rsidRPr="00EC3BD1">
              <w:rPr>
                <w:rFonts w:eastAsia="Times New Roman"/>
                <w:sz w:val="20"/>
                <w:szCs w:val="20"/>
              </w:rPr>
              <w:t>реализация основного мероприятия 4 оказывает влияние на все показатели муниципальной  программы в целом</w:t>
            </w:r>
          </w:p>
        </w:tc>
      </w:tr>
      <w:tr w:rsidR="00EC3BD1" w:rsidRPr="00EC3BD1" w:rsidTr="00E40784">
        <w:tc>
          <w:tcPr>
            <w:tcW w:w="15168" w:type="dxa"/>
            <w:gridSpan w:val="9"/>
            <w:shd w:val="clear" w:color="auto" w:fill="auto"/>
          </w:tcPr>
          <w:p w:rsidR="00EC3BD1" w:rsidRPr="00EC3BD1" w:rsidRDefault="00EC3BD1" w:rsidP="003D37AF">
            <w:pPr>
              <w:jc w:val="center"/>
              <w:rPr>
                <w:rFonts w:eastAsia="Times New Roman"/>
                <w:sz w:val="20"/>
                <w:szCs w:val="20"/>
              </w:rPr>
            </w:pPr>
            <w:r w:rsidRPr="00EC3BD1">
              <w:rPr>
                <w:rFonts w:eastAsia="Times New Roman"/>
                <w:sz w:val="20"/>
                <w:szCs w:val="20"/>
              </w:rPr>
              <w:lastRenderedPageBreak/>
              <w:t>II. Подпрограмма «</w:t>
            </w:r>
            <w:r w:rsidR="003D37AF" w:rsidRPr="003D37AF">
              <w:rPr>
                <w:rFonts w:eastAsia="Times New Roman"/>
                <w:sz w:val="20"/>
                <w:szCs w:val="20"/>
              </w:rPr>
              <w:t>Построение (развитие) аппаратно- программного комплекса» Безопасный город</w:t>
            </w:r>
            <w:r w:rsidRPr="00EC3BD1">
              <w:rPr>
                <w:rFonts w:eastAsia="Times New Roman"/>
                <w:sz w:val="20"/>
                <w:szCs w:val="20"/>
              </w:rPr>
              <w:t>»</w:t>
            </w:r>
          </w:p>
        </w:tc>
      </w:tr>
      <w:tr w:rsidR="00EC3BD1" w:rsidRPr="00EC3BD1" w:rsidTr="003D37AF">
        <w:tc>
          <w:tcPr>
            <w:tcW w:w="56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1.</w:t>
            </w:r>
          </w:p>
        </w:tc>
        <w:tc>
          <w:tcPr>
            <w:tcW w:w="2397" w:type="dxa"/>
            <w:shd w:val="clear" w:color="auto" w:fill="auto"/>
          </w:tcPr>
          <w:p w:rsidR="003D37AF" w:rsidRPr="00EC3BD1" w:rsidRDefault="00EC3BD1" w:rsidP="003D37AF">
            <w:pPr>
              <w:ind w:firstLine="709"/>
              <w:jc w:val="both"/>
              <w:rPr>
                <w:rFonts w:eastAsia="Times New Roman"/>
              </w:rPr>
            </w:pPr>
            <w:r w:rsidRPr="00EC3BD1">
              <w:rPr>
                <w:rFonts w:eastAsia="Times New Roman"/>
                <w:sz w:val="20"/>
                <w:szCs w:val="20"/>
              </w:rPr>
              <w:t xml:space="preserve">Основное мероприятие 1. </w:t>
            </w:r>
            <w:r w:rsidR="003D37AF" w:rsidRPr="003D37AF">
              <w:rPr>
                <w:rFonts w:eastAsia="Times New Roman"/>
                <w:sz w:val="20"/>
                <w:szCs w:val="20"/>
              </w:rPr>
              <w:t>монтаж средств видеонаблюдения в жилых домах на этапе их строительства, ориентированных во внутреннее помещение общего пользования и дворовые территории;</w:t>
            </w:r>
          </w:p>
          <w:p w:rsidR="00EC3BD1" w:rsidRPr="00EC3BD1" w:rsidRDefault="00EC3BD1" w:rsidP="003D37AF">
            <w:pPr>
              <w:rPr>
                <w:rFonts w:eastAsia="Times New Roman"/>
                <w:sz w:val="20"/>
                <w:szCs w:val="20"/>
              </w:rPr>
            </w:pPr>
          </w:p>
        </w:tc>
        <w:tc>
          <w:tcPr>
            <w:tcW w:w="1937" w:type="dxa"/>
            <w:gridSpan w:val="2"/>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 xml:space="preserve">Администрация Чадукасинского сельского поселения </w:t>
            </w:r>
          </w:p>
          <w:p w:rsidR="00EC3BD1" w:rsidRPr="00EC3BD1" w:rsidRDefault="00EC3BD1" w:rsidP="00EC3BD1">
            <w:pPr>
              <w:rPr>
                <w:rFonts w:eastAsia="Times New Roman"/>
                <w:sz w:val="20"/>
                <w:szCs w:val="20"/>
              </w:rPr>
            </w:pPr>
          </w:p>
        </w:tc>
        <w:tc>
          <w:tcPr>
            <w:tcW w:w="1133"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01.01.2019</w:t>
            </w:r>
          </w:p>
        </w:tc>
        <w:tc>
          <w:tcPr>
            <w:tcW w:w="127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31.12.2035</w:t>
            </w:r>
          </w:p>
        </w:tc>
        <w:tc>
          <w:tcPr>
            <w:tcW w:w="2672"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снижение общественной опасности преступных деяний за счет предупреждения совершения тяжких и особо тяжких преступлений;</w:t>
            </w:r>
          </w:p>
          <w:p w:rsidR="00EC3BD1" w:rsidRPr="00EC3BD1" w:rsidRDefault="00EC3BD1" w:rsidP="00EC3BD1">
            <w:pPr>
              <w:rPr>
                <w:rFonts w:eastAsia="Times New Roman"/>
                <w:sz w:val="20"/>
                <w:szCs w:val="20"/>
              </w:rPr>
            </w:pPr>
            <w:r w:rsidRPr="00EC3BD1">
              <w:rPr>
                <w:rFonts w:eastAsia="Times New Roman"/>
                <w:sz w:val="20"/>
                <w:szCs w:val="20"/>
              </w:rPr>
              <w:t>сокращение уровня рецидивной преступности, доли несовершеннолетних преступников, снижение криминогенности общественных мест</w:t>
            </w:r>
          </w:p>
        </w:tc>
        <w:tc>
          <w:tcPr>
            <w:tcW w:w="2115"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ухудшение качества жизни граждан</w:t>
            </w:r>
          </w:p>
        </w:tc>
        <w:tc>
          <w:tcPr>
            <w:tcW w:w="3084"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увеличение доли расследованных преступлений превентивной направленности в общем массиве расследованных преступлений до 10%</w:t>
            </w:r>
          </w:p>
        </w:tc>
      </w:tr>
    </w:tbl>
    <w:p w:rsidR="00EC3BD1" w:rsidRPr="00EC3BD1" w:rsidRDefault="00EC3BD1" w:rsidP="00EC3BD1">
      <w:pPr>
        <w:autoSpaceDE w:val="0"/>
        <w:autoSpaceDN w:val="0"/>
        <w:adjustRightInd w:val="0"/>
        <w:ind w:firstLine="709"/>
        <w:jc w:val="both"/>
        <w:rPr>
          <w:rFonts w:eastAsia="Times New Roman"/>
        </w:rPr>
      </w:pPr>
    </w:p>
    <w:p w:rsidR="00EC3BD1" w:rsidRPr="00EC3BD1" w:rsidRDefault="00EC3BD1" w:rsidP="00EC3BD1">
      <w:pPr>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right"/>
        <w:outlineLvl w:val="1"/>
        <w:rPr>
          <w:rFonts w:eastAsia="Times New Roman"/>
          <w:sz w:val="20"/>
          <w:szCs w:val="20"/>
        </w:rPr>
      </w:pPr>
      <w:r w:rsidRPr="00EC3BD1">
        <w:rPr>
          <w:rFonts w:eastAsia="Times New Roman"/>
        </w:rPr>
        <w:br w:type="page"/>
      </w:r>
      <w:r w:rsidRPr="00EC3BD1">
        <w:rPr>
          <w:rFonts w:eastAsia="Times New Roman"/>
          <w:sz w:val="20"/>
          <w:szCs w:val="20"/>
        </w:rPr>
        <w:lastRenderedPageBreak/>
        <w:t>Приложение № 3 к муниципальной программе</w:t>
      </w:r>
    </w:p>
    <w:p w:rsidR="00EC3BD1" w:rsidRPr="00EC3BD1" w:rsidRDefault="00EC3BD1" w:rsidP="00EC3BD1">
      <w:pPr>
        <w:widowControl w:val="0"/>
        <w:autoSpaceDE w:val="0"/>
        <w:autoSpaceDN w:val="0"/>
        <w:adjustRightInd w:val="0"/>
        <w:ind w:firstLine="709"/>
        <w:jc w:val="right"/>
        <w:rPr>
          <w:rFonts w:eastAsia="Times New Roman"/>
          <w:sz w:val="20"/>
          <w:szCs w:val="20"/>
        </w:rPr>
      </w:pPr>
      <w:r w:rsidRPr="00EC3BD1">
        <w:rPr>
          <w:rFonts w:eastAsia="Times New Roman"/>
          <w:sz w:val="20"/>
          <w:szCs w:val="20"/>
        </w:rPr>
        <w:t xml:space="preserve">«Повышение безопасности жизнедеятельности </w:t>
      </w:r>
    </w:p>
    <w:p w:rsidR="00EC3BD1" w:rsidRPr="00EC3BD1" w:rsidRDefault="00EC3BD1" w:rsidP="00EC3BD1">
      <w:pPr>
        <w:widowControl w:val="0"/>
        <w:autoSpaceDE w:val="0"/>
        <w:autoSpaceDN w:val="0"/>
        <w:adjustRightInd w:val="0"/>
        <w:ind w:firstLine="709"/>
        <w:jc w:val="right"/>
        <w:rPr>
          <w:rFonts w:eastAsia="Times New Roman"/>
          <w:sz w:val="20"/>
          <w:szCs w:val="20"/>
        </w:rPr>
      </w:pPr>
      <w:r w:rsidRPr="00EC3BD1">
        <w:rPr>
          <w:rFonts w:eastAsia="Times New Roman"/>
          <w:sz w:val="20"/>
          <w:szCs w:val="20"/>
        </w:rPr>
        <w:t>населения и территорий» на 2019 - 2035 годы</w:t>
      </w:r>
    </w:p>
    <w:p w:rsidR="00EC3BD1" w:rsidRPr="00EC3BD1" w:rsidRDefault="00EC3BD1" w:rsidP="00EC3BD1">
      <w:pPr>
        <w:autoSpaceDE w:val="0"/>
        <w:autoSpaceDN w:val="0"/>
        <w:adjustRightInd w:val="0"/>
        <w:ind w:firstLine="709"/>
        <w:jc w:val="center"/>
        <w:rPr>
          <w:rFonts w:eastAsia="Times New Roman"/>
        </w:rPr>
      </w:pPr>
    </w:p>
    <w:p w:rsidR="00EC3BD1" w:rsidRPr="00EC3BD1" w:rsidRDefault="00EC3BD1" w:rsidP="00EC3BD1">
      <w:pPr>
        <w:autoSpaceDE w:val="0"/>
        <w:autoSpaceDN w:val="0"/>
        <w:adjustRightInd w:val="0"/>
        <w:ind w:firstLine="709"/>
        <w:jc w:val="center"/>
        <w:rPr>
          <w:rFonts w:eastAsia="Times New Roman"/>
        </w:rPr>
      </w:pPr>
      <w:r w:rsidRPr="00EC3BD1">
        <w:rPr>
          <w:rFonts w:eastAsia="Times New Roman"/>
        </w:rPr>
        <w:t>Ресурсное обеспечение реализации муниципальной программы «Повышение безопасности жизнедеятельности населения</w:t>
      </w:r>
    </w:p>
    <w:p w:rsidR="00EC3BD1" w:rsidRPr="00EC3BD1" w:rsidRDefault="00EC3BD1" w:rsidP="00EC3BD1">
      <w:pPr>
        <w:autoSpaceDE w:val="0"/>
        <w:autoSpaceDN w:val="0"/>
        <w:adjustRightInd w:val="0"/>
        <w:ind w:firstLine="709"/>
        <w:jc w:val="center"/>
        <w:rPr>
          <w:rFonts w:eastAsia="Times New Roman"/>
        </w:rPr>
      </w:pPr>
      <w:r w:rsidRPr="00EC3BD1">
        <w:rPr>
          <w:rFonts w:eastAsia="Times New Roman"/>
        </w:rPr>
        <w:t>и территорий» на 2019-2035 годы за счет средств бюджета Чадукасинского сельского поселения Красноармейского района</w:t>
      </w:r>
    </w:p>
    <w:p w:rsidR="00EC3BD1" w:rsidRPr="00EC3BD1" w:rsidRDefault="00EC3BD1" w:rsidP="00EC3BD1">
      <w:pPr>
        <w:autoSpaceDE w:val="0"/>
        <w:autoSpaceDN w:val="0"/>
        <w:adjustRightInd w:val="0"/>
        <w:ind w:firstLine="709"/>
        <w:jc w:val="center"/>
        <w:rPr>
          <w:rFonts w:eastAsia="Times New Roman"/>
        </w:rPr>
      </w:pPr>
    </w:p>
    <w:tbl>
      <w:tblPr>
        <w:tblW w:w="14458"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559"/>
        <w:gridCol w:w="709"/>
        <w:gridCol w:w="851"/>
        <w:gridCol w:w="850"/>
        <w:gridCol w:w="708"/>
        <w:gridCol w:w="1843"/>
        <w:gridCol w:w="1134"/>
        <w:gridCol w:w="993"/>
        <w:gridCol w:w="992"/>
        <w:gridCol w:w="992"/>
        <w:gridCol w:w="992"/>
        <w:gridCol w:w="1134"/>
        <w:gridCol w:w="900"/>
        <w:gridCol w:w="801"/>
      </w:tblGrid>
      <w:tr w:rsidR="00EC3BD1" w:rsidRPr="00EC3BD1" w:rsidTr="00E40784">
        <w:trPr>
          <w:gridAfter w:val="8"/>
          <w:wAfter w:w="7938" w:type="dxa"/>
          <w:trHeight w:val="480"/>
          <w:tblCellSpacing w:w="5" w:type="nil"/>
        </w:trPr>
        <w:tc>
          <w:tcPr>
            <w:tcW w:w="1559" w:type="dxa"/>
            <w:vMerge w:val="restart"/>
          </w:tcPr>
          <w:p w:rsidR="00EC3BD1" w:rsidRPr="00EC3BD1" w:rsidRDefault="00EC3BD1" w:rsidP="00EC3BD1">
            <w:pPr>
              <w:jc w:val="center"/>
              <w:rPr>
                <w:sz w:val="20"/>
                <w:szCs w:val="20"/>
              </w:rPr>
            </w:pPr>
            <w:r w:rsidRPr="00EC3BD1">
              <w:rPr>
                <w:sz w:val="20"/>
                <w:szCs w:val="20"/>
              </w:rPr>
              <w:t>Наименование</w:t>
            </w:r>
          </w:p>
          <w:p w:rsidR="00EC3BD1" w:rsidRPr="00EC3BD1" w:rsidRDefault="00EC3BD1" w:rsidP="00EC3BD1">
            <w:pPr>
              <w:jc w:val="center"/>
              <w:rPr>
                <w:sz w:val="20"/>
                <w:szCs w:val="20"/>
              </w:rPr>
            </w:pPr>
            <w:r w:rsidRPr="00EC3BD1">
              <w:rPr>
                <w:sz w:val="20"/>
                <w:szCs w:val="20"/>
              </w:rPr>
              <w:t>муниципальной программы (основного мероприятия)</w:t>
            </w:r>
          </w:p>
        </w:tc>
        <w:tc>
          <w:tcPr>
            <w:tcW w:w="3118" w:type="dxa"/>
            <w:gridSpan w:val="4"/>
          </w:tcPr>
          <w:p w:rsidR="00EC3BD1" w:rsidRPr="00EC3BD1" w:rsidRDefault="00EC3BD1" w:rsidP="00EC3BD1">
            <w:pPr>
              <w:jc w:val="center"/>
              <w:rPr>
                <w:sz w:val="20"/>
                <w:szCs w:val="20"/>
              </w:rPr>
            </w:pPr>
            <w:r w:rsidRPr="00EC3BD1">
              <w:rPr>
                <w:sz w:val="20"/>
                <w:szCs w:val="20"/>
              </w:rPr>
              <w:t>Код  бюджетной</w:t>
            </w:r>
          </w:p>
          <w:p w:rsidR="00EC3BD1" w:rsidRPr="00EC3BD1" w:rsidRDefault="00EC3BD1" w:rsidP="00EC3BD1">
            <w:pPr>
              <w:jc w:val="center"/>
              <w:rPr>
                <w:sz w:val="20"/>
                <w:szCs w:val="20"/>
              </w:rPr>
            </w:pPr>
            <w:r w:rsidRPr="00EC3BD1">
              <w:rPr>
                <w:sz w:val="20"/>
                <w:szCs w:val="20"/>
              </w:rPr>
              <w:t>классификации</w:t>
            </w:r>
          </w:p>
        </w:tc>
        <w:tc>
          <w:tcPr>
            <w:tcW w:w="1843" w:type="dxa"/>
            <w:vMerge w:val="restart"/>
          </w:tcPr>
          <w:p w:rsidR="00EC3BD1" w:rsidRPr="00EC3BD1" w:rsidRDefault="00EC3BD1" w:rsidP="00EC3BD1">
            <w:pPr>
              <w:jc w:val="center"/>
              <w:rPr>
                <w:sz w:val="20"/>
                <w:szCs w:val="20"/>
              </w:rPr>
            </w:pPr>
            <w:r w:rsidRPr="00EC3BD1">
              <w:rPr>
                <w:sz w:val="20"/>
                <w:szCs w:val="20"/>
              </w:rPr>
              <w:t>Источники  финансирования</w:t>
            </w:r>
          </w:p>
        </w:tc>
      </w:tr>
      <w:tr w:rsidR="00EC3BD1" w:rsidRPr="00EC3BD1" w:rsidTr="00E40784">
        <w:trPr>
          <w:trHeight w:val="956"/>
          <w:tblCellSpacing w:w="5" w:type="nil"/>
        </w:trPr>
        <w:tc>
          <w:tcPr>
            <w:tcW w:w="1559" w:type="dxa"/>
            <w:vMerge/>
          </w:tcPr>
          <w:p w:rsidR="00EC3BD1" w:rsidRPr="00EC3BD1" w:rsidRDefault="00EC3BD1" w:rsidP="00EC3BD1">
            <w:pPr>
              <w:jc w:val="center"/>
              <w:rPr>
                <w:sz w:val="20"/>
                <w:szCs w:val="20"/>
              </w:rPr>
            </w:pPr>
          </w:p>
        </w:tc>
        <w:tc>
          <w:tcPr>
            <w:tcW w:w="709" w:type="dxa"/>
          </w:tcPr>
          <w:p w:rsidR="00EC3BD1" w:rsidRPr="00EC3BD1" w:rsidRDefault="00EC3BD1" w:rsidP="00EC3BD1">
            <w:pPr>
              <w:jc w:val="center"/>
              <w:rPr>
                <w:sz w:val="20"/>
                <w:szCs w:val="20"/>
              </w:rPr>
            </w:pPr>
            <w:r w:rsidRPr="00EC3BD1">
              <w:rPr>
                <w:sz w:val="20"/>
                <w:szCs w:val="20"/>
              </w:rPr>
              <w:t>ГРБС</w:t>
            </w:r>
          </w:p>
        </w:tc>
        <w:tc>
          <w:tcPr>
            <w:tcW w:w="851" w:type="dxa"/>
          </w:tcPr>
          <w:p w:rsidR="00EC3BD1" w:rsidRPr="00EC3BD1" w:rsidRDefault="00EC3BD1" w:rsidP="00EC3BD1">
            <w:pPr>
              <w:jc w:val="center"/>
              <w:rPr>
                <w:sz w:val="20"/>
                <w:szCs w:val="20"/>
              </w:rPr>
            </w:pPr>
            <w:r w:rsidRPr="00EC3BD1">
              <w:rPr>
                <w:sz w:val="20"/>
                <w:szCs w:val="20"/>
              </w:rPr>
              <w:t>РзПр</w:t>
            </w:r>
          </w:p>
        </w:tc>
        <w:tc>
          <w:tcPr>
            <w:tcW w:w="850" w:type="dxa"/>
          </w:tcPr>
          <w:p w:rsidR="00EC3BD1" w:rsidRPr="00EC3BD1" w:rsidRDefault="00EC3BD1" w:rsidP="00EC3BD1">
            <w:pPr>
              <w:jc w:val="center"/>
              <w:rPr>
                <w:sz w:val="20"/>
                <w:szCs w:val="20"/>
              </w:rPr>
            </w:pPr>
            <w:r w:rsidRPr="00EC3BD1">
              <w:rPr>
                <w:sz w:val="20"/>
                <w:szCs w:val="20"/>
              </w:rPr>
              <w:t>ЦСР</w:t>
            </w:r>
          </w:p>
        </w:tc>
        <w:tc>
          <w:tcPr>
            <w:tcW w:w="708" w:type="dxa"/>
          </w:tcPr>
          <w:p w:rsidR="00EC3BD1" w:rsidRPr="00EC3BD1" w:rsidRDefault="00EC3BD1" w:rsidP="00EC3BD1">
            <w:pPr>
              <w:jc w:val="center"/>
              <w:rPr>
                <w:sz w:val="20"/>
                <w:szCs w:val="20"/>
              </w:rPr>
            </w:pPr>
            <w:r w:rsidRPr="00EC3BD1">
              <w:rPr>
                <w:sz w:val="20"/>
                <w:szCs w:val="20"/>
              </w:rPr>
              <w:t>ВР</w:t>
            </w:r>
          </w:p>
        </w:tc>
        <w:tc>
          <w:tcPr>
            <w:tcW w:w="1843" w:type="dxa"/>
            <w:vMerge/>
          </w:tcPr>
          <w:p w:rsidR="00EC3BD1" w:rsidRPr="00EC3BD1" w:rsidRDefault="00EC3BD1" w:rsidP="00EC3BD1">
            <w:pPr>
              <w:jc w:val="center"/>
              <w:rPr>
                <w:sz w:val="20"/>
                <w:szCs w:val="20"/>
              </w:rPr>
            </w:pPr>
          </w:p>
        </w:tc>
        <w:tc>
          <w:tcPr>
            <w:tcW w:w="1134" w:type="dxa"/>
          </w:tcPr>
          <w:p w:rsidR="00EC3BD1" w:rsidRPr="00EC3BD1" w:rsidRDefault="00EC3BD1" w:rsidP="00EC3BD1">
            <w:pPr>
              <w:jc w:val="center"/>
              <w:rPr>
                <w:sz w:val="20"/>
                <w:szCs w:val="20"/>
              </w:rPr>
            </w:pPr>
            <w:r w:rsidRPr="00EC3BD1">
              <w:rPr>
                <w:sz w:val="20"/>
                <w:szCs w:val="20"/>
              </w:rPr>
              <w:t>2019</w:t>
            </w:r>
          </w:p>
        </w:tc>
        <w:tc>
          <w:tcPr>
            <w:tcW w:w="993" w:type="dxa"/>
          </w:tcPr>
          <w:p w:rsidR="00EC3BD1" w:rsidRPr="00EC3BD1" w:rsidRDefault="00EC3BD1" w:rsidP="00EC3BD1">
            <w:pPr>
              <w:jc w:val="center"/>
              <w:rPr>
                <w:sz w:val="20"/>
                <w:szCs w:val="20"/>
              </w:rPr>
            </w:pPr>
            <w:r w:rsidRPr="00EC3BD1">
              <w:rPr>
                <w:sz w:val="20"/>
                <w:szCs w:val="20"/>
              </w:rPr>
              <w:t>2020</w:t>
            </w:r>
          </w:p>
        </w:tc>
        <w:tc>
          <w:tcPr>
            <w:tcW w:w="992" w:type="dxa"/>
          </w:tcPr>
          <w:p w:rsidR="00EC3BD1" w:rsidRPr="00EC3BD1" w:rsidRDefault="00EC3BD1" w:rsidP="00EC3BD1">
            <w:pPr>
              <w:jc w:val="center"/>
              <w:rPr>
                <w:sz w:val="20"/>
                <w:szCs w:val="20"/>
              </w:rPr>
            </w:pPr>
            <w:r w:rsidRPr="00EC3BD1">
              <w:rPr>
                <w:sz w:val="20"/>
                <w:szCs w:val="20"/>
              </w:rPr>
              <w:t>2021</w:t>
            </w:r>
          </w:p>
        </w:tc>
        <w:tc>
          <w:tcPr>
            <w:tcW w:w="992" w:type="dxa"/>
          </w:tcPr>
          <w:p w:rsidR="00EC3BD1" w:rsidRPr="00EC3BD1" w:rsidRDefault="00EC3BD1" w:rsidP="00EC3BD1">
            <w:pPr>
              <w:jc w:val="center"/>
              <w:rPr>
                <w:sz w:val="20"/>
                <w:szCs w:val="20"/>
              </w:rPr>
            </w:pPr>
            <w:r w:rsidRPr="00EC3BD1">
              <w:rPr>
                <w:sz w:val="20"/>
                <w:szCs w:val="20"/>
              </w:rPr>
              <w:t>2022</w:t>
            </w:r>
          </w:p>
        </w:tc>
        <w:tc>
          <w:tcPr>
            <w:tcW w:w="992" w:type="dxa"/>
          </w:tcPr>
          <w:p w:rsidR="00EC3BD1" w:rsidRPr="00EC3BD1" w:rsidRDefault="00EC3BD1" w:rsidP="00EC3BD1">
            <w:pPr>
              <w:jc w:val="center"/>
              <w:rPr>
                <w:sz w:val="20"/>
                <w:szCs w:val="20"/>
              </w:rPr>
            </w:pPr>
            <w:r w:rsidRPr="00EC3BD1">
              <w:rPr>
                <w:sz w:val="20"/>
                <w:szCs w:val="20"/>
              </w:rPr>
              <w:t>2023</w:t>
            </w:r>
          </w:p>
        </w:tc>
        <w:tc>
          <w:tcPr>
            <w:tcW w:w="1134" w:type="dxa"/>
          </w:tcPr>
          <w:p w:rsidR="00EC3BD1" w:rsidRPr="00EC3BD1" w:rsidRDefault="00EC3BD1" w:rsidP="00EC3BD1">
            <w:pPr>
              <w:jc w:val="center"/>
              <w:rPr>
                <w:sz w:val="20"/>
                <w:szCs w:val="20"/>
              </w:rPr>
            </w:pPr>
            <w:r w:rsidRPr="00EC3BD1">
              <w:rPr>
                <w:sz w:val="20"/>
                <w:szCs w:val="20"/>
              </w:rPr>
              <w:t>2024</w:t>
            </w:r>
          </w:p>
        </w:tc>
        <w:tc>
          <w:tcPr>
            <w:tcW w:w="900" w:type="dxa"/>
          </w:tcPr>
          <w:p w:rsidR="00EC3BD1" w:rsidRPr="00EC3BD1" w:rsidRDefault="00EC3BD1" w:rsidP="00EC3BD1">
            <w:pPr>
              <w:jc w:val="center"/>
              <w:rPr>
                <w:sz w:val="20"/>
                <w:szCs w:val="20"/>
              </w:rPr>
            </w:pPr>
            <w:r w:rsidRPr="00EC3BD1">
              <w:rPr>
                <w:sz w:val="20"/>
                <w:szCs w:val="20"/>
              </w:rPr>
              <w:t>2025</w:t>
            </w:r>
          </w:p>
        </w:tc>
        <w:tc>
          <w:tcPr>
            <w:tcW w:w="801" w:type="dxa"/>
          </w:tcPr>
          <w:p w:rsidR="00EC3BD1" w:rsidRPr="00EC3BD1" w:rsidRDefault="00EC3BD1" w:rsidP="00EC3BD1">
            <w:pPr>
              <w:jc w:val="center"/>
              <w:rPr>
                <w:sz w:val="20"/>
                <w:szCs w:val="20"/>
              </w:rPr>
            </w:pPr>
            <w:r w:rsidRPr="00EC3BD1">
              <w:rPr>
                <w:sz w:val="20"/>
                <w:szCs w:val="20"/>
              </w:rPr>
              <w:t>2026-2035</w:t>
            </w:r>
          </w:p>
        </w:tc>
      </w:tr>
      <w:tr w:rsidR="00EC3BD1" w:rsidRPr="00EC3BD1" w:rsidTr="00E40784">
        <w:trPr>
          <w:tblCellSpacing w:w="5" w:type="nil"/>
        </w:trPr>
        <w:tc>
          <w:tcPr>
            <w:tcW w:w="1559" w:type="dxa"/>
          </w:tcPr>
          <w:p w:rsidR="00EC3BD1" w:rsidRPr="00EC3BD1" w:rsidRDefault="00EC3BD1" w:rsidP="00EC3BD1">
            <w:pPr>
              <w:jc w:val="center"/>
              <w:rPr>
                <w:sz w:val="20"/>
                <w:szCs w:val="20"/>
              </w:rPr>
            </w:pPr>
            <w:r w:rsidRPr="00EC3BD1">
              <w:rPr>
                <w:sz w:val="20"/>
                <w:szCs w:val="20"/>
              </w:rPr>
              <w:t>2</w:t>
            </w:r>
          </w:p>
        </w:tc>
        <w:tc>
          <w:tcPr>
            <w:tcW w:w="709" w:type="dxa"/>
          </w:tcPr>
          <w:p w:rsidR="00EC3BD1" w:rsidRPr="00EC3BD1" w:rsidRDefault="00EC3BD1" w:rsidP="00EC3BD1">
            <w:pPr>
              <w:jc w:val="center"/>
              <w:rPr>
                <w:sz w:val="20"/>
                <w:szCs w:val="20"/>
              </w:rPr>
            </w:pPr>
            <w:r w:rsidRPr="00EC3BD1">
              <w:rPr>
                <w:sz w:val="20"/>
                <w:szCs w:val="20"/>
              </w:rPr>
              <w:t>3</w:t>
            </w:r>
          </w:p>
        </w:tc>
        <w:tc>
          <w:tcPr>
            <w:tcW w:w="851" w:type="dxa"/>
          </w:tcPr>
          <w:p w:rsidR="00EC3BD1" w:rsidRPr="00EC3BD1" w:rsidRDefault="00EC3BD1" w:rsidP="00EC3BD1">
            <w:pPr>
              <w:jc w:val="center"/>
              <w:rPr>
                <w:sz w:val="20"/>
                <w:szCs w:val="20"/>
              </w:rPr>
            </w:pPr>
            <w:r w:rsidRPr="00EC3BD1">
              <w:rPr>
                <w:sz w:val="20"/>
                <w:szCs w:val="20"/>
              </w:rPr>
              <w:t>4</w:t>
            </w:r>
          </w:p>
        </w:tc>
        <w:tc>
          <w:tcPr>
            <w:tcW w:w="850" w:type="dxa"/>
          </w:tcPr>
          <w:p w:rsidR="00EC3BD1" w:rsidRPr="00EC3BD1" w:rsidRDefault="00EC3BD1" w:rsidP="00EC3BD1">
            <w:pPr>
              <w:jc w:val="center"/>
              <w:rPr>
                <w:sz w:val="20"/>
                <w:szCs w:val="20"/>
              </w:rPr>
            </w:pPr>
            <w:r w:rsidRPr="00EC3BD1">
              <w:rPr>
                <w:sz w:val="20"/>
                <w:szCs w:val="20"/>
              </w:rPr>
              <w:t>5</w:t>
            </w:r>
          </w:p>
        </w:tc>
        <w:tc>
          <w:tcPr>
            <w:tcW w:w="708" w:type="dxa"/>
          </w:tcPr>
          <w:p w:rsidR="00EC3BD1" w:rsidRPr="00EC3BD1" w:rsidRDefault="00EC3BD1" w:rsidP="00EC3BD1">
            <w:pPr>
              <w:jc w:val="center"/>
              <w:rPr>
                <w:sz w:val="20"/>
                <w:szCs w:val="20"/>
              </w:rPr>
            </w:pPr>
            <w:r w:rsidRPr="00EC3BD1">
              <w:rPr>
                <w:sz w:val="20"/>
                <w:szCs w:val="20"/>
              </w:rPr>
              <w:t>6</w:t>
            </w:r>
          </w:p>
        </w:tc>
        <w:tc>
          <w:tcPr>
            <w:tcW w:w="1843" w:type="dxa"/>
          </w:tcPr>
          <w:p w:rsidR="00EC3BD1" w:rsidRPr="00EC3BD1" w:rsidRDefault="00EC3BD1" w:rsidP="00EC3BD1">
            <w:pPr>
              <w:jc w:val="center"/>
              <w:rPr>
                <w:sz w:val="20"/>
                <w:szCs w:val="20"/>
              </w:rPr>
            </w:pPr>
            <w:r w:rsidRPr="00EC3BD1">
              <w:rPr>
                <w:sz w:val="20"/>
                <w:szCs w:val="20"/>
              </w:rPr>
              <w:t>7</w:t>
            </w:r>
          </w:p>
        </w:tc>
        <w:tc>
          <w:tcPr>
            <w:tcW w:w="1134" w:type="dxa"/>
          </w:tcPr>
          <w:p w:rsidR="00EC3BD1" w:rsidRPr="00EC3BD1" w:rsidRDefault="00EC3BD1" w:rsidP="00EC3BD1">
            <w:pPr>
              <w:jc w:val="center"/>
              <w:rPr>
                <w:sz w:val="20"/>
                <w:szCs w:val="20"/>
              </w:rPr>
            </w:pPr>
            <w:r w:rsidRPr="00EC3BD1">
              <w:rPr>
                <w:sz w:val="20"/>
                <w:szCs w:val="20"/>
              </w:rPr>
              <w:t>9</w:t>
            </w:r>
          </w:p>
        </w:tc>
        <w:tc>
          <w:tcPr>
            <w:tcW w:w="993" w:type="dxa"/>
          </w:tcPr>
          <w:p w:rsidR="00EC3BD1" w:rsidRPr="00EC3BD1" w:rsidRDefault="00EC3BD1" w:rsidP="00EC3BD1">
            <w:pPr>
              <w:jc w:val="center"/>
              <w:rPr>
                <w:sz w:val="20"/>
                <w:szCs w:val="20"/>
              </w:rPr>
            </w:pPr>
            <w:r w:rsidRPr="00EC3BD1">
              <w:rPr>
                <w:sz w:val="20"/>
                <w:szCs w:val="20"/>
              </w:rPr>
              <w:t>10</w:t>
            </w:r>
          </w:p>
        </w:tc>
        <w:tc>
          <w:tcPr>
            <w:tcW w:w="992" w:type="dxa"/>
          </w:tcPr>
          <w:p w:rsidR="00EC3BD1" w:rsidRPr="00EC3BD1" w:rsidRDefault="00EC3BD1" w:rsidP="00EC3BD1">
            <w:pPr>
              <w:jc w:val="center"/>
              <w:rPr>
                <w:sz w:val="20"/>
                <w:szCs w:val="20"/>
              </w:rPr>
            </w:pPr>
            <w:r w:rsidRPr="00EC3BD1">
              <w:rPr>
                <w:sz w:val="20"/>
                <w:szCs w:val="20"/>
              </w:rPr>
              <w:t>11</w:t>
            </w:r>
          </w:p>
        </w:tc>
        <w:tc>
          <w:tcPr>
            <w:tcW w:w="992" w:type="dxa"/>
          </w:tcPr>
          <w:p w:rsidR="00EC3BD1" w:rsidRPr="00EC3BD1" w:rsidRDefault="00EC3BD1" w:rsidP="00EC3BD1">
            <w:pPr>
              <w:jc w:val="center"/>
              <w:rPr>
                <w:sz w:val="20"/>
                <w:szCs w:val="20"/>
              </w:rPr>
            </w:pPr>
            <w:r w:rsidRPr="00EC3BD1">
              <w:rPr>
                <w:sz w:val="20"/>
                <w:szCs w:val="20"/>
              </w:rPr>
              <w:t>12</w:t>
            </w:r>
          </w:p>
        </w:tc>
        <w:tc>
          <w:tcPr>
            <w:tcW w:w="992" w:type="dxa"/>
          </w:tcPr>
          <w:p w:rsidR="00EC3BD1" w:rsidRPr="00EC3BD1" w:rsidRDefault="00EC3BD1" w:rsidP="00EC3BD1">
            <w:pPr>
              <w:jc w:val="center"/>
              <w:rPr>
                <w:sz w:val="20"/>
                <w:szCs w:val="20"/>
              </w:rPr>
            </w:pPr>
            <w:r w:rsidRPr="00EC3BD1">
              <w:rPr>
                <w:sz w:val="20"/>
                <w:szCs w:val="20"/>
              </w:rPr>
              <w:t>13</w:t>
            </w:r>
          </w:p>
        </w:tc>
        <w:tc>
          <w:tcPr>
            <w:tcW w:w="1134" w:type="dxa"/>
          </w:tcPr>
          <w:p w:rsidR="00EC3BD1" w:rsidRPr="00EC3BD1" w:rsidRDefault="00EC3BD1" w:rsidP="00EC3BD1">
            <w:pPr>
              <w:jc w:val="center"/>
              <w:rPr>
                <w:sz w:val="20"/>
                <w:szCs w:val="20"/>
              </w:rPr>
            </w:pPr>
            <w:r w:rsidRPr="00EC3BD1">
              <w:rPr>
                <w:sz w:val="20"/>
                <w:szCs w:val="20"/>
              </w:rPr>
              <w:t>14</w:t>
            </w:r>
          </w:p>
        </w:tc>
        <w:tc>
          <w:tcPr>
            <w:tcW w:w="900" w:type="dxa"/>
          </w:tcPr>
          <w:p w:rsidR="00EC3BD1" w:rsidRPr="00EC3BD1" w:rsidRDefault="00EC3BD1" w:rsidP="00EC3BD1">
            <w:pPr>
              <w:jc w:val="center"/>
              <w:rPr>
                <w:sz w:val="20"/>
                <w:szCs w:val="20"/>
              </w:rPr>
            </w:pPr>
            <w:r w:rsidRPr="00EC3BD1">
              <w:rPr>
                <w:sz w:val="20"/>
                <w:szCs w:val="20"/>
              </w:rPr>
              <w:t>15</w:t>
            </w:r>
          </w:p>
        </w:tc>
        <w:tc>
          <w:tcPr>
            <w:tcW w:w="801" w:type="dxa"/>
          </w:tcPr>
          <w:p w:rsidR="00EC3BD1" w:rsidRPr="00EC3BD1" w:rsidRDefault="00EC3BD1" w:rsidP="00EC3BD1">
            <w:pPr>
              <w:jc w:val="center"/>
              <w:rPr>
                <w:sz w:val="20"/>
                <w:szCs w:val="20"/>
              </w:rPr>
            </w:pPr>
            <w:r w:rsidRPr="00EC3BD1">
              <w:rPr>
                <w:sz w:val="20"/>
                <w:szCs w:val="20"/>
              </w:rPr>
              <w:t>16</w:t>
            </w:r>
          </w:p>
        </w:tc>
      </w:tr>
      <w:tr w:rsidR="00E2671D" w:rsidRPr="00EC3BD1" w:rsidTr="00E40784">
        <w:trPr>
          <w:trHeight w:val="320"/>
          <w:tblCellSpacing w:w="5" w:type="nil"/>
        </w:trPr>
        <w:tc>
          <w:tcPr>
            <w:tcW w:w="1559" w:type="dxa"/>
            <w:vMerge w:val="restart"/>
          </w:tcPr>
          <w:p w:rsidR="00E2671D" w:rsidRPr="00EC3BD1" w:rsidRDefault="00E2671D" w:rsidP="00EC3BD1">
            <w:pPr>
              <w:rPr>
                <w:rFonts w:eastAsia="Times New Roman"/>
                <w:sz w:val="20"/>
                <w:szCs w:val="20"/>
              </w:rPr>
            </w:pPr>
            <w:r w:rsidRPr="00EC3BD1">
              <w:rPr>
                <w:rFonts w:eastAsia="Times New Roman"/>
                <w:sz w:val="20"/>
                <w:szCs w:val="20"/>
              </w:rPr>
              <w:t>Программа</w:t>
            </w:r>
          </w:p>
          <w:p w:rsidR="00E2671D" w:rsidRPr="00EC3BD1" w:rsidRDefault="00E2671D" w:rsidP="00EC3BD1">
            <w:pPr>
              <w:rPr>
                <w:rFonts w:eastAsia="Times New Roman"/>
                <w:sz w:val="20"/>
                <w:szCs w:val="20"/>
              </w:rPr>
            </w:pPr>
            <w:r w:rsidRPr="00EC3BD1">
              <w:rPr>
                <w:rFonts w:eastAsia="Times New Roman"/>
                <w:sz w:val="20"/>
                <w:szCs w:val="20"/>
              </w:rPr>
              <w:t>"Повышение безопасности жизнедеятельности населения и территорий" на 2014 - 2020 годы</w:t>
            </w:r>
          </w:p>
        </w:tc>
        <w:tc>
          <w:tcPr>
            <w:tcW w:w="709" w:type="dxa"/>
          </w:tcPr>
          <w:p w:rsidR="00E2671D" w:rsidRPr="00EC3BD1" w:rsidRDefault="00E2671D" w:rsidP="00EC3BD1">
            <w:pPr>
              <w:rPr>
                <w:sz w:val="20"/>
                <w:szCs w:val="20"/>
              </w:rPr>
            </w:pPr>
          </w:p>
        </w:tc>
        <w:tc>
          <w:tcPr>
            <w:tcW w:w="851" w:type="dxa"/>
          </w:tcPr>
          <w:p w:rsidR="00E2671D" w:rsidRPr="00EC3BD1" w:rsidRDefault="00E2671D" w:rsidP="00EC3BD1">
            <w:pPr>
              <w:rPr>
                <w:sz w:val="20"/>
                <w:szCs w:val="20"/>
              </w:rPr>
            </w:pPr>
          </w:p>
        </w:tc>
        <w:tc>
          <w:tcPr>
            <w:tcW w:w="850" w:type="dxa"/>
          </w:tcPr>
          <w:p w:rsidR="00E2671D" w:rsidRPr="00EC3BD1" w:rsidRDefault="00E2671D" w:rsidP="00EC3BD1">
            <w:pPr>
              <w:rPr>
                <w:sz w:val="20"/>
                <w:szCs w:val="20"/>
              </w:rPr>
            </w:pPr>
          </w:p>
        </w:tc>
        <w:tc>
          <w:tcPr>
            <w:tcW w:w="708" w:type="dxa"/>
          </w:tcPr>
          <w:p w:rsidR="00E2671D" w:rsidRPr="00EC3BD1" w:rsidRDefault="00E2671D" w:rsidP="00EC3BD1">
            <w:pPr>
              <w:rPr>
                <w:sz w:val="20"/>
                <w:szCs w:val="20"/>
              </w:rPr>
            </w:pPr>
          </w:p>
        </w:tc>
        <w:tc>
          <w:tcPr>
            <w:tcW w:w="1843" w:type="dxa"/>
          </w:tcPr>
          <w:p w:rsidR="00E2671D" w:rsidRPr="00EC3BD1" w:rsidRDefault="00E2671D" w:rsidP="00EC3BD1">
            <w:pPr>
              <w:rPr>
                <w:sz w:val="20"/>
                <w:szCs w:val="20"/>
              </w:rPr>
            </w:pPr>
            <w:r w:rsidRPr="00EC3BD1">
              <w:rPr>
                <w:sz w:val="20"/>
                <w:szCs w:val="20"/>
              </w:rPr>
              <w:t xml:space="preserve">всего            </w:t>
            </w:r>
          </w:p>
        </w:tc>
        <w:tc>
          <w:tcPr>
            <w:tcW w:w="1134" w:type="dxa"/>
          </w:tcPr>
          <w:p w:rsidR="00E2671D" w:rsidRPr="00EC3BD1" w:rsidRDefault="00B7746D" w:rsidP="00EC3BD1">
            <w:pPr>
              <w:rPr>
                <w:sz w:val="20"/>
                <w:szCs w:val="20"/>
              </w:rPr>
            </w:pPr>
            <w:r>
              <w:rPr>
                <w:sz w:val="20"/>
                <w:szCs w:val="20"/>
              </w:rPr>
              <w:t>4</w:t>
            </w:r>
            <w:r w:rsidR="00E2671D">
              <w:rPr>
                <w:sz w:val="20"/>
                <w:szCs w:val="20"/>
              </w:rPr>
              <w:t>1500,0</w:t>
            </w:r>
          </w:p>
        </w:tc>
        <w:tc>
          <w:tcPr>
            <w:tcW w:w="993" w:type="dxa"/>
          </w:tcPr>
          <w:p w:rsidR="00E2671D" w:rsidRPr="00EC3BD1" w:rsidRDefault="00E2671D" w:rsidP="00EC3BD1">
            <w:pPr>
              <w:rPr>
                <w:rFonts w:eastAsia="Times New Roman"/>
                <w:sz w:val="20"/>
                <w:szCs w:val="20"/>
              </w:rPr>
            </w:pPr>
            <w:r>
              <w:rPr>
                <w:sz w:val="20"/>
                <w:szCs w:val="20"/>
              </w:rPr>
              <w:t>11500,0</w:t>
            </w:r>
          </w:p>
        </w:tc>
        <w:tc>
          <w:tcPr>
            <w:tcW w:w="992" w:type="dxa"/>
          </w:tcPr>
          <w:p w:rsidR="00E2671D" w:rsidRDefault="00E2671D">
            <w:r w:rsidRPr="00EB4ED1">
              <w:rPr>
                <w:sz w:val="20"/>
                <w:szCs w:val="20"/>
              </w:rPr>
              <w:t>11500,0</w:t>
            </w:r>
          </w:p>
        </w:tc>
        <w:tc>
          <w:tcPr>
            <w:tcW w:w="992" w:type="dxa"/>
          </w:tcPr>
          <w:p w:rsidR="00E2671D" w:rsidRDefault="00E2671D">
            <w:r w:rsidRPr="00EB4ED1">
              <w:rPr>
                <w:sz w:val="20"/>
                <w:szCs w:val="20"/>
              </w:rPr>
              <w:t>11500,0</w:t>
            </w:r>
          </w:p>
        </w:tc>
        <w:tc>
          <w:tcPr>
            <w:tcW w:w="992" w:type="dxa"/>
          </w:tcPr>
          <w:p w:rsidR="00E2671D" w:rsidRDefault="00E2671D">
            <w:r w:rsidRPr="00EB4ED1">
              <w:rPr>
                <w:sz w:val="20"/>
                <w:szCs w:val="20"/>
              </w:rPr>
              <w:t>11500,0</w:t>
            </w:r>
          </w:p>
        </w:tc>
        <w:tc>
          <w:tcPr>
            <w:tcW w:w="1134" w:type="dxa"/>
          </w:tcPr>
          <w:p w:rsidR="00E2671D" w:rsidRDefault="00E2671D">
            <w:r w:rsidRPr="00EB4ED1">
              <w:rPr>
                <w:sz w:val="20"/>
                <w:szCs w:val="20"/>
              </w:rPr>
              <w:t>11500,0</w:t>
            </w:r>
          </w:p>
        </w:tc>
        <w:tc>
          <w:tcPr>
            <w:tcW w:w="900" w:type="dxa"/>
          </w:tcPr>
          <w:p w:rsidR="00E2671D" w:rsidRDefault="00E2671D">
            <w:r w:rsidRPr="00EB4ED1">
              <w:rPr>
                <w:sz w:val="20"/>
                <w:szCs w:val="20"/>
              </w:rPr>
              <w:t>11500,0</w:t>
            </w:r>
          </w:p>
        </w:tc>
        <w:tc>
          <w:tcPr>
            <w:tcW w:w="801" w:type="dxa"/>
          </w:tcPr>
          <w:p w:rsidR="00E2671D" w:rsidRPr="00EC3BD1" w:rsidRDefault="00E2671D" w:rsidP="00E2671D">
            <w:pPr>
              <w:rPr>
                <w:rFonts w:eastAsia="Times New Roman"/>
                <w:sz w:val="20"/>
                <w:szCs w:val="20"/>
              </w:rPr>
            </w:pPr>
            <w:r>
              <w:rPr>
                <w:rFonts w:eastAsia="Times New Roman"/>
                <w:sz w:val="20"/>
                <w:szCs w:val="20"/>
              </w:rPr>
              <w:t>115000,0</w:t>
            </w:r>
          </w:p>
        </w:tc>
      </w:tr>
      <w:tr w:rsidR="00EC3BD1" w:rsidRPr="00EC3BD1" w:rsidTr="00E40784">
        <w:trPr>
          <w:trHeight w:val="209"/>
          <w:tblCellSpacing w:w="5" w:type="nil"/>
        </w:trPr>
        <w:tc>
          <w:tcPr>
            <w:tcW w:w="1559" w:type="dxa"/>
            <w:vMerge/>
          </w:tcPr>
          <w:p w:rsidR="00EC3BD1" w:rsidRPr="00EC3BD1" w:rsidRDefault="00EC3BD1" w:rsidP="00EC3BD1">
            <w:pPr>
              <w:rPr>
                <w:sz w:val="20"/>
                <w:szCs w:val="20"/>
              </w:rPr>
            </w:pPr>
          </w:p>
        </w:tc>
        <w:tc>
          <w:tcPr>
            <w:tcW w:w="709" w:type="dxa"/>
          </w:tcPr>
          <w:p w:rsidR="00EC3BD1" w:rsidRPr="00EC3BD1" w:rsidRDefault="00EC3BD1" w:rsidP="00EC3BD1">
            <w:pPr>
              <w:rPr>
                <w:sz w:val="20"/>
                <w:szCs w:val="20"/>
              </w:rPr>
            </w:pPr>
            <w:r w:rsidRPr="00EC3BD1">
              <w:rPr>
                <w:sz w:val="20"/>
                <w:szCs w:val="20"/>
              </w:rPr>
              <w:t>х</w:t>
            </w:r>
          </w:p>
        </w:tc>
        <w:tc>
          <w:tcPr>
            <w:tcW w:w="851" w:type="dxa"/>
          </w:tcPr>
          <w:p w:rsidR="00EC3BD1" w:rsidRPr="00EC3BD1" w:rsidRDefault="00EC3BD1" w:rsidP="00EC3BD1">
            <w:pPr>
              <w:rPr>
                <w:sz w:val="20"/>
                <w:szCs w:val="20"/>
              </w:rPr>
            </w:pPr>
            <w:r w:rsidRPr="00EC3BD1">
              <w:rPr>
                <w:sz w:val="20"/>
                <w:szCs w:val="20"/>
              </w:rPr>
              <w:t>х</w:t>
            </w:r>
          </w:p>
        </w:tc>
        <w:tc>
          <w:tcPr>
            <w:tcW w:w="850" w:type="dxa"/>
          </w:tcPr>
          <w:p w:rsidR="00EC3BD1" w:rsidRPr="00EC3BD1" w:rsidRDefault="00EC3BD1" w:rsidP="00EC3BD1">
            <w:pPr>
              <w:rPr>
                <w:sz w:val="20"/>
                <w:szCs w:val="20"/>
              </w:rPr>
            </w:pPr>
            <w:r w:rsidRPr="00EC3BD1">
              <w:rPr>
                <w:sz w:val="20"/>
                <w:szCs w:val="20"/>
              </w:rPr>
              <w:t>х</w:t>
            </w:r>
          </w:p>
        </w:tc>
        <w:tc>
          <w:tcPr>
            <w:tcW w:w="708" w:type="dxa"/>
          </w:tcPr>
          <w:p w:rsidR="00EC3BD1" w:rsidRPr="00EC3BD1" w:rsidRDefault="00EC3BD1" w:rsidP="00EC3BD1">
            <w:pPr>
              <w:rPr>
                <w:sz w:val="20"/>
                <w:szCs w:val="20"/>
              </w:rPr>
            </w:pPr>
            <w:r w:rsidRPr="00EC3BD1">
              <w:rPr>
                <w:sz w:val="20"/>
                <w:szCs w:val="20"/>
              </w:rPr>
              <w:t>х</w:t>
            </w:r>
          </w:p>
        </w:tc>
        <w:tc>
          <w:tcPr>
            <w:tcW w:w="1843" w:type="dxa"/>
          </w:tcPr>
          <w:p w:rsidR="00EC3BD1" w:rsidRPr="00EC3BD1" w:rsidRDefault="00EC3BD1" w:rsidP="00EC3BD1">
            <w:pPr>
              <w:rPr>
                <w:sz w:val="20"/>
                <w:szCs w:val="20"/>
              </w:rPr>
            </w:pPr>
            <w:r w:rsidRPr="00EC3BD1">
              <w:rPr>
                <w:sz w:val="20"/>
                <w:szCs w:val="20"/>
              </w:rPr>
              <w:t xml:space="preserve">федеральный      бюджет </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93"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00" w:type="dxa"/>
          </w:tcPr>
          <w:p w:rsidR="00EC3BD1" w:rsidRPr="00EC3BD1" w:rsidRDefault="00EC3BD1" w:rsidP="00EC3BD1">
            <w:pPr>
              <w:rPr>
                <w:rFonts w:eastAsia="Times New Roman"/>
                <w:sz w:val="20"/>
                <w:szCs w:val="20"/>
              </w:rPr>
            </w:pPr>
            <w:r w:rsidRPr="00EC3BD1">
              <w:rPr>
                <w:sz w:val="20"/>
                <w:szCs w:val="20"/>
              </w:rPr>
              <w:t>0,0</w:t>
            </w:r>
          </w:p>
        </w:tc>
        <w:tc>
          <w:tcPr>
            <w:tcW w:w="801" w:type="dxa"/>
          </w:tcPr>
          <w:p w:rsidR="00EC3BD1" w:rsidRPr="00EC3BD1" w:rsidRDefault="00EC3BD1" w:rsidP="00EC3BD1">
            <w:pPr>
              <w:rPr>
                <w:rFonts w:eastAsia="Times New Roman"/>
                <w:sz w:val="20"/>
                <w:szCs w:val="20"/>
              </w:rPr>
            </w:pPr>
            <w:r w:rsidRPr="00EC3BD1">
              <w:rPr>
                <w:sz w:val="20"/>
                <w:szCs w:val="20"/>
              </w:rPr>
              <w:t>0,0</w:t>
            </w:r>
          </w:p>
        </w:tc>
      </w:tr>
      <w:tr w:rsidR="00EC3BD1" w:rsidRPr="00EC3BD1" w:rsidTr="00E40784">
        <w:trPr>
          <w:trHeight w:val="525"/>
          <w:tblCellSpacing w:w="5" w:type="nil"/>
        </w:trPr>
        <w:tc>
          <w:tcPr>
            <w:tcW w:w="1559" w:type="dxa"/>
            <w:vMerge/>
          </w:tcPr>
          <w:p w:rsidR="00EC3BD1" w:rsidRPr="00EC3BD1" w:rsidRDefault="00EC3BD1" w:rsidP="00EC3BD1">
            <w:pPr>
              <w:rPr>
                <w:sz w:val="20"/>
                <w:szCs w:val="20"/>
              </w:rPr>
            </w:pPr>
          </w:p>
        </w:tc>
        <w:tc>
          <w:tcPr>
            <w:tcW w:w="709" w:type="dxa"/>
          </w:tcPr>
          <w:p w:rsidR="00EC3BD1" w:rsidRPr="00EC3BD1" w:rsidRDefault="00EC3BD1" w:rsidP="00EC3BD1">
            <w:pPr>
              <w:rPr>
                <w:sz w:val="20"/>
                <w:szCs w:val="20"/>
              </w:rPr>
            </w:pPr>
          </w:p>
        </w:tc>
        <w:tc>
          <w:tcPr>
            <w:tcW w:w="851" w:type="dxa"/>
          </w:tcPr>
          <w:p w:rsidR="00EC3BD1" w:rsidRPr="00EC3BD1" w:rsidRDefault="00EC3BD1" w:rsidP="00EC3BD1">
            <w:pPr>
              <w:rPr>
                <w:sz w:val="20"/>
                <w:szCs w:val="20"/>
              </w:rPr>
            </w:pPr>
          </w:p>
        </w:tc>
        <w:tc>
          <w:tcPr>
            <w:tcW w:w="850" w:type="dxa"/>
          </w:tcPr>
          <w:p w:rsidR="00EC3BD1" w:rsidRPr="00EC3BD1" w:rsidRDefault="00EC3BD1" w:rsidP="00EC3BD1">
            <w:pPr>
              <w:rPr>
                <w:sz w:val="20"/>
                <w:szCs w:val="20"/>
              </w:rPr>
            </w:pPr>
          </w:p>
        </w:tc>
        <w:tc>
          <w:tcPr>
            <w:tcW w:w="708" w:type="dxa"/>
          </w:tcPr>
          <w:p w:rsidR="00EC3BD1" w:rsidRPr="00EC3BD1" w:rsidRDefault="00EC3BD1" w:rsidP="00EC3BD1">
            <w:pPr>
              <w:rPr>
                <w:sz w:val="20"/>
                <w:szCs w:val="20"/>
              </w:rPr>
            </w:pPr>
          </w:p>
        </w:tc>
        <w:tc>
          <w:tcPr>
            <w:tcW w:w="1843" w:type="dxa"/>
          </w:tcPr>
          <w:p w:rsidR="00EC3BD1" w:rsidRPr="00EC3BD1" w:rsidRDefault="00EC3BD1" w:rsidP="00EC3BD1">
            <w:pPr>
              <w:rPr>
                <w:sz w:val="20"/>
                <w:szCs w:val="20"/>
              </w:rPr>
            </w:pPr>
            <w:r w:rsidRPr="00EC3BD1">
              <w:rPr>
                <w:sz w:val="20"/>
                <w:szCs w:val="20"/>
              </w:rPr>
              <w:t xml:space="preserve">республиканский  бюджет  Чувашской Республики </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93"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00" w:type="dxa"/>
          </w:tcPr>
          <w:p w:rsidR="00EC3BD1" w:rsidRPr="00EC3BD1" w:rsidRDefault="00EC3BD1" w:rsidP="00EC3BD1">
            <w:pPr>
              <w:rPr>
                <w:rFonts w:eastAsia="Times New Roman"/>
                <w:sz w:val="20"/>
                <w:szCs w:val="20"/>
              </w:rPr>
            </w:pPr>
            <w:r w:rsidRPr="00EC3BD1">
              <w:rPr>
                <w:sz w:val="20"/>
                <w:szCs w:val="20"/>
              </w:rPr>
              <w:t>0,0</w:t>
            </w:r>
          </w:p>
        </w:tc>
        <w:tc>
          <w:tcPr>
            <w:tcW w:w="801" w:type="dxa"/>
          </w:tcPr>
          <w:p w:rsidR="00EC3BD1" w:rsidRPr="00EC3BD1" w:rsidRDefault="00EC3BD1" w:rsidP="00EC3BD1">
            <w:pPr>
              <w:rPr>
                <w:rFonts w:eastAsia="Times New Roman"/>
                <w:sz w:val="20"/>
                <w:szCs w:val="20"/>
              </w:rPr>
            </w:pPr>
            <w:r w:rsidRPr="00EC3BD1">
              <w:rPr>
                <w:sz w:val="20"/>
                <w:szCs w:val="20"/>
              </w:rPr>
              <w:t>0,0</w:t>
            </w:r>
          </w:p>
        </w:tc>
      </w:tr>
      <w:tr w:rsidR="00E2671D" w:rsidRPr="00EC3BD1" w:rsidTr="00E40784">
        <w:trPr>
          <w:trHeight w:val="276"/>
          <w:tblCellSpacing w:w="5" w:type="nil"/>
        </w:trPr>
        <w:tc>
          <w:tcPr>
            <w:tcW w:w="1559" w:type="dxa"/>
            <w:vMerge/>
          </w:tcPr>
          <w:p w:rsidR="00E2671D" w:rsidRPr="00EC3BD1" w:rsidRDefault="00E2671D" w:rsidP="00EC3BD1">
            <w:pPr>
              <w:rPr>
                <w:sz w:val="20"/>
                <w:szCs w:val="20"/>
              </w:rPr>
            </w:pPr>
          </w:p>
        </w:tc>
        <w:tc>
          <w:tcPr>
            <w:tcW w:w="709" w:type="dxa"/>
          </w:tcPr>
          <w:p w:rsidR="00E2671D" w:rsidRPr="00EC3BD1" w:rsidRDefault="00E2671D" w:rsidP="00EC3BD1">
            <w:pPr>
              <w:rPr>
                <w:sz w:val="20"/>
                <w:szCs w:val="20"/>
              </w:rPr>
            </w:pPr>
          </w:p>
        </w:tc>
        <w:tc>
          <w:tcPr>
            <w:tcW w:w="851" w:type="dxa"/>
          </w:tcPr>
          <w:p w:rsidR="00E2671D" w:rsidRPr="00EC3BD1" w:rsidRDefault="00E2671D" w:rsidP="00EC3BD1">
            <w:pPr>
              <w:rPr>
                <w:sz w:val="20"/>
                <w:szCs w:val="20"/>
              </w:rPr>
            </w:pPr>
          </w:p>
        </w:tc>
        <w:tc>
          <w:tcPr>
            <w:tcW w:w="850" w:type="dxa"/>
          </w:tcPr>
          <w:p w:rsidR="00E2671D" w:rsidRPr="00EC3BD1" w:rsidRDefault="00E2671D" w:rsidP="00EC3BD1">
            <w:pPr>
              <w:rPr>
                <w:sz w:val="20"/>
                <w:szCs w:val="20"/>
              </w:rPr>
            </w:pPr>
          </w:p>
        </w:tc>
        <w:tc>
          <w:tcPr>
            <w:tcW w:w="708" w:type="dxa"/>
          </w:tcPr>
          <w:p w:rsidR="00E2671D" w:rsidRPr="00EC3BD1" w:rsidRDefault="00E2671D" w:rsidP="00EC3BD1">
            <w:pPr>
              <w:rPr>
                <w:sz w:val="20"/>
                <w:szCs w:val="20"/>
              </w:rPr>
            </w:pPr>
          </w:p>
        </w:tc>
        <w:tc>
          <w:tcPr>
            <w:tcW w:w="1843" w:type="dxa"/>
          </w:tcPr>
          <w:p w:rsidR="00E2671D" w:rsidRPr="00EC3BD1" w:rsidRDefault="00E2671D" w:rsidP="00EC3BD1">
            <w:pPr>
              <w:rPr>
                <w:sz w:val="20"/>
                <w:szCs w:val="20"/>
              </w:rPr>
            </w:pPr>
            <w:r w:rsidRPr="00EC3BD1">
              <w:rPr>
                <w:sz w:val="20"/>
                <w:szCs w:val="20"/>
              </w:rPr>
              <w:t xml:space="preserve">бюджет </w:t>
            </w:r>
            <w:r w:rsidRPr="00EC3BD1">
              <w:rPr>
                <w:rFonts w:eastAsia="Times New Roman"/>
                <w:sz w:val="20"/>
                <w:szCs w:val="20"/>
              </w:rPr>
              <w:t>Чадукасинского</w:t>
            </w:r>
            <w:r w:rsidRPr="00EC3BD1">
              <w:rPr>
                <w:sz w:val="20"/>
                <w:szCs w:val="20"/>
              </w:rPr>
              <w:t xml:space="preserve"> сельского поселения</w:t>
            </w:r>
          </w:p>
        </w:tc>
        <w:tc>
          <w:tcPr>
            <w:tcW w:w="1134" w:type="dxa"/>
          </w:tcPr>
          <w:p w:rsidR="00E2671D" w:rsidRPr="00E2671D" w:rsidRDefault="00E2671D" w:rsidP="00DA075C">
            <w:pPr>
              <w:rPr>
                <w:sz w:val="20"/>
                <w:szCs w:val="20"/>
              </w:rPr>
            </w:pPr>
            <w:r w:rsidRPr="00E2671D">
              <w:rPr>
                <w:sz w:val="20"/>
                <w:szCs w:val="20"/>
              </w:rPr>
              <w:t>11500,0</w:t>
            </w:r>
          </w:p>
        </w:tc>
        <w:tc>
          <w:tcPr>
            <w:tcW w:w="993" w:type="dxa"/>
          </w:tcPr>
          <w:p w:rsidR="00E2671D" w:rsidRPr="00E2671D" w:rsidRDefault="00E2671D" w:rsidP="00DA075C">
            <w:pPr>
              <w:rPr>
                <w:sz w:val="20"/>
                <w:szCs w:val="20"/>
              </w:rPr>
            </w:pPr>
            <w:r w:rsidRPr="00E2671D">
              <w:rPr>
                <w:sz w:val="20"/>
                <w:szCs w:val="20"/>
              </w:rPr>
              <w:t>11500,0</w:t>
            </w:r>
          </w:p>
        </w:tc>
        <w:tc>
          <w:tcPr>
            <w:tcW w:w="992" w:type="dxa"/>
          </w:tcPr>
          <w:p w:rsidR="00E2671D" w:rsidRPr="00E2671D" w:rsidRDefault="00E2671D" w:rsidP="00DA075C">
            <w:pPr>
              <w:rPr>
                <w:sz w:val="20"/>
                <w:szCs w:val="20"/>
              </w:rPr>
            </w:pPr>
            <w:r w:rsidRPr="00E2671D">
              <w:rPr>
                <w:sz w:val="20"/>
                <w:szCs w:val="20"/>
              </w:rPr>
              <w:t>11500,0</w:t>
            </w:r>
          </w:p>
        </w:tc>
        <w:tc>
          <w:tcPr>
            <w:tcW w:w="992" w:type="dxa"/>
          </w:tcPr>
          <w:p w:rsidR="00E2671D" w:rsidRPr="00E2671D" w:rsidRDefault="00E2671D" w:rsidP="00DA075C">
            <w:pPr>
              <w:rPr>
                <w:sz w:val="20"/>
                <w:szCs w:val="20"/>
              </w:rPr>
            </w:pPr>
            <w:r w:rsidRPr="00E2671D">
              <w:rPr>
                <w:sz w:val="20"/>
                <w:szCs w:val="20"/>
              </w:rPr>
              <w:t>11500,0</w:t>
            </w:r>
          </w:p>
        </w:tc>
        <w:tc>
          <w:tcPr>
            <w:tcW w:w="992" w:type="dxa"/>
          </w:tcPr>
          <w:p w:rsidR="00E2671D" w:rsidRPr="00E2671D" w:rsidRDefault="00E2671D" w:rsidP="00DA075C">
            <w:pPr>
              <w:rPr>
                <w:sz w:val="20"/>
                <w:szCs w:val="20"/>
              </w:rPr>
            </w:pPr>
            <w:r w:rsidRPr="00E2671D">
              <w:rPr>
                <w:sz w:val="20"/>
                <w:szCs w:val="20"/>
              </w:rPr>
              <w:t>11500,0</w:t>
            </w:r>
          </w:p>
        </w:tc>
        <w:tc>
          <w:tcPr>
            <w:tcW w:w="1134" w:type="dxa"/>
          </w:tcPr>
          <w:p w:rsidR="00E2671D" w:rsidRPr="00E2671D" w:rsidRDefault="00E2671D" w:rsidP="00DA075C">
            <w:pPr>
              <w:rPr>
                <w:sz w:val="20"/>
                <w:szCs w:val="20"/>
              </w:rPr>
            </w:pPr>
            <w:r w:rsidRPr="00E2671D">
              <w:rPr>
                <w:sz w:val="20"/>
                <w:szCs w:val="20"/>
              </w:rPr>
              <w:t>11500,0</w:t>
            </w:r>
          </w:p>
        </w:tc>
        <w:tc>
          <w:tcPr>
            <w:tcW w:w="900" w:type="dxa"/>
          </w:tcPr>
          <w:p w:rsidR="00E2671D" w:rsidRPr="00E2671D" w:rsidRDefault="00E2671D" w:rsidP="00DA075C">
            <w:pPr>
              <w:rPr>
                <w:sz w:val="20"/>
                <w:szCs w:val="20"/>
              </w:rPr>
            </w:pPr>
            <w:r w:rsidRPr="00E2671D">
              <w:rPr>
                <w:sz w:val="20"/>
                <w:szCs w:val="20"/>
              </w:rPr>
              <w:t>11500,0</w:t>
            </w:r>
          </w:p>
        </w:tc>
        <w:tc>
          <w:tcPr>
            <w:tcW w:w="801" w:type="dxa"/>
          </w:tcPr>
          <w:p w:rsidR="00E2671D" w:rsidRPr="00E2671D" w:rsidRDefault="00E2671D" w:rsidP="00DA075C">
            <w:pPr>
              <w:rPr>
                <w:sz w:val="20"/>
                <w:szCs w:val="20"/>
              </w:rPr>
            </w:pPr>
            <w:r w:rsidRPr="00E2671D">
              <w:rPr>
                <w:sz w:val="20"/>
                <w:szCs w:val="20"/>
              </w:rPr>
              <w:t>115000,0</w:t>
            </w:r>
          </w:p>
        </w:tc>
      </w:tr>
      <w:tr w:rsidR="00EC3BD1" w:rsidRPr="00EC3BD1" w:rsidTr="00E40784">
        <w:trPr>
          <w:tblCellSpacing w:w="5" w:type="nil"/>
        </w:trPr>
        <w:tc>
          <w:tcPr>
            <w:tcW w:w="1559" w:type="dxa"/>
          </w:tcPr>
          <w:p w:rsidR="00EC3BD1" w:rsidRPr="00EC3BD1" w:rsidRDefault="00EC3BD1" w:rsidP="00EC3BD1">
            <w:pPr>
              <w:jc w:val="center"/>
              <w:rPr>
                <w:sz w:val="20"/>
                <w:szCs w:val="20"/>
              </w:rPr>
            </w:pPr>
          </w:p>
        </w:tc>
        <w:tc>
          <w:tcPr>
            <w:tcW w:w="709" w:type="dxa"/>
          </w:tcPr>
          <w:p w:rsidR="00EC3BD1" w:rsidRPr="00EC3BD1" w:rsidRDefault="00EC3BD1" w:rsidP="00EC3BD1">
            <w:pPr>
              <w:jc w:val="center"/>
              <w:rPr>
                <w:sz w:val="20"/>
                <w:szCs w:val="20"/>
              </w:rPr>
            </w:pPr>
          </w:p>
        </w:tc>
        <w:tc>
          <w:tcPr>
            <w:tcW w:w="851" w:type="dxa"/>
          </w:tcPr>
          <w:p w:rsidR="00EC3BD1" w:rsidRPr="00EC3BD1" w:rsidRDefault="00EC3BD1" w:rsidP="00EC3BD1">
            <w:pPr>
              <w:jc w:val="center"/>
              <w:rPr>
                <w:sz w:val="20"/>
                <w:szCs w:val="20"/>
              </w:rPr>
            </w:pPr>
          </w:p>
        </w:tc>
        <w:tc>
          <w:tcPr>
            <w:tcW w:w="850" w:type="dxa"/>
          </w:tcPr>
          <w:p w:rsidR="00EC3BD1" w:rsidRPr="00EC3BD1" w:rsidRDefault="00EC3BD1" w:rsidP="00EC3BD1">
            <w:pPr>
              <w:jc w:val="center"/>
              <w:rPr>
                <w:sz w:val="20"/>
                <w:szCs w:val="20"/>
              </w:rPr>
            </w:pPr>
          </w:p>
        </w:tc>
        <w:tc>
          <w:tcPr>
            <w:tcW w:w="708" w:type="dxa"/>
          </w:tcPr>
          <w:p w:rsidR="00EC3BD1" w:rsidRPr="00EC3BD1" w:rsidRDefault="00EC3BD1" w:rsidP="00EC3BD1">
            <w:pPr>
              <w:jc w:val="center"/>
              <w:rPr>
                <w:sz w:val="20"/>
                <w:szCs w:val="20"/>
              </w:rPr>
            </w:pPr>
          </w:p>
        </w:tc>
        <w:tc>
          <w:tcPr>
            <w:tcW w:w="1843" w:type="dxa"/>
          </w:tcPr>
          <w:p w:rsidR="00EC3BD1" w:rsidRPr="00EC3BD1" w:rsidRDefault="00EC3BD1" w:rsidP="00EC3BD1">
            <w:pPr>
              <w:jc w:val="center"/>
              <w:rPr>
                <w:sz w:val="20"/>
                <w:szCs w:val="20"/>
              </w:rPr>
            </w:pPr>
          </w:p>
        </w:tc>
        <w:tc>
          <w:tcPr>
            <w:tcW w:w="1134" w:type="dxa"/>
          </w:tcPr>
          <w:p w:rsidR="00EC3BD1" w:rsidRPr="00EC3BD1" w:rsidRDefault="00EC3BD1" w:rsidP="00EC3BD1">
            <w:pPr>
              <w:jc w:val="center"/>
              <w:rPr>
                <w:sz w:val="20"/>
                <w:szCs w:val="20"/>
              </w:rPr>
            </w:pPr>
          </w:p>
        </w:tc>
        <w:tc>
          <w:tcPr>
            <w:tcW w:w="993" w:type="dxa"/>
          </w:tcPr>
          <w:p w:rsidR="00EC3BD1" w:rsidRPr="00EC3BD1" w:rsidRDefault="00EC3BD1" w:rsidP="00EC3BD1">
            <w:pPr>
              <w:jc w:val="center"/>
              <w:rPr>
                <w:sz w:val="20"/>
                <w:szCs w:val="20"/>
              </w:rPr>
            </w:pPr>
          </w:p>
        </w:tc>
        <w:tc>
          <w:tcPr>
            <w:tcW w:w="992" w:type="dxa"/>
          </w:tcPr>
          <w:p w:rsidR="00EC3BD1" w:rsidRPr="00EC3BD1" w:rsidRDefault="00EC3BD1" w:rsidP="00EC3BD1">
            <w:pPr>
              <w:jc w:val="center"/>
              <w:rPr>
                <w:color w:val="FF0000"/>
                <w:sz w:val="20"/>
                <w:szCs w:val="20"/>
              </w:rPr>
            </w:pPr>
          </w:p>
        </w:tc>
        <w:tc>
          <w:tcPr>
            <w:tcW w:w="992" w:type="dxa"/>
          </w:tcPr>
          <w:p w:rsidR="00EC3BD1" w:rsidRPr="00EC3BD1" w:rsidRDefault="00EC3BD1" w:rsidP="00EC3BD1">
            <w:pPr>
              <w:jc w:val="center"/>
              <w:rPr>
                <w:color w:val="FF0000"/>
                <w:sz w:val="20"/>
                <w:szCs w:val="20"/>
              </w:rPr>
            </w:pPr>
          </w:p>
        </w:tc>
        <w:tc>
          <w:tcPr>
            <w:tcW w:w="992" w:type="dxa"/>
          </w:tcPr>
          <w:p w:rsidR="00EC3BD1" w:rsidRPr="00EC3BD1" w:rsidRDefault="00EC3BD1" w:rsidP="00EC3BD1">
            <w:pPr>
              <w:jc w:val="center"/>
              <w:rPr>
                <w:color w:val="FF0000"/>
                <w:sz w:val="20"/>
                <w:szCs w:val="20"/>
              </w:rPr>
            </w:pPr>
          </w:p>
        </w:tc>
        <w:tc>
          <w:tcPr>
            <w:tcW w:w="1134" w:type="dxa"/>
          </w:tcPr>
          <w:p w:rsidR="00EC3BD1" w:rsidRPr="00EC3BD1" w:rsidRDefault="00EC3BD1" w:rsidP="00EC3BD1">
            <w:pPr>
              <w:jc w:val="center"/>
              <w:rPr>
                <w:color w:val="FF0000"/>
                <w:sz w:val="20"/>
                <w:szCs w:val="20"/>
              </w:rPr>
            </w:pPr>
          </w:p>
        </w:tc>
        <w:tc>
          <w:tcPr>
            <w:tcW w:w="900" w:type="dxa"/>
          </w:tcPr>
          <w:p w:rsidR="00EC3BD1" w:rsidRPr="00EC3BD1" w:rsidRDefault="00EC3BD1" w:rsidP="00EC3BD1">
            <w:pPr>
              <w:jc w:val="center"/>
              <w:rPr>
                <w:color w:val="FF0000"/>
                <w:sz w:val="20"/>
                <w:szCs w:val="20"/>
              </w:rPr>
            </w:pPr>
          </w:p>
        </w:tc>
        <w:tc>
          <w:tcPr>
            <w:tcW w:w="801" w:type="dxa"/>
          </w:tcPr>
          <w:p w:rsidR="00EC3BD1" w:rsidRPr="00EC3BD1" w:rsidRDefault="00EC3BD1" w:rsidP="00EC3BD1">
            <w:pPr>
              <w:jc w:val="center"/>
              <w:rPr>
                <w:color w:val="FF0000"/>
                <w:sz w:val="20"/>
                <w:szCs w:val="20"/>
              </w:rPr>
            </w:pPr>
          </w:p>
        </w:tc>
      </w:tr>
      <w:tr w:rsidR="009D0DD2" w:rsidRPr="00EC3BD1" w:rsidTr="00E40784">
        <w:trPr>
          <w:trHeight w:val="320"/>
          <w:tblCellSpacing w:w="5" w:type="nil"/>
        </w:trPr>
        <w:tc>
          <w:tcPr>
            <w:tcW w:w="1559" w:type="dxa"/>
            <w:vMerge w:val="restart"/>
          </w:tcPr>
          <w:p w:rsidR="009D0DD2" w:rsidRPr="00EC3BD1" w:rsidRDefault="009D0DD2" w:rsidP="00EC3BD1">
            <w:pPr>
              <w:rPr>
                <w:rFonts w:eastAsia="Times New Roman"/>
                <w:sz w:val="20"/>
                <w:szCs w:val="20"/>
              </w:rPr>
            </w:pPr>
            <w:r w:rsidRPr="00EC3BD1">
              <w:rPr>
                <w:sz w:val="20"/>
                <w:szCs w:val="20"/>
              </w:rPr>
              <w:t xml:space="preserve">Подпрограмма  </w:t>
            </w:r>
            <w:r w:rsidRPr="00EC3BD1">
              <w:rPr>
                <w:rFonts w:eastAsia="Times New Roman"/>
                <w:sz w:val="20"/>
                <w:szCs w:val="20"/>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p w:rsidR="009D0DD2" w:rsidRPr="00EC3BD1" w:rsidRDefault="009D0DD2" w:rsidP="00EC3BD1">
            <w:pPr>
              <w:rPr>
                <w:sz w:val="20"/>
                <w:szCs w:val="20"/>
              </w:rPr>
            </w:pPr>
          </w:p>
        </w:tc>
        <w:tc>
          <w:tcPr>
            <w:tcW w:w="709" w:type="dxa"/>
          </w:tcPr>
          <w:p w:rsidR="009D0DD2" w:rsidRPr="00EC3BD1" w:rsidRDefault="009D0DD2" w:rsidP="00EC3BD1">
            <w:pPr>
              <w:rPr>
                <w:sz w:val="20"/>
                <w:szCs w:val="20"/>
              </w:rPr>
            </w:pPr>
          </w:p>
        </w:tc>
        <w:tc>
          <w:tcPr>
            <w:tcW w:w="851" w:type="dxa"/>
          </w:tcPr>
          <w:p w:rsidR="009D0DD2" w:rsidRPr="00EC3BD1" w:rsidRDefault="009D0DD2" w:rsidP="00EC3BD1">
            <w:pPr>
              <w:rPr>
                <w:sz w:val="20"/>
                <w:szCs w:val="20"/>
              </w:rPr>
            </w:pPr>
          </w:p>
        </w:tc>
        <w:tc>
          <w:tcPr>
            <w:tcW w:w="850" w:type="dxa"/>
          </w:tcPr>
          <w:p w:rsidR="009D0DD2" w:rsidRPr="00EC3BD1" w:rsidRDefault="009D0DD2" w:rsidP="00EC3BD1">
            <w:pPr>
              <w:rPr>
                <w:sz w:val="20"/>
                <w:szCs w:val="20"/>
              </w:rPr>
            </w:pPr>
          </w:p>
        </w:tc>
        <w:tc>
          <w:tcPr>
            <w:tcW w:w="708" w:type="dxa"/>
          </w:tcPr>
          <w:p w:rsidR="009D0DD2" w:rsidRPr="00EC3BD1" w:rsidRDefault="009D0DD2" w:rsidP="00EC3BD1">
            <w:pPr>
              <w:rPr>
                <w:sz w:val="20"/>
                <w:szCs w:val="20"/>
              </w:rPr>
            </w:pPr>
          </w:p>
        </w:tc>
        <w:tc>
          <w:tcPr>
            <w:tcW w:w="1843" w:type="dxa"/>
          </w:tcPr>
          <w:p w:rsidR="009D0DD2" w:rsidRPr="00EC3BD1" w:rsidRDefault="009D0DD2" w:rsidP="00EC3BD1">
            <w:pPr>
              <w:rPr>
                <w:sz w:val="20"/>
                <w:szCs w:val="20"/>
              </w:rPr>
            </w:pPr>
            <w:r w:rsidRPr="00EC3BD1">
              <w:rPr>
                <w:sz w:val="20"/>
                <w:szCs w:val="20"/>
              </w:rPr>
              <w:t xml:space="preserve">всего            </w:t>
            </w:r>
          </w:p>
        </w:tc>
        <w:tc>
          <w:tcPr>
            <w:tcW w:w="1134" w:type="dxa"/>
          </w:tcPr>
          <w:p w:rsidR="009D0DD2" w:rsidRPr="008D7F74" w:rsidRDefault="00B7746D" w:rsidP="00DA075C">
            <w:pPr>
              <w:rPr>
                <w:sz w:val="20"/>
                <w:szCs w:val="20"/>
              </w:rPr>
            </w:pPr>
            <w:r w:rsidRPr="008D7F74">
              <w:rPr>
                <w:sz w:val="20"/>
                <w:szCs w:val="20"/>
              </w:rPr>
              <w:t>4</w:t>
            </w:r>
            <w:r w:rsidR="009D0DD2" w:rsidRPr="008D7F74">
              <w:rPr>
                <w:sz w:val="20"/>
                <w:szCs w:val="20"/>
              </w:rPr>
              <w:t>1500,0</w:t>
            </w:r>
          </w:p>
        </w:tc>
        <w:tc>
          <w:tcPr>
            <w:tcW w:w="993" w:type="dxa"/>
          </w:tcPr>
          <w:p w:rsidR="009D0DD2" w:rsidRPr="008D7F74" w:rsidRDefault="009D0DD2" w:rsidP="00DA075C">
            <w:pPr>
              <w:rPr>
                <w:sz w:val="20"/>
                <w:szCs w:val="20"/>
              </w:rPr>
            </w:pPr>
            <w:r w:rsidRPr="008D7F74">
              <w:rPr>
                <w:sz w:val="20"/>
                <w:szCs w:val="20"/>
              </w:rPr>
              <w:t>11500,0</w:t>
            </w:r>
          </w:p>
        </w:tc>
        <w:tc>
          <w:tcPr>
            <w:tcW w:w="992" w:type="dxa"/>
          </w:tcPr>
          <w:p w:rsidR="009D0DD2" w:rsidRPr="008D7F74" w:rsidRDefault="009D0DD2" w:rsidP="00DA075C">
            <w:pPr>
              <w:rPr>
                <w:sz w:val="20"/>
                <w:szCs w:val="20"/>
              </w:rPr>
            </w:pPr>
            <w:r w:rsidRPr="008D7F74">
              <w:rPr>
                <w:sz w:val="20"/>
                <w:szCs w:val="20"/>
              </w:rPr>
              <w:t>11500,0</w:t>
            </w:r>
          </w:p>
        </w:tc>
        <w:tc>
          <w:tcPr>
            <w:tcW w:w="992" w:type="dxa"/>
          </w:tcPr>
          <w:p w:rsidR="009D0DD2" w:rsidRPr="008D7F74" w:rsidRDefault="009D0DD2" w:rsidP="00DA075C">
            <w:pPr>
              <w:rPr>
                <w:sz w:val="20"/>
                <w:szCs w:val="20"/>
              </w:rPr>
            </w:pPr>
            <w:r w:rsidRPr="008D7F74">
              <w:rPr>
                <w:sz w:val="20"/>
                <w:szCs w:val="20"/>
              </w:rPr>
              <w:t>11500,0</w:t>
            </w:r>
          </w:p>
        </w:tc>
        <w:tc>
          <w:tcPr>
            <w:tcW w:w="992" w:type="dxa"/>
          </w:tcPr>
          <w:p w:rsidR="009D0DD2" w:rsidRPr="008D7F74" w:rsidRDefault="009D0DD2" w:rsidP="00DA075C">
            <w:pPr>
              <w:rPr>
                <w:sz w:val="20"/>
                <w:szCs w:val="20"/>
              </w:rPr>
            </w:pPr>
            <w:r w:rsidRPr="008D7F74">
              <w:rPr>
                <w:sz w:val="20"/>
                <w:szCs w:val="20"/>
              </w:rPr>
              <w:t>11500,0</w:t>
            </w:r>
          </w:p>
        </w:tc>
        <w:tc>
          <w:tcPr>
            <w:tcW w:w="1134" w:type="dxa"/>
          </w:tcPr>
          <w:p w:rsidR="009D0DD2" w:rsidRPr="008D7F74" w:rsidRDefault="009D0DD2" w:rsidP="00DA075C">
            <w:pPr>
              <w:rPr>
                <w:sz w:val="20"/>
                <w:szCs w:val="20"/>
              </w:rPr>
            </w:pPr>
            <w:r w:rsidRPr="008D7F74">
              <w:rPr>
                <w:sz w:val="20"/>
                <w:szCs w:val="20"/>
              </w:rPr>
              <w:t>11500,0</w:t>
            </w:r>
          </w:p>
        </w:tc>
        <w:tc>
          <w:tcPr>
            <w:tcW w:w="900" w:type="dxa"/>
          </w:tcPr>
          <w:p w:rsidR="009D0DD2" w:rsidRPr="008D7F74" w:rsidRDefault="009D0DD2" w:rsidP="00DA075C">
            <w:pPr>
              <w:rPr>
                <w:sz w:val="20"/>
                <w:szCs w:val="20"/>
              </w:rPr>
            </w:pPr>
            <w:r w:rsidRPr="008D7F74">
              <w:rPr>
                <w:sz w:val="20"/>
                <w:szCs w:val="20"/>
              </w:rPr>
              <w:t>11500,0</w:t>
            </w:r>
          </w:p>
        </w:tc>
        <w:tc>
          <w:tcPr>
            <w:tcW w:w="801" w:type="dxa"/>
          </w:tcPr>
          <w:p w:rsidR="009D0DD2" w:rsidRPr="008D7F74" w:rsidRDefault="009D0DD2" w:rsidP="00DA075C">
            <w:pPr>
              <w:rPr>
                <w:sz w:val="20"/>
                <w:szCs w:val="20"/>
              </w:rPr>
            </w:pPr>
            <w:r w:rsidRPr="008D7F74">
              <w:rPr>
                <w:sz w:val="20"/>
                <w:szCs w:val="20"/>
              </w:rPr>
              <w:t>115000,0</w:t>
            </w:r>
          </w:p>
        </w:tc>
      </w:tr>
      <w:tr w:rsidR="00EC3BD1" w:rsidRPr="00EC3BD1" w:rsidTr="00E40784">
        <w:trPr>
          <w:trHeight w:val="209"/>
          <w:tblCellSpacing w:w="5" w:type="nil"/>
        </w:trPr>
        <w:tc>
          <w:tcPr>
            <w:tcW w:w="1559" w:type="dxa"/>
            <w:vMerge/>
          </w:tcPr>
          <w:p w:rsidR="00EC3BD1" w:rsidRPr="00EC3BD1" w:rsidRDefault="00EC3BD1" w:rsidP="00EC3BD1">
            <w:pPr>
              <w:rPr>
                <w:sz w:val="20"/>
                <w:szCs w:val="20"/>
              </w:rPr>
            </w:pPr>
          </w:p>
        </w:tc>
        <w:tc>
          <w:tcPr>
            <w:tcW w:w="709" w:type="dxa"/>
          </w:tcPr>
          <w:p w:rsidR="00EC3BD1" w:rsidRPr="00EC3BD1" w:rsidRDefault="00EC3BD1" w:rsidP="00EC3BD1">
            <w:pPr>
              <w:rPr>
                <w:sz w:val="20"/>
                <w:szCs w:val="20"/>
              </w:rPr>
            </w:pPr>
            <w:r w:rsidRPr="00EC3BD1">
              <w:rPr>
                <w:sz w:val="20"/>
                <w:szCs w:val="20"/>
              </w:rPr>
              <w:t>х</w:t>
            </w:r>
          </w:p>
        </w:tc>
        <w:tc>
          <w:tcPr>
            <w:tcW w:w="851" w:type="dxa"/>
          </w:tcPr>
          <w:p w:rsidR="00EC3BD1" w:rsidRPr="00EC3BD1" w:rsidRDefault="00EC3BD1" w:rsidP="00EC3BD1">
            <w:pPr>
              <w:rPr>
                <w:sz w:val="20"/>
                <w:szCs w:val="20"/>
              </w:rPr>
            </w:pPr>
            <w:r w:rsidRPr="00EC3BD1">
              <w:rPr>
                <w:sz w:val="20"/>
                <w:szCs w:val="20"/>
              </w:rPr>
              <w:t>х</w:t>
            </w:r>
          </w:p>
        </w:tc>
        <w:tc>
          <w:tcPr>
            <w:tcW w:w="850" w:type="dxa"/>
          </w:tcPr>
          <w:p w:rsidR="00EC3BD1" w:rsidRPr="00EC3BD1" w:rsidRDefault="00EC3BD1" w:rsidP="00EC3BD1">
            <w:pPr>
              <w:rPr>
                <w:sz w:val="20"/>
                <w:szCs w:val="20"/>
              </w:rPr>
            </w:pPr>
            <w:r w:rsidRPr="00EC3BD1">
              <w:rPr>
                <w:sz w:val="20"/>
                <w:szCs w:val="20"/>
              </w:rPr>
              <w:t>х</w:t>
            </w:r>
          </w:p>
        </w:tc>
        <w:tc>
          <w:tcPr>
            <w:tcW w:w="708" w:type="dxa"/>
          </w:tcPr>
          <w:p w:rsidR="00EC3BD1" w:rsidRPr="00EC3BD1" w:rsidRDefault="00EC3BD1" w:rsidP="00EC3BD1">
            <w:pPr>
              <w:rPr>
                <w:sz w:val="20"/>
                <w:szCs w:val="20"/>
              </w:rPr>
            </w:pPr>
            <w:r w:rsidRPr="00EC3BD1">
              <w:rPr>
                <w:sz w:val="20"/>
                <w:szCs w:val="20"/>
              </w:rPr>
              <w:t>х</w:t>
            </w:r>
          </w:p>
        </w:tc>
        <w:tc>
          <w:tcPr>
            <w:tcW w:w="1843" w:type="dxa"/>
          </w:tcPr>
          <w:p w:rsidR="00EC3BD1" w:rsidRPr="00EC3BD1" w:rsidRDefault="00EC3BD1" w:rsidP="00EC3BD1">
            <w:pPr>
              <w:rPr>
                <w:sz w:val="20"/>
                <w:szCs w:val="20"/>
              </w:rPr>
            </w:pPr>
            <w:r w:rsidRPr="00EC3BD1">
              <w:rPr>
                <w:sz w:val="20"/>
                <w:szCs w:val="20"/>
              </w:rPr>
              <w:t xml:space="preserve">федеральный      бюджет </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93"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00" w:type="dxa"/>
          </w:tcPr>
          <w:p w:rsidR="00EC3BD1" w:rsidRPr="00EC3BD1" w:rsidRDefault="00EC3BD1" w:rsidP="00EC3BD1">
            <w:pPr>
              <w:rPr>
                <w:rFonts w:eastAsia="Times New Roman"/>
                <w:sz w:val="20"/>
                <w:szCs w:val="20"/>
              </w:rPr>
            </w:pPr>
            <w:r w:rsidRPr="00EC3BD1">
              <w:rPr>
                <w:sz w:val="20"/>
                <w:szCs w:val="20"/>
              </w:rPr>
              <w:t>0,0</w:t>
            </w:r>
          </w:p>
        </w:tc>
        <w:tc>
          <w:tcPr>
            <w:tcW w:w="801" w:type="dxa"/>
          </w:tcPr>
          <w:p w:rsidR="00EC3BD1" w:rsidRPr="00EC3BD1" w:rsidRDefault="00EC3BD1" w:rsidP="00EC3BD1">
            <w:pPr>
              <w:rPr>
                <w:rFonts w:eastAsia="Times New Roman"/>
                <w:sz w:val="20"/>
                <w:szCs w:val="20"/>
              </w:rPr>
            </w:pPr>
            <w:r w:rsidRPr="00EC3BD1">
              <w:rPr>
                <w:rFonts w:eastAsia="Times New Roman"/>
                <w:sz w:val="20"/>
                <w:szCs w:val="20"/>
              </w:rPr>
              <w:t>0,0</w:t>
            </w:r>
          </w:p>
        </w:tc>
      </w:tr>
      <w:tr w:rsidR="00EC3BD1" w:rsidRPr="00EC3BD1" w:rsidTr="00E40784">
        <w:trPr>
          <w:trHeight w:val="525"/>
          <w:tblCellSpacing w:w="5" w:type="nil"/>
        </w:trPr>
        <w:tc>
          <w:tcPr>
            <w:tcW w:w="1559" w:type="dxa"/>
            <w:vMerge/>
          </w:tcPr>
          <w:p w:rsidR="00EC3BD1" w:rsidRPr="00EC3BD1" w:rsidRDefault="00EC3BD1" w:rsidP="00EC3BD1">
            <w:pPr>
              <w:rPr>
                <w:sz w:val="20"/>
                <w:szCs w:val="20"/>
              </w:rPr>
            </w:pPr>
          </w:p>
        </w:tc>
        <w:tc>
          <w:tcPr>
            <w:tcW w:w="709" w:type="dxa"/>
          </w:tcPr>
          <w:p w:rsidR="00EC3BD1" w:rsidRPr="00EC3BD1" w:rsidRDefault="00EC3BD1" w:rsidP="00EC3BD1">
            <w:pPr>
              <w:rPr>
                <w:sz w:val="20"/>
                <w:szCs w:val="20"/>
              </w:rPr>
            </w:pPr>
          </w:p>
        </w:tc>
        <w:tc>
          <w:tcPr>
            <w:tcW w:w="851" w:type="dxa"/>
          </w:tcPr>
          <w:p w:rsidR="00EC3BD1" w:rsidRPr="00EC3BD1" w:rsidRDefault="00EC3BD1" w:rsidP="00EC3BD1">
            <w:pPr>
              <w:rPr>
                <w:sz w:val="20"/>
                <w:szCs w:val="20"/>
              </w:rPr>
            </w:pPr>
          </w:p>
        </w:tc>
        <w:tc>
          <w:tcPr>
            <w:tcW w:w="850" w:type="dxa"/>
          </w:tcPr>
          <w:p w:rsidR="00EC3BD1" w:rsidRPr="00EC3BD1" w:rsidRDefault="00EC3BD1" w:rsidP="00EC3BD1">
            <w:pPr>
              <w:rPr>
                <w:sz w:val="20"/>
                <w:szCs w:val="20"/>
              </w:rPr>
            </w:pPr>
          </w:p>
        </w:tc>
        <w:tc>
          <w:tcPr>
            <w:tcW w:w="708" w:type="dxa"/>
          </w:tcPr>
          <w:p w:rsidR="00EC3BD1" w:rsidRPr="00EC3BD1" w:rsidRDefault="00EC3BD1" w:rsidP="00EC3BD1">
            <w:pPr>
              <w:rPr>
                <w:sz w:val="20"/>
                <w:szCs w:val="20"/>
              </w:rPr>
            </w:pPr>
          </w:p>
        </w:tc>
        <w:tc>
          <w:tcPr>
            <w:tcW w:w="1843" w:type="dxa"/>
          </w:tcPr>
          <w:p w:rsidR="00EC3BD1" w:rsidRPr="00EC3BD1" w:rsidRDefault="00EC3BD1" w:rsidP="00EC3BD1">
            <w:pPr>
              <w:rPr>
                <w:sz w:val="20"/>
                <w:szCs w:val="20"/>
              </w:rPr>
            </w:pPr>
            <w:r w:rsidRPr="00EC3BD1">
              <w:rPr>
                <w:sz w:val="20"/>
                <w:szCs w:val="20"/>
              </w:rPr>
              <w:t xml:space="preserve">республиканский  бюджет  Чувашской Республики </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93"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00" w:type="dxa"/>
          </w:tcPr>
          <w:p w:rsidR="00EC3BD1" w:rsidRPr="00EC3BD1" w:rsidRDefault="00EC3BD1" w:rsidP="00EC3BD1">
            <w:pPr>
              <w:rPr>
                <w:rFonts w:eastAsia="Times New Roman"/>
                <w:sz w:val="20"/>
                <w:szCs w:val="20"/>
              </w:rPr>
            </w:pPr>
            <w:r w:rsidRPr="00EC3BD1">
              <w:rPr>
                <w:sz w:val="20"/>
                <w:szCs w:val="20"/>
              </w:rPr>
              <w:t>0,0</w:t>
            </w:r>
          </w:p>
        </w:tc>
        <w:tc>
          <w:tcPr>
            <w:tcW w:w="801" w:type="dxa"/>
          </w:tcPr>
          <w:p w:rsidR="00EC3BD1" w:rsidRPr="00EC3BD1" w:rsidRDefault="00EC3BD1" w:rsidP="00EC3BD1">
            <w:pPr>
              <w:rPr>
                <w:rFonts w:eastAsia="Times New Roman"/>
                <w:sz w:val="20"/>
                <w:szCs w:val="20"/>
              </w:rPr>
            </w:pPr>
            <w:r w:rsidRPr="00EC3BD1">
              <w:rPr>
                <w:rFonts w:eastAsia="Times New Roman"/>
                <w:sz w:val="20"/>
                <w:szCs w:val="20"/>
              </w:rPr>
              <w:t>0,0</w:t>
            </w:r>
          </w:p>
        </w:tc>
      </w:tr>
      <w:tr w:rsidR="009D0DD2" w:rsidRPr="00EC3BD1" w:rsidTr="00E40784">
        <w:trPr>
          <w:trHeight w:val="276"/>
          <w:tblCellSpacing w:w="5" w:type="nil"/>
        </w:trPr>
        <w:tc>
          <w:tcPr>
            <w:tcW w:w="1559" w:type="dxa"/>
            <w:vMerge/>
          </w:tcPr>
          <w:p w:rsidR="009D0DD2" w:rsidRPr="00EC3BD1" w:rsidRDefault="009D0DD2" w:rsidP="00EC3BD1">
            <w:pPr>
              <w:rPr>
                <w:sz w:val="20"/>
                <w:szCs w:val="20"/>
              </w:rPr>
            </w:pPr>
          </w:p>
        </w:tc>
        <w:tc>
          <w:tcPr>
            <w:tcW w:w="709" w:type="dxa"/>
          </w:tcPr>
          <w:p w:rsidR="009D0DD2" w:rsidRPr="00EC3BD1" w:rsidRDefault="009D0DD2" w:rsidP="00EC3BD1">
            <w:pPr>
              <w:rPr>
                <w:sz w:val="20"/>
                <w:szCs w:val="20"/>
              </w:rPr>
            </w:pPr>
          </w:p>
        </w:tc>
        <w:tc>
          <w:tcPr>
            <w:tcW w:w="851" w:type="dxa"/>
          </w:tcPr>
          <w:p w:rsidR="009D0DD2" w:rsidRPr="00EC3BD1" w:rsidRDefault="009D0DD2" w:rsidP="00EC3BD1">
            <w:pPr>
              <w:rPr>
                <w:sz w:val="20"/>
                <w:szCs w:val="20"/>
              </w:rPr>
            </w:pPr>
          </w:p>
        </w:tc>
        <w:tc>
          <w:tcPr>
            <w:tcW w:w="850" w:type="dxa"/>
          </w:tcPr>
          <w:p w:rsidR="009D0DD2" w:rsidRPr="00EC3BD1" w:rsidRDefault="009D0DD2" w:rsidP="00EC3BD1">
            <w:pPr>
              <w:rPr>
                <w:sz w:val="20"/>
                <w:szCs w:val="20"/>
              </w:rPr>
            </w:pPr>
          </w:p>
        </w:tc>
        <w:tc>
          <w:tcPr>
            <w:tcW w:w="708" w:type="dxa"/>
          </w:tcPr>
          <w:p w:rsidR="009D0DD2" w:rsidRPr="00EC3BD1" w:rsidRDefault="009D0DD2" w:rsidP="00EC3BD1">
            <w:pPr>
              <w:rPr>
                <w:sz w:val="20"/>
                <w:szCs w:val="20"/>
              </w:rPr>
            </w:pPr>
          </w:p>
        </w:tc>
        <w:tc>
          <w:tcPr>
            <w:tcW w:w="1843" w:type="dxa"/>
          </w:tcPr>
          <w:p w:rsidR="009D0DD2" w:rsidRPr="00EC3BD1" w:rsidRDefault="009D0DD2" w:rsidP="00EC3BD1">
            <w:pPr>
              <w:rPr>
                <w:sz w:val="20"/>
                <w:szCs w:val="20"/>
              </w:rPr>
            </w:pPr>
            <w:r w:rsidRPr="00EC3BD1">
              <w:rPr>
                <w:sz w:val="20"/>
                <w:szCs w:val="20"/>
              </w:rPr>
              <w:t xml:space="preserve">бюджет </w:t>
            </w:r>
            <w:r w:rsidRPr="00EC3BD1">
              <w:rPr>
                <w:rFonts w:eastAsia="Times New Roman"/>
                <w:sz w:val="20"/>
                <w:szCs w:val="20"/>
              </w:rPr>
              <w:t>Чадукасинского</w:t>
            </w:r>
            <w:r w:rsidRPr="00EC3BD1">
              <w:rPr>
                <w:sz w:val="20"/>
                <w:szCs w:val="20"/>
              </w:rPr>
              <w:t xml:space="preserve"> сельского поселения</w:t>
            </w:r>
          </w:p>
        </w:tc>
        <w:tc>
          <w:tcPr>
            <w:tcW w:w="1134" w:type="dxa"/>
          </w:tcPr>
          <w:p w:rsidR="009D0DD2" w:rsidRPr="008D7F74" w:rsidRDefault="00B7746D" w:rsidP="00DA075C">
            <w:pPr>
              <w:rPr>
                <w:sz w:val="20"/>
                <w:szCs w:val="20"/>
              </w:rPr>
            </w:pPr>
            <w:r w:rsidRPr="008D7F74">
              <w:rPr>
                <w:sz w:val="20"/>
                <w:szCs w:val="20"/>
              </w:rPr>
              <w:t>4</w:t>
            </w:r>
            <w:r w:rsidR="009D0DD2" w:rsidRPr="008D7F74">
              <w:rPr>
                <w:sz w:val="20"/>
                <w:szCs w:val="20"/>
              </w:rPr>
              <w:t>1500,0</w:t>
            </w:r>
          </w:p>
        </w:tc>
        <w:tc>
          <w:tcPr>
            <w:tcW w:w="993" w:type="dxa"/>
          </w:tcPr>
          <w:p w:rsidR="009D0DD2" w:rsidRPr="008D7F74" w:rsidRDefault="009D0DD2" w:rsidP="00DA075C">
            <w:pPr>
              <w:rPr>
                <w:sz w:val="20"/>
                <w:szCs w:val="20"/>
              </w:rPr>
            </w:pPr>
            <w:r w:rsidRPr="008D7F74">
              <w:rPr>
                <w:sz w:val="20"/>
                <w:szCs w:val="20"/>
              </w:rPr>
              <w:t>11500,0</w:t>
            </w:r>
          </w:p>
        </w:tc>
        <w:tc>
          <w:tcPr>
            <w:tcW w:w="992" w:type="dxa"/>
          </w:tcPr>
          <w:p w:rsidR="009D0DD2" w:rsidRPr="008D7F74" w:rsidRDefault="009D0DD2" w:rsidP="00DA075C">
            <w:pPr>
              <w:rPr>
                <w:sz w:val="20"/>
                <w:szCs w:val="20"/>
              </w:rPr>
            </w:pPr>
            <w:r w:rsidRPr="008D7F74">
              <w:rPr>
                <w:sz w:val="20"/>
                <w:szCs w:val="20"/>
              </w:rPr>
              <w:t>11500,0</w:t>
            </w:r>
          </w:p>
        </w:tc>
        <w:tc>
          <w:tcPr>
            <w:tcW w:w="992" w:type="dxa"/>
          </w:tcPr>
          <w:p w:rsidR="009D0DD2" w:rsidRPr="008D7F74" w:rsidRDefault="009D0DD2" w:rsidP="00DA075C">
            <w:pPr>
              <w:rPr>
                <w:sz w:val="20"/>
                <w:szCs w:val="20"/>
              </w:rPr>
            </w:pPr>
            <w:r w:rsidRPr="008D7F74">
              <w:rPr>
                <w:sz w:val="20"/>
                <w:szCs w:val="20"/>
              </w:rPr>
              <w:t>11500,0</w:t>
            </w:r>
          </w:p>
        </w:tc>
        <w:tc>
          <w:tcPr>
            <w:tcW w:w="992" w:type="dxa"/>
          </w:tcPr>
          <w:p w:rsidR="009D0DD2" w:rsidRPr="008D7F74" w:rsidRDefault="009D0DD2" w:rsidP="00DA075C">
            <w:pPr>
              <w:rPr>
                <w:sz w:val="20"/>
                <w:szCs w:val="20"/>
              </w:rPr>
            </w:pPr>
            <w:r w:rsidRPr="008D7F74">
              <w:rPr>
                <w:sz w:val="20"/>
                <w:szCs w:val="20"/>
              </w:rPr>
              <w:t>11500,0</w:t>
            </w:r>
          </w:p>
        </w:tc>
        <w:tc>
          <w:tcPr>
            <w:tcW w:w="1134" w:type="dxa"/>
          </w:tcPr>
          <w:p w:rsidR="009D0DD2" w:rsidRPr="008D7F74" w:rsidRDefault="009D0DD2" w:rsidP="00DA075C">
            <w:pPr>
              <w:rPr>
                <w:sz w:val="20"/>
                <w:szCs w:val="20"/>
              </w:rPr>
            </w:pPr>
            <w:r w:rsidRPr="008D7F74">
              <w:rPr>
                <w:sz w:val="20"/>
                <w:szCs w:val="20"/>
              </w:rPr>
              <w:t>11500,0</w:t>
            </w:r>
          </w:p>
        </w:tc>
        <w:tc>
          <w:tcPr>
            <w:tcW w:w="900" w:type="dxa"/>
          </w:tcPr>
          <w:p w:rsidR="009D0DD2" w:rsidRPr="008D7F74" w:rsidRDefault="009D0DD2" w:rsidP="00DA075C">
            <w:pPr>
              <w:rPr>
                <w:sz w:val="20"/>
                <w:szCs w:val="20"/>
              </w:rPr>
            </w:pPr>
            <w:r w:rsidRPr="008D7F74">
              <w:rPr>
                <w:sz w:val="20"/>
                <w:szCs w:val="20"/>
              </w:rPr>
              <w:t>11500,0</w:t>
            </w:r>
          </w:p>
        </w:tc>
        <w:tc>
          <w:tcPr>
            <w:tcW w:w="801" w:type="dxa"/>
          </w:tcPr>
          <w:p w:rsidR="009D0DD2" w:rsidRPr="008D7F74" w:rsidRDefault="009D0DD2" w:rsidP="00DA075C">
            <w:pPr>
              <w:rPr>
                <w:sz w:val="20"/>
                <w:szCs w:val="20"/>
              </w:rPr>
            </w:pPr>
            <w:r w:rsidRPr="008D7F74">
              <w:rPr>
                <w:sz w:val="20"/>
                <w:szCs w:val="20"/>
              </w:rPr>
              <w:t>115000,0</w:t>
            </w:r>
          </w:p>
        </w:tc>
      </w:tr>
    </w:tbl>
    <w:p w:rsidR="00EC3BD1" w:rsidRPr="00EC3BD1" w:rsidRDefault="00EC3BD1" w:rsidP="00EC3BD1">
      <w:pPr>
        <w:autoSpaceDE w:val="0"/>
        <w:autoSpaceDN w:val="0"/>
        <w:adjustRightInd w:val="0"/>
        <w:ind w:firstLine="709"/>
        <w:jc w:val="center"/>
        <w:rPr>
          <w:rFonts w:eastAsia="Times New Roman"/>
        </w:rPr>
      </w:pPr>
    </w:p>
    <w:p w:rsidR="00EC3BD1" w:rsidRPr="00EC3BD1" w:rsidRDefault="00EC3BD1" w:rsidP="00EC3BD1">
      <w:pPr>
        <w:autoSpaceDE w:val="0"/>
        <w:autoSpaceDN w:val="0"/>
        <w:adjustRightInd w:val="0"/>
        <w:ind w:firstLine="709"/>
        <w:jc w:val="center"/>
        <w:rPr>
          <w:rFonts w:eastAsia="Times New Roman"/>
        </w:rPr>
      </w:pPr>
    </w:p>
    <w:p w:rsidR="00EC3BD1" w:rsidRPr="00EC3BD1" w:rsidRDefault="00EC3BD1" w:rsidP="00EC3BD1">
      <w:pPr>
        <w:autoSpaceDE w:val="0"/>
        <w:autoSpaceDN w:val="0"/>
        <w:adjustRightInd w:val="0"/>
        <w:ind w:firstLine="709"/>
        <w:jc w:val="center"/>
        <w:rPr>
          <w:rFonts w:eastAsia="Times New Roman"/>
          <w:sz w:val="4"/>
          <w:szCs w:val="4"/>
        </w:rPr>
      </w:pPr>
    </w:p>
    <w:p w:rsidR="00EC3BD1" w:rsidRPr="00EC3BD1" w:rsidRDefault="00EC3BD1" w:rsidP="00EC3BD1">
      <w:pPr>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right"/>
        <w:outlineLvl w:val="1"/>
        <w:rPr>
          <w:rFonts w:eastAsia="Times New Roman"/>
        </w:rPr>
        <w:sectPr w:rsidR="00EC3BD1" w:rsidRPr="00EC3BD1" w:rsidSect="00E40784">
          <w:pgSz w:w="16838" w:h="11906" w:orient="landscape"/>
          <w:pgMar w:top="709" w:right="1440" w:bottom="566" w:left="1440" w:header="0" w:footer="0" w:gutter="0"/>
          <w:cols w:space="720"/>
          <w:noEndnote/>
        </w:sectPr>
      </w:pPr>
    </w:p>
    <w:p w:rsidR="00EC3BD1" w:rsidRPr="00EC3BD1" w:rsidRDefault="00EC3BD1" w:rsidP="00EC3BD1">
      <w:pPr>
        <w:widowControl w:val="0"/>
        <w:autoSpaceDE w:val="0"/>
        <w:autoSpaceDN w:val="0"/>
        <w:adjustRightInd w:val="0"/>
        <w:ind w:firstLine="709"/>
        <w:jc w:val="right"/>
        <w:outlineLvl w:val="1"/>
        <w:rPr>
          <w:rFonts w:eastAsia="Times New Roman"/>
          <w:sz w:val="22"/>
          <w:szCs w:val="22"/>
        </w:rPr>
      </w:pPr>
      <w:r w:rsidRPr="00EC3BD1">
        <w:rPr>
          <w:rFonts w:eastAsia="Times New Roman"/>
          <w:sz w:val="22"/>
          <w:szCs w:val="22"/>
        </w:rPr>
        <w:lastRenderedPageBreak/>
        <w:t>Приложение № 4 к муниципальной программе</w:t>
      </w:r>
    </w:p>
    <w:p w:rsidR="00EC3BD1" w:rsidRPr="00EC3BD1" w:rsidRDefault="00EC3BD1" w:rsidP="00EC3BD1">
      <w:pPr>
        <w:widowControl w:val="0"/>
        <w:autoSpaceDE w:val="0"/>
        <w:autoSpaceDN w:val="0"/>
        <w:adjustRightInd w:val="0"/>
        <w:ind w:firstLine="709"/>
        <w:jc w:val="right"/>
        <w:rPr>
          <w:rFonts w:eastAsia="Times New Roman"/>
          <w:sz w:val="22"/>
          <w:szCs w:val="22"/>
        </w:rPr>
      </w:pPr>
      <w:r w:rsidRPr="00EC3BD1">
        <w:rPr>
          <w:rFonts w:eastAsia="Times New Roman"/>
          <w:sz w:val="22"/>
          <w:szCs w:val="22"/>
        </w:rPr>
        <w:t xml:space="preserve">«Повышение безопасности жизнедеятельности </w:t>
      </w:r>
    </w:p>
    <w:p w:rsidR="00EC3BD1" w:rsidRPr="00EC3BD1" w:rsidRDefault="00EC3BD1" w:rsidP="00EC3BD1">
      <w:pPr>
        <w:widowControl w:val="0"/>
        <w:autoSpaceDE w:val="0"/>
        <w:autoSpaceDN w:val="0"/>
        <w:adjustRightInd w:val="0"/>
        <w:ind w:firstLine="709"/>
        <w:jc w:val="right"/>
        <w:rPr>
          <w:rFonts w:eastAsia="Times New Roman"/>
          <w:sz w:val="22"/>
          <w:szCs w:val="22"/>
        </w:rPr>
      </w:pPr>
      <w:r w:rsidRPr="00EC3BD1">
        <w:rPr>
          <w:rFonts w:eastAsia="Times New Roman"/>
          <w:sz w:val="22"/>
          <w:szCs w:val="22"/>
        </w:rPr>
        <w:t>населения и территорий»  на 2019-2035 годы</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b/>
          <w:bCs/>
        </w:rPr>
      </w:pPr>
      <w:bookmarkStart w:id="14" w:name="Par4384"/>
      <w:bookmarkEnd w:id="14"/>
      <w:r w:rsidRPr="00EC3BD1">
        <w:rPr>
          <w:rFonts w:eastAsia="Times New Roman"/>
          <w:b/>
          <w:bCs/>
        </w:rPr>
        <w:t>Подпрограмма</w:t>
      </w:r>
    </w:p>
    <w:p w:rsidR="00EC3BD1" w:rsidRPr="00EC3BD1" w:rsidRDefault="00EC3BD1" w:rsidP="00EC3BD1">
      <w:pPr>
        <w:widowControl w:val="0"/>
        <w:autoSpaceDE w:val="0"/>
        <w:autoSpaceDN w:val="0"/>
        <w:adjustRightInd w:val="0"/>
        <w:ind w:firstLine="709"/>
        <w:jc w:val="center"/>
        <w:rPr>
          <w:rFonts w:eastAsia="Times New Roman"/>
          <w:b/>
          <w:bCs/>
        </w:rPr>
      </w:pPr>
      <w:r w:rsidRPr="00EC3BD1">
        <w:rPr>
          <w:rFonts w:eastAsia="Times New Roman"/>
          <w:b/>
          <w:bCs/>
        </w:rPr>
        <w:t xml:space="preserve">«Защита населения и территорий от чрезвычайных ситуаций природного </w:t>
      </w:r>
    </w:p>
    <w:p w:rsidR="00EC3BD1" w:rsidRPr="00EC3BD1" w:rsidRDefault="00EC3BD1" w:rsidP="00EC3BD1">
      <w:pPr>
        <w:widowControl w:val="0"/>
        <w:autoSpaceDE w:val="0"/>
        <w:autoSpaceDN w:val="0"/>
        <w:adjustRightInd w:val="0"/>
        <w:ind w:firstLine="709"/>
        <w:jc w:val="center"/>
        <w:rPr>
          <w:rFonts w:eastAsia="Times New Roman"/>
          <w:b/>
          <w:bCs/>
        </w:rPr>
      </w:pPr>
      <w:r w:rsidRPr="00EC3BD1">
        <w:rPr>
          <w:rFonts w:eastAsia="Times New Roman"/>
          <w:b/>
          <w:bCs/>
        </w:rPr>
        <w:t>и техногенного характера, обеспечение пожарной безопасности и безопасности населения на водных объектах»</w:t>
      </w: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outlineLvl w:val="2"/>
        <w:rPr>
          <w:rFonts w:eastAsia="Times New Roman"/>
        </w:rPr>
      </w:pPr>
      <w:bookmarkStart w:id="15" w:name="Par4393"/>
      <w:bookmarkEnd w:id="15"/>
      <w:r w:rsidRPr="00EC3BD1">
        <w:rPr>
          <w:rFonts w:eastAsia="Times New Roman"/>
        </w:rPr>
        <w:t>ПАСПОРТ ПОДПРОГРАММЫ</w:t>
      </w:r>
    </w:p>
    <w:p w:rsidR="00EC3BD1" w:rsidRPr="00EC3BD1" w:rsidRDefault="00EC3BD1" w:rsidP="00EC3BD1">
      <w:pPr>
        <w:widowControl w:val="0"/>
        <w:autoSpaceDE w:val="0"/>
        <w:autoSpaceDN w:val="0"/>
        <w:adjustRightInd w:val="0"/>
        <w:ind w:firstLine="709"/>
        <w:jc w:val="center"/>
        <w:outlineLvl w:val="2"/>
        <w:rPr>
          <w:rFonts w:eastAsia="Times New Roman"/>
        </w:rPr>
      </w:pPr>
    </w:p>
    <w:tbl>
      <w:tblPr>
        <w:tblW w:w="0" w:type="auto"/>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174"/>
        <w:gridCol w:w="330"/>
        <w:gridCol w:w="6210"/>
      </w:tblGrid>
      <w:tr w:rsidR="00EC3BD1" w:rsidRPr="00EC3BD1" w:rsidTr="00E40784">
        <w:trPr>
          <w:tblCellSpacing w:w="5" w:type="nil"/>
        </w:trPr>
        <w:tc>
          <w:tcPr>
            <w:tcW w:w="3174"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Ответственный исполнитель подпрограммы</w:t>
            </w:r>
          </w:p>
        </w:tc>
        <w:tc>
          <w:tcPr>
            <w:tcW w:w="330"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6210" w:type="dxa"/>
            <w:tcBorders>
              <w:left w:val="nil"/>
            </w:tcBorders>
          </w:tcPr>
          <w:p w:rsidR="00EC3BD1" w:rsidRPr="00EC3BD1" w:rsidRDefault="00EC3BD1" w:rsidP="00EC3BD1">
            <w:pPr>
              <w:ind w:firstLine="97"/>
              <w:jc w:val="both"/>
              <w:rPr>
                <w:rFonts w:eastAsia="Times New Roman"/>
              </w:rPr>
            </w:pPr>
            <w:r w:rsidRPr="00EC3BD1">
              <w:rPr>
                <w:rFonts w:eastAsia="Times New Roman"/>
              </w:rPr>
              <w:t>Администрация Чадукасинского сельского поселения Красноармейского района Чувашской Республики</w:t>
            </w:r>
          </w:p>
          <w:p w:rsidR="00EC3BD1" w:rsidRPr="00EC3BD1" w:rsidRDefault="00EC3BD1" w:rsidP="00EC3BD1">
            <w:pPr>
              <w:widowControl w:val="0"/>
              <w:autoSpaceDE w:val="0"/>
              <w:autoSpaceDN w:val="0"/>
              <w:adjustRightInd w:val="0"/>
              <w:jc w:val="both"/>
              <w:rPr>
                <w:rFonts w:eastAsia="Times New Roman"/>
              </w:rPr>
            </w:pPr>
          </w:p>
        </w:tc>
      </w:tr>
      <w:tr w:rsidR="00EC3BD1" w:rsidRPr="00EC3BD1" w:rsidTr="00E40784">
        <w:trPr>
          <w:tblCellSpacing w:w="5" w:type="nil"/>
        </w:trPr>
        <w:tc>
          <w:tcPr>
            <w:tcW w:w="3174"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Соисполнители подпрограммы</w:t>
            </w:r>
          </w:p>
        </w:tc>
        <w:tc>
          <w:tcPr>
            <w:tcW w:w="330"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6210" w:type="dxa"/>
            <w:tcBorders>
              <w:left w:val="nil"/>
            </w:tcBorders>
          </w:tcPr>
          <w:p w:rsidR="00EC3BD1" w:rsidRPr="00EC3BD1" w:rsidRDefault="00EC3BD1" w:rsidP="00EC3BD1">
            <w:pPr>
              <w:autoSpaceDE w:val="0"/>
              <w:autoSpaceDN w:val="0"/>
              <w:adjustRightInd w:val="0"/>
              <w:rPr>
                <w:rFonts w:eastAsia="Times New Roman"/>
              </w:rPr>
            </w:pPr>
            <w:r w:rsidRPr="00EC3BD1">
              <w:t xml:space="preserve">Администрация </w:t>
            </w:r>
            <w:r w:rsidRPr="00EC3BD1">
              <w:rPr>
                <w:rFonts w:eastAsia="Times New Roman"/>
              </w:rPr>
              <w:t>Чадукасинского</w:t>
            </w:r>
            <w:r w:rsidRPr="00EC3BD1">
              <w:t xml:space="preserve"> сельского поселения,</w:t>
            </w:r>
          </w:p>
          <w:p w:rsidR="00EC3BD1" w:rsidRPr="00EC3BD1" w:rsidRDefault="00EC3BD1" w:rsidP="00EC3BD1">
            <w:pPr>
              <w:autoSpaceDE w:val="0"/>
              <w:autoSpaceDN w:val="0"/>
              <w:adjustRightInd w:val="0"/>
            </w:pPr>
            <w:r w:rsidRPr="00EC3BD1">
              <w:t xml:space="preserve">МБУК «Центр развития культуры и библиотечного обслуживания» </w:t>
            </w:r>
            <w:r w:rsidRPr="00EC3BD1">
              <w:rPr>
                <w:rFonts w:eastAsia="Times New Roman"/>
              </w:rPr>
              <w:t>Чадукасинского</w:t>
            </w:r>
            <w:r w:rsidRPr="00EC3BD1">
              <w:t xml:space="preserve"> сельского поселения, </w:t>
            </w:r>
          </w:p>
          <w:p w:rsidR="00EC3BD1" w:rsidRPr="00EC3BD1" w:rsidRDefault="00EC3BD1" w:rsidP="00EC3BD1">
            <w:pPr>
              <w:autoSpaceDE w:val="0"/>
              <w:autoSpaceDN w:val="0"/>
              <w:adjustRightInd w:val="0"/>
              <w:rPr>
                <w:rFonts w:eastAsia="Times New Roman"/>
              </w:rPr>
            </w:pPr>
            <w:r w:rsidRPr="00EC3BD1">
              <w:rPr>
                <w:rFonts w:eastAsia="Times New Roman"/>
              </w:rPr>
              <w:t>МБОУ «Чадукасинская ООШ»;</w:t>
            </w:r>
          </w:p>
          <w:p w:rsidR="00EC3BD1" w:rsidRPr="00EC3BD1" w:rsidRDefault="00EC3BD1" w:rsidP="00EC3BD1">
            <w:pPr>
              <w:widowControl w:val="0"/>
              <w:autoSpaceDE w:val="0"/>
              <w:autoSpaceDN w:val="0"/>
              <w:adjustRightInd w:val="0"/>
              <w:jc w:val="both"/>
              <w:rPr>
                <w:rFonts w:eastAsia="Times New Roman"/>
              </w:rPr>
            </w:pPr>
            <w:r w:rsidRPr="00EC3BD1">
              <w:t xml:space="preserve">Предприятия, учреждения и организации </w:t>
            </w:r>
            <w:r w:rsidRPr="00EC3BD1">
              <w:rPr>
                <w:rFonts w:eastAsia="Times New Roman"/>
              </w:rPr>
              <w:t>Чадукасинского</w:t>
            </w:r>
            <w:r w:rsidRPr="00EC3BD1">
              <w:t xml:space="preserve"> сельского поселения.</w:t>
            </w:r>
          </w:p>
        </w:tc>
      </w:tr>
      <w:tr w:rsidR="00EC3BD1" w:rsidRPr="00EC3BD1" w:rsidTr="00E40784">
        <w:trPr>
          <w:tblCellSpacing w:w="5" w:type="nil"/>
        </w:trPr>
        <w:tc>
          <w:tcPr>
            <w:tcW w:w="3174"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Цели подпрограммы</w:t>
            </w:r>
          </w:p>
        </w:tc>
        <w:tc>
          <w:tcPr>
            <w:tcW w:w="330"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6210" w:type="dxa"/>
            <w:tcBorders>
              <w:left w:val="nil"/>
            </w:tcBorders>
          </w:tcPr>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повышение уровня готовности в области гражданской обороны,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сокращение количества зарегистрированных пожаров;</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сокращение количества людей, получивших травмы и погибших на пожаре;</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подготовка, переподготовка (повышение квалификации) руководителей, других должностных лиц и специалистов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чрезвычайных ситуаций;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повышение безопасности населения Чадукасинского сельского поселения Красноармейского района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"112"</w:t>
            </w:r>
          </w:p>
        </w:tc>
      </w:tr>
      <w:tr w:rsidR="00EC3BD1" w:rsidRPr="00EC3BD1" w:rsidTr="00E40784">
        <w:trPr>
          <w:tblCellSpacing w:w="5" w:type="nil"/>
        </w:trPr>
        <w:tc>
          <w:tcPr>
            <w:tcW w:w="3174"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Задачи подпрограммы</w:t>
            </w:r>
          </w:p>
        </w:tc>
        <w:tc>
          <w:tcPr>
            <w:tcW w:w="330"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6210" w:type="dxa"/>
            <w:tcBorders>
              <w:left w:val="nil"/>
            </w:tcBorders>
          </w:tcPr>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организация и осуществление профилактических мероприятий, направленных на недопущение возникновения чрезвычайных ситуаций;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организация проведения аварийно-спасательных и других неотложных работ в районе чрезвычайной ситуации;</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организация и осуществление профилактики пожаров;</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оказание содействия в организации и осуществлении тушения пожаров, спасания людей и материальных ценностей при пожарах;</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 xml:space="preserve">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и проведение мероприятий, направленных на пропаганду спасательного дела через средства массовой </w:t>
            </w:r>
            <w:r w:rsidRPr="00EC3BD1">
              <w:rPr>
                <w:rFonts w:eastAsia="Times New Roman"/>
              </w:rPr>
              <w:lastRenderedPageBreak/>
              <w:t>информации;</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планирование и организация учебного процесса по повышению квалификации;</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создание телекоммуникационной инфраструктуры системы-112;</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создание информационно-технической инфраструктуры системы-112;</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дооснащение единых дежурно-диспетчерских служб муниципальных образований и дежурно-диспетчерских служб экстренных оперативных служб республики программно-техническими комплексами системы-112;</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создание системы обучения персонала системе-112 и организация информирования населения</w:t>
            </w:r>
          </w:p>
        </w:tc>
      </w:tr>
      <w:tr w:rsidR="00EC3BD1" w:rsidRPr="00EC3BD1" w:rsidTr="00E40784">
        <w:trPr>
          <w:tblCellSpacing w:w="5" w:type="nil"/>
        </w:trPr>
        <w:tc>
          <w:tcPr>
            <w:tcW w:w="3174"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lastRenderedPageBreak/>
              <w:t>Целевые индикаторы и показатели подпрограммы</w:t>
            </w:r>
          </w:p>
        </w:tc>
        <w:tc>
          <w:tcPr>
            <w:tcW w:w="330"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6210" w:type="dxa"/>
            <w:tcBorders>
              <w:left w:val="nil"/>
            </w:tcBorders>
          </w:tcPr>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к 2035 году будут достигнуты следующие показатели:</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снижение количества зарегистрированных пожаров (в процентном отношении к уровню 2010 года) – на 2,3 процента</w:t>
            </w:r>
          </w:p>
          <w:p w:rsidR="00EC3BD1" w:rsidRPr="00EC3BD1" w:rsidRDefault="00EC3BD1" w:rsidP="00EC3BD1">
            <w:pPr>
              <w:widowControl w:val="0"/>
              <w:autoSpaceDE w:val="0"/>
              <w:autoSpaceDN w:val="0"/>
              <w:adjustRightInd w:val="0"/>
              <w:rPr>
                <w:rFonts w:eastAsia="Times New Roman"/>
              </w:rPr>
            </w:pPr>
            <w:r w:rsidRPr="00EC3BD1">
              <w:rPr>
                <w:rFonts w:eastAsia="Times New Roman"/>
              </w:rPr>
              <w:t>снижение количества погибших на пожаре (в процентном отношении к уровню 2010 года) – на 2,7 процента;</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 и организаций), - 98 процентов;</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организация и осуществление профилактических мероприятий, направленных на недопущение возникновения чрезвычайных ситуаций;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сокращение среднего времени совместного реагирования нескольких экстренных оперативных служб (далее - комплексное реагирование) на обращения населения по номеру "112" на территории Чувашской Республики по сравнению с 2018 годом на 8 процентов;</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сокращение экономического ущерба от чрезвычайных ситуаций и происшествий на территориях муниципальных образований, в которых развернута система-112, по сравнению с 2018 годом на 8 процентов</w:t>
            </w:r>
          </w:p>
        </w:tc>
      </w:tr>
      <w:tr w:rsidR="00EC3BD1" w:rsidRPr="00EC3BD1" w:rsidTr="00E40784">
        <w:trPr>
          <w:tblCellSpacing w:w="5" w:type="nil"/>
        </w:trPr>
        <w:tc>
          <w:tcPr>
            <w:tcW w:w="3174"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Срок реализации подпрограммы</w:t>
            </w:r>
          </w:p>
        </w:tc>
        <w:tc>
          <w:tcPr>
            <w:tcW w:w="330"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6210" w:type="dxa"/>
            <w:tcBorders>
              <w:left w:val="nil"/>
            </w:tcBorders>
          </w:tcPr>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2019 - 2035 годы</w:t>
            </w:r>
          </w:p>
          <w:p w:rsidR="00EC3BD1" w:rsidRPr="00EC3BD1" w:rsidRDefault="00EC3BD1" w:rsidP="00EC3BD1">
            <w:pPr>
              <w:widowControl w:val="0"/>
              <w:autoSpaceDE w:val="0"/>
              <w:autoSpaceDN w:val="0"/>
              <w:adjustRightInd w:val="0"/>
              <w:jc w:val="both"/>
              <w:rPr>
                <w:rFonts w:eastAsia="Times New Roman"/>
              </w:rPr>
            </w:pPr>
          </w:p>
        </w:tc>
      </w:tr>
      <w:tr w:rsidR="00EC3BD1" w:rsidRPr="00EC3BD1" w:rsidTr="00E40784">
        <w:trPr>
          <w:tblCellSpacing w:w="5" w:type="nil"/>
        </w:trPr>
        <w:tc>
          <w:tcPr>
            <w:tcW w:w="3174"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Объемы финансирования подпрограммы с разбивкой по годам реализации программы</w:t>
            </w:r>
          </w:p>
        </w:tc>
        <w:tc>
          <w:tcPr>
            <w:tcW w:w="330"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6210" w:type="dxa"/>
            <w:tcBorders>
              <w:left w:val="nil"/>
            </w:tcBorders>
          </w:tcPr>
          <w:p w:rsidR="00EC3BD1" w:rsidRPr="00EC3BD1" w:rsidRDefault="00EC3BD1" w:rsidP="00EC3BD1">
            <w:pPr>
              <w:autoSpaceDE w:val="0"/>
              <w:autoSpaceDN w:val="0"/>
              <w:adjustRightInd w:val="0"/>
              <w:ind w:firstLine="720"/>
              <w:jc w:val="both"/>
              <w:rPr>
                <w:rFonts w:eastAsia="Times New Roman"/>
                <w:color w:val="000000"/>
              </w:rPr>
            </w:pPr>
            <w:r w:rsidRPr="00EC3BD1">
              <w:rPr>
                <w:rFonts w:eastAsia="Times New Roman"/>
                <w:color w:val="000000"/>
              </w:rPr>
              <w:t xml:space="preserve">объем финансирования Государственной программы в 2019–2035 годах составляет </w:t>
            </w:r>
            <w:r w:rsidR="00B7746D">
              <w:rPr>
                <w:rFonts w:eastAsia="Times New Roman"/>
                <w:color w:val="000000"/>
              </w:rPr>
              <w:t>225</w:t>
            </w:r>
            <w:r w:rsidR="00093318">
              <w:rPr>
                <w:rFonts w:eastAsia="Times New Roman"/>
                <w:color w:val="000000"/>
              </w:rPr>
              <w:t>,500</w:t>
            </w:r>
            <w:r w:rsidRPr="00EC3BD1">
              <w:rPr>
                <w:rFonts w:eastAsia="Times New Roman"/>
                <w:color w:val="000000"/>
              </w:rPr>
              <w:t>тыс. рублей, в том числе:</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 xml:space="preserve">в 2019 году –– </w:t>
            </w:r>
            <w:r w:rsidR="00B7746D">
              <w:rPr>
                <w:rFonts w:eastAsia="Times New Roman"/>
                <w:color w:val="000000"/>
              </w:rPr>
              <w:t>4</w:t>
            </w:r>
            <w:r w:rsidRPr="00EC3BD1">
              <w:rPr>
                <w:rFonts w:eastAsia="Times New Roman"/>
                <w:color w:val="000000"/>
              </w:rPr>
              <w:t>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2020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2021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2022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2023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2024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2025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2026–2030 годах – 57,5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2031–2035 годах – 57,5 тыс. рублей;</w:t>
            </w:r>
          </w:p>
          <w:p w:rsidR="00EC3BD1" w:rsidRPr="00EC3BD1" w:rsidRDefault="00EC3BD1" w:rsidP="00EC3BD1">
            <w:pPr>
              <w:autoSpaceDE w:val="0"/>
              <w:autoSpaceDN w:val="0"/>
              <w:adjustRightInd w:val="0"/>
              <w:jc w:val="both"/>
              <w:rPr>
                <w:rFonts w:eastAsia="Times New Roman"/>
                <w:color w:val="000000"/>
              </w:rPr>
            </w:pP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из них средства:</w:t>
            </w:r>
          </w:p>
          <w:p w:rsidR="00EC3BD1" w:rsidRPr="00EC3BD1" w:rsidRDefault="00EC3BD1" w:rsidP="00EC3BD1">
            <w:pPr>
              <w:rPr>
                <w:rFonts w:eastAsia="Times New Roman"/>
              </w:rPr>
            </w:pPr>
            <w:r w:rsidRPr="00EC3BD1">
              <w:rPr>
                <w:rFonts w:eastAsia="Times New Roman"/>
              </w:rPr>
              <w:t>республиканского бюджета -0,0 тыс. рублей, в том числе:</w:t>
            </w:r>
          </w:p>
          <w:p w:rsidR="00EC3BD1" w:rsidRPr="00EC3BD1" w:rsidRDefault="00EC3BD1" w:rsidP="00EC3BD1">
            <w:pPr>
              <w:rPr>
                <w:rFonts w:eastAsia="Times New Roman"/>
              </w:rPr>
            </w:pPr>
            <w:r w:rsidRPr="00EC3BD1">
              <w:rPr>
                <w:rFonts w:eastAsia="Times New Roman"/>
              </w:rPr>
              <w:t>в 2019 году – 0,0   тыс. рублей;</w:t>
            </w:r>
          </w:p>
          <w:p w:rsidR="00EC3BD1" w:rsidRPr="00EC3BD1" w:rsidRDefault="00EC3BD1" w:rsidP="00EC3BD1">
            <w:pPr>
              <w:rPr>
                <w:rFonts w:eastAsia="Times New Roman"/>
              </w:rPr>
            </w:pPr>
            <w:r w:rsidRPr="00EC3BD1">
              <w:rPr>
                <w:rFonts w:eastAsia="Times New Roman"/>
              </w:rPr>
              <w:t>в 2020 году – 0,0  тыс. рублей;</w:t>
            </w:r>
          </w:p>
          <w:p w:rsidR="00EC3BD1" w:rsidRPr="00EC3BD1" w:rsidRDefault="00EC3BD1" w:rsidP="00EC3BD1">
            <w:pPr>
              <w:rPr>
                <w:rFonts w:eastAsia="Times New Roman"/>
              </w:rPr>
            </w:pPr>
            <w:r w:rsidRPr="00EC3BD1">
              <w:rPr>
                <w:rFonts w:eastAsia="Times New Roman"/>
                <w:color w:val="000000"/>
              </w:rPr>
              <w:t xml:space="preserve">в 2021 году </w:t>
            </w:r>
            <w:r w:rsidRPr="00EC3BD1">
              <w:rPr>
                <w:rFonts w:eastAsia="Times New Roman"/>
              </w:rPr>
              <w:t>– 0,0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lastRenderedPageBreak/>
              <w:t>в 2022 году – 0,0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2023 году – 0,0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2024 году – 0,0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2025 году – 0,0 тыс. рублей;</w:t>
            </w:r>
          </w:p>
          <w:p w:rsidR="00EC3BD1" w:rsidRPr="00EC3BD1" w:rsidRDefault="00EC3BD1" w:rsidP="00EC3BD1">
            <w:pPr>
              <w:rPr>
                <w:rFonts w:eastAsia="Times New Roman"/>
                <w:color w:val="000000"/>
              </w:rPr>
            </w:pPr>
            <w:r w:rsidRPr="00EC3BD1">
              <w:rPr>
                <w:rFonts w:eastAsia="Times New Roman"/>
                <w:color w:val="000000"/>
              </w:rPr>
              <w:t>в 2026–2030 годах – 0,0 тыс. рублей;</w:t>
            </w:r>
          </w:p>
          <w:p w:rsidR="00EC3BD1" w:rsidRPr="00EC3BD1" w:rsidRDefault="00EC3BD1" w:rsidP="00EC3BD1">
            <w:pPr>
              <w:rPr>
                <w:rFonts w:eastAsia="Times New Roman"/>
                <w:color w:val="000000"/>
              </w:rPr>
            </w:pPr>
            <w:r w:rsidRPr="00EC3BD1">
              <w:rPr>
                <w:rFonts w:eastAsia="Times New Roman"/>
                <w:color w:val="000000"/>
              </w:rPr>
              <w:t>в 2031–2035 годах– 0,0 тыс. рублей;</w:t>
            </w:r>
          </w:p>
          <w:p w:rsidR="00EC3BD1" w:rsidRPr="00EC3BD1" w:rsidRDefault="00EC3BD1" w:rsidP="00EC3BD1">
            <w:pPr>
              <w:rPr>
                <w:rFonts w:eastAsia="Times New Roman"/>
              </w:rPr>
            </w:pPr>
            <w:r w:rsidRPr="00EC3BD1">
              <w:rPr>
                <w:rFonts w:eastAsia="Times New Roman"/>
              </w:rPr>
              <w:t xml:space="preserve">местного бюджета – </w:t>
            </w:r>
            <w:r w:rsidR="00B7746D">
              <w:rPr>
                <w:rFonts w:eastAsia="Times New Roman"/>
                <w:color w:val="000000"/>
              </w:rPr>
              <w:t>225</w:t>
            </w:r>
            <w:r w:rsidRPr="00EC3BD1">
              <w:rPr>
                <w:rFonts w:eastAsia="Times New Roman"/>
                <w:color w:val="000000"/>
              </w:rPr>
              <w:t>,</w:t>
            </w:r>
            <w:r w:rsidR="00B7746D">
              <w:rPr>
                <w:rFonts w:eastAsia="Times New Roman"/>
                <w:color w:val="000000"/>
              </w:rPr>
              <w:t>5</w:t>
            </w:r>
            <w:r w:rsidRPr="00EC3BD1">
              <w:rPr>
                <w:rFonts w:eastAsia="Times New Roman"/>
                <w:color w:val="000000"/>
              </w:rPr>
              <w:t xml:space="preserve">0 </w:t>
            </w:r>
            <w:r w:rsidRPr="00EC3BD1">
              <w:rPr>
                <w:rFonts w:eastAsia="Times New Roman"/>
              </w:rPr>
              <w:t>тыс. рублей, в том числе:</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2019 году – 41,5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2020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2021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2022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2023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2024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2025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2026–2030 годах – 57,5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2031–2035 годах – 57,5 тыс. рублей;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Объем финансирования подпрограммы подлежит ежегодному уточнению исходя из реальных возможностей бюджета Чадукасинского сельского поселения Красноармейского района</w:t>
            </w:r>
          </w:p>
        </w:tc>
      </w:tr>
      <w:tr w:rsidR="00EC3BD1" w:rsidRPr="00EC3BD1" w:rsidTr="00E40784">
        <w:trPr>
          <w:tblCellSpacing w:w="5" w:type="nil"/>
        </w:trPr>
        <w:tc>
          <w:tcPr>
            <w:tcW w:w="3174"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lastRenderedPageBreak/>
              <w:t>Ожидаемые результаты реализации подпрограммы</w:t>
            </w:r>
          </w:p>
        </w:tc>
        <w:tc>
          <w:tcPr>
            <w:tcW w:w="330"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6210" w:type="dxa"/>
            <w:tcBorders>
              <w:left w:val="nil"/>
            </w:tcBorders>
          </w:tcPr>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снижение факторов, способствующих возникновению чрезвычайных ситуаций;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снижение количества пострадавших в чрезвычайных ситуациях;</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снижение экономического ущерба от чрезвычайных ситуаций; повышение уровня защищенности населения и территорий от угрозы воздействия чрезвычайных ситуаций;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снижение факторов, способствующих возникновению пожаров; повышение уровня знаний и приобретение практических навыков руководителями, другими должностными лицами и специалистами органов местного самоуправления и организаций в области гражданской обороны и защиты от чрезвычайных ситуаций;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 xml:space="preserve"> сокращение среднего времени комплексного реагирования экстренных оперативных служб на обращения населения по номеру "112" на 8 процентов.</w:t>
            </w:r>
          </w:p>
        </w:tc>
      </w:tr>
    </w:tbl>
    <w:p w:rsidR="00EC3BD1" w:rsidRPr="00EC3BD1" w:rsidRDefault="00EC3BD1" w:rsidP="00EC3BD1">
      <w:pPr>
        <w:widowControl w:val="0"/>
        <w:autoSpaceDE w:val="0"/>
        <w:autoSpaceDN w:val="0"/>
        <w:adjustRightInd w:val="0"/>
        <w:outlineLvl w:val="2"/>
        <w:rPr>
          <w:rFonts w:eastAsia="Times New Roman"/>
          <w:b/>
        </w:rPr>
      </w:pPr>
      <w:bookmarkStart w:id="16" w:name="Par4471"/>
      <w:bookmarkEnd w:id="16"/>
    </w:p>
    <w:p w:rsidR="00EC3BD1" w:rsidRPr="00EC3BD1" w:rsidRDefault="00EC3BD1" w:rsidP="00EC3BD1">
      <w:pPr>
        <w:widowControl w:val="0"/>
        <w:autoSpaceDE w:val="0"/>
        <w:autoSpaceDN w:val="0"/>
        <w:adjustRightInd w:val="0"/>
        <w:ind w:firstLine="709"/>
        <w:jc w:val="center"/>
        <w:outlineLvl w:val="2"/>
        <w:rPr>
          <w:rFonts w:eastAsia="Times New Roman"/>
          <w:b/>
        </w:rPr>
      </w:pPr>
    </w:p>
    <w:p w:rsidR="00EC3BD1" w:rsidRPr="00EC3BD1" w:rsidRDefault="00EC3BD1" w:rsidP="00EC3BD1">
      <w:pPr>
        <w:widowControl w:val="0"/>
        <w:autoSpaceDE w:val="0"/>
        <w:autoSpaceDN w:val="0"/>
        <w:adjustRightInd w:val="0"/>
        <w:ind w:firstLine="709"/>
        <w:jc w:val="center"/>
        <w:outlineLvl w:val="2"/>
        <w:rPr>
          <w:rFonts w:eastAsia="Times New Roman"/>
          <w:b/>
        </w:rPr>
      </w:pPr>
      <w:r w:rsidRPr="00EC3BD1">
        <w:rPr>
          <w:rFonts w:eastAsia="Times New Roman"/>
          <w:b/>
        </w:rPr>
        <w:t>Раздел I. Характеристика сферы реализации подпрограммы,</w:t>
      </w:r>
    </w:p>
    <w:p w:rsidR="00EC3BD1" w:rsidRPr="00EC3BD1" w:rsidRDefault="00EC3BD1" w:rsidP="00EC3BD1">
      <w:pPr>
        <w:widowControl w:val="0"/>
        <w:autoSpaceDE w:val="0"/>
        <w:autoSpaceDN w:val="0"/>
        <w:adjustRightInd w:val="0"/>
        <w:ind w:firstLine="709"/>
        <w:jc w:val="center"/>
        <w:rPr>
          <w:rFonts w:eastAsia="Times New Roman"/>
          <w:b/>
        </w:rPr>
      </w:pPr>
      <w:r w:rsidRPr="00EC3BD1">
        <w:rPr>
          <w:rFonts w:eastAsia="Times New Roman"/>
          <w:b/>
        </w:rPr>
        <w:t>описание основных проблем в указанной сфере и прогноз ее развития</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пределах предоставленных полномочий осуществляется в соответствии с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EC3BD1">
          <w:rPr>
            <w:rFonts w:eastAsia="Times New Roman"/>
          </w:rPr>
          <w:t>Конституцией</w:t>
        </w:r>
      </w:hyperlink>
      <w:r w:rsidRPr="00EC3BD1">
        <w:rPr>
          <w:rFonts w:eastAsia="Times New Roman"/>
        </w:rPr>
        <w:t xml:space="preserve"> Российской Федерации, </w:t>
      </w:r>
      <w:hyperlink r:id="rId13" w:tooltip="Конституция Чувашской Республики (ред. от 30.07.2013) (принята ГС ЧР 30.11.2000){КонсультантПлюс}" w:history="1">
        <w:r w:rsidRPr="00EC3BD1">
          <w:rPr>
            <w:rFonts w:eastAsia="Times New Roman"/>
          </w:rPr>
          <w:t>Конституцией</w:t>
        </w:r>
      </w:hyperlink>
      <w:r w:rsidRPr="00EC3BD1">
        <w:rPr>
          <w:rFonts w:eastAsia="Times New Roman"/>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правовыми актами Российской Федерации и Чувашской Республики.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Обеспечено снижение рисков возникновения чрезвычайных ситуаций, размеров </w:t>
      </w:r>
      <w:r w:rsidRPr="00EC3BD1">
        <w:rPr>
          <w:rFonts w:eastAsia="Times New Roman"/>
        </w:rPr>
        <w:lastRenderedPageBreak/>
        <w:t>ущерба и потерь от них благодаря совместной деятельности органов государственной власти, органов местного самоуправления всех уровней.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Продолжалась работа по развитию сил и средств ТП РСЧС Чувашской Республики, повысились оперативность их действий по предупреждению и ликвидации чрезвычайных ситуаций природного и техногенного характера.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Целенаправленно осуществлялся комплекс мероприятий по обеспечению пожарной безопасности. Совершенствовалась оснащенность подразделений Государственной противопожарной службы специальной техникой и современными огнетушащими средствами.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Получили дальнейшее развитие организация, способы и формы работы органов местного самоуправления по предупреждению и ликвидации чрезвычайных ситуаций и обеспечению пожарной безопасности. Успешное выполнение комплекса задач и мероприятий, возложенных на них Федеральным </w:t>
      </w:r>
      <w:hyperlink r:id="rId14"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EC3BD1">
          <w:rPr>
            <w:rFonts w:eastAsia="Times New Roman"/>
          </w:rPr>
          <w:t>законом</w:t>
        </w:r>
      </w:hyperlink>
      <w:r w:rsidRPr="00EC3BD1">
        <w:rPr>
          <w:rFonts w:eastAsia="Times New Roman"/>
        </w:rPr>
        <w:t xml:space="preserve"> "Об общих принципах организации местного самоуправления в Российской Федерации", обеспечило стабильность на территориях и безопасность жизнедеятельности населения.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На основе мониторинга и комплексной оценки обстановки спланирован и осуществляется комплекс мер правового, организационного, технического и экономического характера, направленный на предупреждение чрезвычайных ситуаций, обеспечение пожарной безопасности, сокращение потерь, совершенствование жизнеобеспечения населения, пресечение террористической деятельности против населения, жизненно важных объектов и организаций Чувашской Республики.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Проводится работа по оказанию практической и методической помощи органам местного самоуправления по вопросам предупреждения и ликвидации ЧС, обеспечения безопасности людей на воде, а также по привлечению молодежи в добровольческую (волонтерскую) деятельность. </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Обучение руководителей, должностных лиц и специалистов системы ГО, ТП РСЧС Чувашской Республики, органов местного самоуправления, организаций осуществляется в автономном учреждении Чувашской Республики дополнительного профессионального образования (повышения квалификации) "Учебно-методический центр гражданской защиты" ГКЧС Чувашии (далее – АУ ДПО "УМЦ ГЗ" ГКЧС Чувашии), а также в ходе проведения учений и тренировок.</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Работа по обучению населения, занятого и не занятого в сферах производства и обслуживания в Чадукасинском сельском поселении Красноармейского района, проводится в основном в организациях по месту работы, УКП, функционирующих при органах управления по эксплуатации и содержанию жилья (ЖЭУ, ТСЖ, УК и др.) и в органах местного самоуправления. Подготовка осуществляется путем проведения теоретических и практических занятий в группах, самостоятельного изучения пособий, памяток, прослушивания радиопрограмм, просмотра телепередач, проведения бесед и консультаций.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Выработка политики в сфере программно-целевого метода планирования, анализ выполнения долгосрочных программ позволят минимизировать существующие проблемы и расширить использование механизмов программно-целевого планирования.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напряженные грузопотоки и пассажиропотоки,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lastRenderedPageBreak/>
        <w:t>Опыт работы экстренных оперативных служб показывает, что для эффективного оказания помощи при происшествиях и чрезвычайных ситуациях в 10 процентах случаев требуется привлечение более чем одной экстренной оперативной службы. Следует отметить, что наиболее тяжкими последствиями отличаются происшествия и чрезвычайные ситуации, требующие именно комплексного решения.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Актуальность проблемы обуславливается сохранением значительного количества погибших и пострадавших людей, а также значительными размерами прямого и косвенного ущерба от происшествий и чрезвычайных ситуаций.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 чрезвычайной ситуации (сокращение числа умерших и пострадавших, а также уменьшение общего материального ущерба).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Задачи, которые необходимо решить для создания системы-112 надлежащего качества, требуют иного подхода. Это связано с целым рядом объективных причин, в том числе с организационной и технической неготовностью дежурно-диспетчерских служб экстренных оперативных служб к работе в рамках системы-112.</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Повышение безопасности населения, являющееся прямым следствием улучшения организации взаимодействия экстренных оперативных служб, определяет приоритетность решения этой проблемы.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 Осуществление этих мероприятий позволит достичь положительного эффекта за счет реализации целевого научно обоснованного и системного воздействия государства на объекты управления с целью повышения безопасности населения.</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outlineLvl w:val="2"/>
        <w:rPr>
          <w:rFonts w:eastAsia="Times New Roman"/>
          <w:b/>
        </w:rPr>
      </w:pPr>
      <w:bookmarkStart w:id="17" w:name="Par4583"/>
      <w:bookmarkEnd w:id="17"/>
      <w:r w:rsidRPr="00EC3BD1">
        <w:rPr>
          <w:rFonts w:eastAsia="Times New Roman"/>
          <w:b/>
        </w:rPr>
        <w:t xml:space="preserve">Раздел II. Приоритеты государственной политики в сфере реализации подпрограммы, цели, задачи и показатели (индикаторы) достижения целей </w:t>
      </w:r>
    </w:p>
    <w:p w:rsidR="00EC3BD1" w:rsidRPr="00EC3BD1" w:rsidRDefault="00EC3BD1" w:rsidP="00EC3BD1">
      <w:pPr>
        <w:widowControl w:val="0"/>
        <w:autoSpaceDE w:val="0"/>
        <w:autoSpaceDN w:val="0"/>
        <w:adjustRightInd w:val="0"/>
        <w:ind w:firstLine="709"/>
        <w:jc w:val="center"/>
        <w:outlineLvl w:val="2"/>
        <w:rPr>
          <w:rFonts w:eastAsia="Times New Roman"/>
          <w:b/>
        </w:rPr>
      </w:pPr>
      <w:r w:rsidRPr="00EC3BD1">
        <w:rPr>
          <w:rFonts w:eastAsia="Times New Roman"/>
          <w:b/>
        </w:rPr>
        <w:t>и решения задач, описание основных ожидаемых конечных результатов подпрограммы и срока реализации подпрограммы</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Приоритеты в вопросах обеспечения защиты населения и территорий Чувашской Республики от чрезвычайных ситуаций природного и техногенного характера определены Стратегией социально-экономического развития Чувашской Республики до 2020 года и основными целями муниципальной программы.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Основными целями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(далее - подпрограмма) являются: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повышение уровня готовности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сокращение количества зарегистрированных пожаров;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сокращение количества людей, получивших травмы и погибших на пожаре;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подготовка, переподготовка (повышение квалификации) руководителей, других должностных лиц и специалистов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чрезвычайных ситуаций;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повышение безопасности населения  района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по единому номеру "112".</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Достижению поставленных в подпрограмме целей способствует решение следующих приоритетных задач:</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lastRenderedPageBreak/>
        <w:t>организация и осуществление профилактических мероприятий, направленных на недопущение возникновения чрезвычайных ситуаций;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организация проведения аварийно-спасательных и других неотложных работ в районе чрезвычайной ситуации;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организация и осуществление профилактики пожаров;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оказание содействия в организации и осуществлении тушения пожаров, спасания людей и материальных ценностей при пожарах;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организация и проведение тренировок и учений, обучение населения правилам поведения в случае возникновения чрезвычайных ситуаций и проведение мероприятий, направленных на пропаганду спасательного дела через средства массовой информации;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планирование и организация учебного процесса по повышению квалификации;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создание телекоммуникационной инфраструктуры системы-112;</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создание информационно-технической инфраструктуры системы-112;</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дооснащение единых дежурно-диспетчерских служб муниципальных образований и дежурно-диспетчерских служб экстренных оперативных служб республики программно-техническими комплексами системы-112;</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создание системы обучения персонала системе-112 и организация информирования населения.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Подпрограмма реализуется в 2019-2035 годах без разделения на этапы, так как большинство мероприятий подпрограммы реализуются ежегодно с установленной периодичностью.</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Состав показателей (индикаторов) подпрограммы определен исходя из необходимости выполнения основных целей и задач подпрограммы, изложенных в приложении № 1 к настоящей подпрограмме.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 результате реализации мероприятий подпрограммы к 2035 году ожидается достижение следующих результатов: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снижение факторов, способствующих возникновению чрезвычайных ситуаций;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снижение количества пострадавших в чрезвычайных ситуациях;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снижение экономического ущерба от чрезвычайных ситуаций;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повышение уровня защищенности населения и территорий от угрозы воздействия чрезвычайных ситуаций;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снижение факторов, способствующих возникновению пожаров;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повышение уровня знаний и приобретение практических навыков руководителями, другими должностными лицами и специалистами органов местного самоуправления и организаций в области гражданской обороны и защиты от чрезвычайных ситуаций;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сокращение среднего времени комплексного реагирования экстренных оперативных служб на обращения населения по номеру "112" на территории  Чадукасинского сельского поселения Красноармейского района Чувашской Республики.</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outlineLvl w:val="2"/>
        <w:rPr>
          <w:rFonts w:eastAsia="Times New Roman"/>
          <w:b/>
        </w:rPr>
      </w:pPr>
      <w:bookmarkStart w:id="18" w:name="Par4629"/>
      <w:bookmarkEnd w:id="18"/>
      <w:r w:rsidRPr="00EC3BD1">
        <w:rPr>
          <w:rFonts w:eastAsia="Times New Roman"/>
          <w:b/>
        </w:rPr>
        <w:t>Раздел III. Характеристика основных мероприятий подпрограммы</w:t>
      </w: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Подпрограмма объединяет четыре основных мероприятия: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Основное мероприятие 1. Обеспечение первичных мер пожарной безопасности на территории  Красноармейского  района.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Чадукасинского сельского поселения Красноармейского района, что включает в себя: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оказание содействия в тушении пожаров в населенных пунктах;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lastRenderedPageBreak/>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Основное мероприятие 2. Участие в предупреждении и ликвидации последствий чрезвычайных ситуаций на территории Чадукасинского сельского поселения Красноармейского района.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Включает в себя: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Оказание содействия в организации экстренного реагирования по спасанию людей и проведения аварийно-спасательных работ по ликвидации возникших ЧС;</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Основное мероприятие 3. Обучение населения  Чадукасинского сельского поселения Красноармейского района к  действиям в чрезвычайных ситуациях.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 рамках выполнения основного мероприятия планируется: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оказание содействия в содержании материально-технических запасов в целях гражданской обороны;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реализация мероприятий по развитию системы обеспечения вызова экстренных оперативных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 "одного окна" и снижение экономических затрат на осуществление взаимодействия экстренных оперативных служб.</w:t>
      </w:r>
    </w:p>
    <w:p w:rsidR="00EC3BD1" w:rsidRPr="00EC3BD1" w:rsidRDefault="00973F4C" w:rsidP="00EC3BD1">
      <w:pPr>
        <w:widowControl w:val="0"/>
        <w:autoSpaceDE w:val="0"/>
        <w:autoSpaceDN w:val="0"/>
        <w:adjustRightInd w:val="0"/>
        <w:ind w:firstLine="709"/>
        <w:jc w:val="both"/>
        <w:rPr>
          <w:rFonts w:eastAsia="Times New Roman"/>
        </w:rPr>
      </w:pPr>
      <w:hyperlink w:anchor="Par4945" w:tooltip="Ссылка на текущий документ" w:history="1">
        <w:r w:rsidR="00EC3BD1" w:rsidRPr="00EC3BD1">
          <w:rPr>
            <w:rFonts w:eastAsia="Times New Roman"/>
          </w:rPr>
          <w:t>Перечень</w:t>
        </w:r>
      </w:hyperlink>
      <w:r w:rsidR="00EC3BD1" w:rsidRPr="00EC3BD1">
        <w:rPr>
          <w:rFonts w:eastAsia="Times New Roman"/>
        </w:rPr>
        <w:t xml:space="preserve"> основных мероприятий подпрограммы и их характеристика приведены в приложении N 2 к настоящей подпрограмме.</w:t>
      </w:r>
    </w:p>
    <w:p w:rsidR="00EC3BD1" w:rsidRPr="00EC3BD1" w:rsidRDefault="00EC3BD1" w:rsidP="00EC3BD1">
      <w:pPr>
        <w:widowControl w:val="0"/>
        <w:autoSpaceDE w:val="0"/>
        <w:autoSpaceDN w:val="0"/>
        <w:adjustRightInd w:val="0"/>
        <w:ind w:firstLine="709"/>
        <w:jc w:val="both"/>
        <w:rPr>
          <w:rFonts w:eastAsia="Times New Roman"/>
        </w:rPr>
      </w:pPr>
      <w:bookmarkStart w:id="19" w:name="Par4660"/>
      <w:bookmarkStart w:id="20" w:name="Par4690"/>
      <w:bookmarkEnd w:id="19"/>
      <w:bookmarkEnd w:id="20"/>
    </w:p>
    <w:p w:rsidR="00EC3BD1" w:rsidRPr="00EC3BD1" w:rsidRDefault="00EC3BD1" w:rsidP="00EC3BD1">
      <w:pPr>
        <w:autoSpaceDE w:val="0"/>
        <w:autoSpaceDN w:val="0"/>
        <w:adjustRightInd w:val="0"/>
        <w:ind w:firstLine="709"/>
        <w:jc w:val="center"/>
        <w:outlineLvl w:val="0"/>
        <w:rPr>
          <w:rFonts w:eastAsia="Times New Roman"/>
          <w:b/>
        </w:rPr>
      </w:pPr>
      <w:bookmarkStart w:id="21" w:name="Par4708"/>
      <w:bookmarkEnd w:id="21"/>
      <w:r w:rsidRPr="00EC3BD1">
        <w:rPr>
          <w:rFonts w:eastAsia="Times New Roman"/>
          <w:b/>
        </w:rPr>
        <w:t>Раздел VI. Обоснование объема финансовых ресурсов,</w:t>
      </w:r>
    </w:p>
    <w:p w:rsidR="00EC3BD1" w:rsidRPr="00EC3BD1" w:rsidRDefault="00EC3BD1" w:rsidP="00EC3BD1">
      <w:pPr>
        <w:autoSpaceDE w:val="0"/>
        <w:autoSpaceDN w:val="0"/>
        <w:adjustRightInd w:val="0"/>
        <w:ind w:firstLine="709"/>
        <w:jc w:val="center"/>
        <w:rPr>
          <w:rFonts w:eastAsia="Times New Roman"/>
          <w:b/>
        </w:rPr>
      </w:pPr>
      <w:r w:rsidRPr="00EC3BD1">
        <w:rPr>
          <w:rFonts w:eastAsia="Times New Roman"/>
          <w:b/>
        </w:rPr>
        <w:t>необходимых для реализации подпрограммы в 2019 - 2035 годах</w:t>
      </w:r>
    </w:p>
    <w:p w:rsidR="00EC3BD1" w:rsidRPr="00EC3BD1" w:rsidRDefault="00EC3BD1" w:rsidP="00EC3BD1">
      <w:pPr>
        <w:autoSpaceDE w:val="0"/>
        <w:autoSpaceDN w:val="0"/>
        <w:adjustRightInd w:val="0"/>
        <w:ind w:firstLine="709"/>
        <w:jc w:val="center"/>
        <w:rPr>
          <w:rFonts w:eastAsia="Times New Roman"/>
        </w:rPr>
      </w:pPr>
    </w:p>
    <w:p w:rsidR="0097020C" w:rsidRPr="00EC3BD1" w:rsidRDefault="0097020C" w:rsidP="0097020C">
      <w:pPr>
        <w:autoSpaceDE w:val="0"/>
        <w:autoSpaceDN w:val="0"/>
        <w:jc w:val="both"/>
        <w:rPr>
          <w:rFonts w:eastAsia="Times New Roman"/>
          <w:color w:val="000000"/>
        </w:rPr>
      </w:pPr>
      <w:r w:rsidRPr="00EC3BD1">
        <w:rPr>
          <w:rFonts w:eastAsia="Times New Roman"/>
          <w:color w:val="000000"/>
        </w:rPr>
        <w:t>прогнозируемый объем финансирования муниципальной программы в 2019–2035 годах составляет 225,5тыс. рублей, в том числе:</w:t>
      </w:r>
    </w:p>
    <w:p w:rsidR="0097020C" w:rsidRPr="00EC3BD1" w:rsidRDefault="0097020C" w:rsidP="0097020C">
      <w:pPr>
        <w:autoSpaceDE w:val="0"/>
        <w:autoSpaceDN w:val="0"/>
        <w:adjustRightInd w:val="0"/>
        <w:jc w:val="both"/>
        <w:rPr>
          <w:rFonts w:eastAsia="Times New Roman"/>
          <w:color w:val="000000"/>
        </w:rPr>
      </w:pPr>
      <w:r w:rsidRPr="00EC3BD1">
        <w:rPr>
          <w:rFonts w:eastAsia="Times New Roman"/>
          <w:color w:val="000000"/>
        </w:rPr>
        <w:t>в 2019 году – 41,5 тыс. рублей;</w:t>
      </w:r>
    </w:p>
    <w:p w:rsidR="0097020C" w:rsidRPr="00EC3BD1" w:rsidRDefault="0097020C" w:rsidP="0097020C">
      <w:pPr>
        <w:autoSpaceDE w:val="0"/>
        <w:autoSpaceDN w:val="0"/>
        <w:adjustRightInd w:val="0"/>
        <w:jc w:val="both"/>
        <w:rPr>
          <w:rFonts w:eastAsia="Times New Roman"/>
          <w:color w:val="000000"/>
        </w:rPr>
      </w:pPr>
      <w:r w:rsidRPr="00EC3BD1">
        <w:rPr>
          <w:rFonts w:eastAsia="Times New Roman"/>
          <w:color w:val="000000"/>
        </w:rPr>
        <w:t>в 2020 году – 11,5 тыс. рублей;</w:t>
      </w:r>
    </w:p>
    <w:p w:rsidR="0097020C" w:rsidRPr="00EC3BD1" w:rsidRDefault="0097020C" w:rsidP="0097020C">
      <w:pPr>
        <w:autoSpaceDE w:val="0"/>
        <w:autoSpaceDN w:val="0"/>
        <w:adjustRightInd w:val="0"/>
        <w:jc w:val="both"/>
        <w:rPr>
          <w:rFonts w:eastAsia="Times New Roman"/>
          <w:color w:val="000000"/>
        </w:rPr>
      </w:pPr>
      <w:r w:rsidRPr="00EC3BD1">
        <w:rPr>
          <w:rFonts w:eastAsia="Times New Roman"/>
          <w:color w:val="000000"/>
        </w:rPr>
        <w:t>в 2021 году – 11,5 тыс. рублей;</w:t>
      </w:r>
    </w:p>
    <w:p w:rsidR="0097020C" w:rsidRPr="00EC3BD1" w:rsidRDefault="0097020C" w:rsidP="0097020C">
      <w:pPr>
        <w:autoSpaceDE w:val="0"/>
        <w:autoSpaceDN w:val="0"/>
        <w:adjustRightInd w:val="0"/>
        <w:jc w:val="both"/>
        <w:rPr>
          <w:rFonts w:eastAsia="Times New Roman"/>
          <w:color w:val="000000"/>
        </w:rPr>
      </w:pPr>
      <w:r w:rsidRPr="00EC3BD1">
        <w:rPr>
          <w:rFonts w:eastAsia="Times New Roman"/>
          <w:color w:val="000000"/>
        </w:rPr>
        <w:t>в 2022 году – 11,5 тыс. рублей;</w:t>
      </w:r>
    </w:p>
    <w:p w:rsidR="0097020C" w:rsidRPr="00EC3BD1" w:rsidRDefault="0097020C" w:rsidP="0097020C">
      <w:pPr>
        <w:autoSpaceDE w:val="0"/>
        <w:autoSpaceDN w:val="0"/>
        <w:adjustRightInd w:val="0"/>
        <w:jc w:val="both"/>
        <w:rPr>
          <w:rFonts w:eastAsia="Times New Roman"/>
          <w:color w:val="000000"/>
        </w:rPr>
      </w:pPr>
      <w:r w:rsidRPr="00EC3BD1">
        <w:rPr>
          <w:rFonts w:eastAsia="Times New Roman"/>
          <w:color w:val="000000"/>
        </w:rPr>
        <w:t>в 2023 году – 11,5 тыс. рублей;</w:t>
      </w:r>
    </w:p>
    <w:p w:rsidR="0097020C" w:rsidRPr="00EC3BD1" w:rsidRDefault="0097020C" w:rsidP="0097020C">
      <w:pPr>
        <w:autoSpaceDE w:val="0"/>
        <w:autoSpaceDN w:val="0"/>
        <w:adjustRightInd w:val="0"/>
        <w:jc w:val="both"/>
        <w:rPr>
          <w:rFonts w:eastAsia="Times New Roman"/>
          <w:color w:val="000000"/>
        </w:rPr>
      </w:pPr>
      <w:r w:rsidRPr="00EC3BD1">
        <w:rPr>
          <w:rFonts w:eastAsia="Times New Roman"/>
          <w:color w:val="000000"/>
        </w:rPr>
        <w:t>в 2024 году – 11,5 тыс. рублей;</w:t>
      </w:r>
    </w:p>
    <w:p w:rsidR="0097020C" w:rsidRPr="00EC3BD1" w:rsidRDefault="0097020C" w:rsidP="0097020C">
      <w:pPr>
        <w:autoSpaceDE w:val="0"/>
        <w:autoSpaceDN w:val="0"/>
        <w:adjustRightInd w:val="0"/>
        <w:jc w:val="both"/>
        <w:rPr>
          <w:rFonts w:eastAsia="Times New Roman"/>
          <w:color w:val="000000"/>
        </w:rPr>
      </w:pPr>
      <w:r w:rsidRPr="00EC3BD1">
        <w:rPr>
          <w:rFonts w:eastAsia="Times New Roman"/>
          <w:color w:val="000000"/>
        </w:rPr>
        <w:t>в 2025 году – 11,5 тыс. рублей;</w:t>
      </w:r>
    </w:p>
    <w:p w:rsidR="0097020C" w:rsidRPr="00EC3BD1" w:rsidRDefault="0097020C" w:rsidP="0097020C">
      <w:pPr>
        <w:autoSpaceDE w:val="0"/>
        <w:autoSpaceDN w:val="0"/>
        <w:adjustRightInd w:val="0"/>
        <w:jc w:val="both"/>
        <w:rPr>
          <w:rFonts w:eastAsia="Times New Roman"/>
          <w:color w:val="000000"/>
        </w:rPr>
      </w:pPr>
      <w:r w:rsidRPr="00EC3BD1">
        <w:rPr>
          <w:rFonts w:eastAsia="Times New Roman"/>
          <w:color w:val="000000"/>
        </w:rPr>
        <w:t>в 2026–2030 годах – 57,5 тыс. рублей;</w:t>
      </w:r>
    </w:p>
    <w:p w:rsidR="0097020C" w:rsidRPr="00EC3BD1" w:rsidRDefault="0097020C" w:rsidP="0097020C">
      <w:pPr>
        <w:autoSpaceDE w:val="0"/>
        <w:autoSpaceDN w:val="0"/>
        <w:adjustRightInd w:val="0"/>
        <w:jc w:val="both"/>
        <w:rPr>
          <w:rFonts w:eastAsia="Times New Roman"/>
          <w:color w:val="000000"/>
        </w:rPr>
      </w:pPr>
      <w:r w:rsidRPr="00EC3BD1">
        <w:rPr>
          <w:rFonts w:eastAsia="Times New Roman"/>
          <w:color w:val="000000"/>
        </w:rPr>
        <w:t>в 2031–2035 годах – 57,5 тыс. рублей;</w:t>
      </w:r>
    </w:p>
    <w:p w:rsidR="0097020C" w:rsidRPr="00EC3BD1" w:rsidRDefault="0097020C" w:rsidP="0097020C">
      <w:pPr>
        <w:autoSpaceDE w:val="0"/>
        <w:autoSpaceDN w:val="0"/>
        <w:adjustRightInd w:val="0"/>
        <w:jc w:val="both"/>
        <w:rPr>
          <w:rFonts w:eastAsia="Times New Roman"/>
          <w:color w:val="000000"/>
        </w:rPr>
      </w:pPr>
      <w:r w:rsidRPr="00EC3BD1">
        <w:rPr>
          <w:rFonts w:eastAsia="Times New Roman"/>
          <w:color w:val="000000"/>
        </w:rPr>
        <w:t>из них средства:</w:t>
      </w:r>
    </w:p>
    <w:p w:rsidR="00EC3BD1" w:rsidRPr="00EC3BD1" w:rsidRDefault="00EC3BD1" w:rsidP="00EC3BD1">
      <w:pPr>
        <w:rPr>
          <w:rFonts w:eastAsia="Times New Roman"/>
        </w:rPr>
      </w:pPr>
      <w:r w:rsidRPr="00EC3BD1">
        <w:rPr>
          <w:rFonts w:eastAsia="Times New Roman"/>
        </w:rPr>
        <w:t>республиканского бюджета -0,0 тыс. рублей, в том числе:</w:t>
      </w:r>
    </w:p>
    <w:p w:rsidR="00EC3BD1" w:rsidRPr="00EC3BD1" w:rsidRDefault="00EC3BD1" w:rsidP="00EC3BD1">
      <w:pPr>
        <w:rPr>
          <w:rFonts w:eastAsia="Times New Roman"/>
        </w:rPr>
      </w:pPr>
      <w:r w:rsidRPr="00EC3BD1">
        <w:rPr>
          <w:rFonts w:eastAsia="Times New Roman"/>
        </w:rPr>
        <w:t>в 2019 году – 0,0   тыс. рублей;</w:t>
      </w:r>
    </w:p>
    <w:p w:rsidR="00EC3BD1" w:rsidRPr="00EC3BD1" w:rsidRDefault="00EC3BD1" w:rsidP="00EC3BD1">
      <w:pPr>
        <w:rPr>
          <w:rFonts w:eastAsia="Times New Roman"/>
        </w:rPr>
      </w:pPr>
      <w:r w:rsidRPr="00EC3BD1">
        <w:rPr>
          <w:rFonts w:eastAsia="Times New Roman"/>
        </w:rPr>
        <w:t>в 2020 году – 0,0  тыс. рублей;</w:t>
      </w:r>
    </w:p>
    <w:p w:rsidR="00EC3BD1" w:rsidRPr="00EC3BD1" w:rsidRDefault="00EC3BD1" w:rsidP="00EC3BD1">
      <w:pPr>
        <w:rPr>
          <w:rFonts w:eastAsia="Times New Roman"/>
        </w:rPr>
      </w:pPr>
      <w:r w:rsidRPr="00EC3BD1">
        <w:rPr>
          <w:rFonts w:eastAsia="Times New Roman"/>
          <w:color w:val="000000"/>
        </w:rPr>
        <w:t xml:space="preserve">в 2021 году </w:t>
      </w:r>
      <w:r w:rsidRPr="00EC3BD1">
        <w:rPr>
          <w:rFonts w:eastAsia="Times New Roman"/>
        </w:rPr>
        <w:t>– 0,0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2022 году – 0,0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2023 году – 0,0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lastRenderedPageBreak/>
        <w:t>в 2024 году – 0,0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2025 году – 0,0 тыс. рублей;</w:t>
      </w:r>
    </w:p>
    <w:p w:rsidR="00EC3BD1" w:rsidRPr="00EC3BD1" w:rsidRDefault="00EC3BD1" w:rsidP="00EC3BD1">
      <w:pPr>
        <w:rPr>
          <w:rFonts w:eastAsia="Times New Roman"/>
          <w:color w:val="000000"/>
        </w:rPr>
      </w:pPr>
      <w:r w:rsidRPr="00EC3BD1">
        <w:rPr>
          <w:rFonts w:eastAsia="Times New Roman"/>
          <w:color w:val="000000"/>
        </w:rPr>
        <w:t>в 2026–2030 годах – 0,0 тыс. рублей;</w:t>
      </w:r>
    </w:p>
    <w:p w:rsidR="00EC3BD1" w:rsidRPr="00EC3BD1" w:rsidRDefault="00EC3BD1" w:rsidP="00EC3BD1">
      <w:pPr>
        <w:rPr>
          <w:rFonts w:eastAsia="Times New Roman"/>
          <w:color w:val="000000"/>
        </w:rPr>
      </w:pPr>
      <w:r w:rsidRPr="00EC3BD1">
        <w:rPr>
          <w:rFonts w:eastAsia="Times New Roman"/>
          <w:color w:val="000000"/>
        </w:rPr>
        <w:t>в 2031–2035 годах– 0,0 тыс. рублей;</w:t>
      </w:r>
    </w:p>
    <w:p w:rsidR="00EC3BD1" w:rsidRPr="00EC3BD1" w:rsidRDefault="00EC3BD1" w:rsidP="00EC3BD1">
      <w:pPr>
        <w:rPr>
          <w:rFonts w:eastAsia="Times New Roman"/>
        </w:rPr>
      </w:pPr>
      <w:r w:rsidRPr="00EC3BD1">
        <w:rPr>
          <w:rFonts w:eastAsia="Times New Roman"/>
        </w:rPr>
        <w:t xml:space="preserve">местного бюджета – </w:t>
      </w:r>
      <w:r w:rsidR="0097020C">
        <w:rPr>
          <w:rFonts w:eastAsia="Times New Roman"/>
          <w:color w:val="000000"/>
        </w:rPr>
        <w:t>225</w:t>
      </w:r>
      <w:r w:rsidR="00093318">
        <w:rPr>
          <w:rFonts w:eastAsia="Times New Roman"/>
          <w:color w:val="000000"/>
        </w:rPr>
        <w:t>,500</w:t>
      </w:r>
      <w:r w:rsidRPr="00EC3BD1">
        <w:rPr>
          <w:rFonts w:eastAsia="Times New Roman"/>
        </w:rPr>
        <w:t>тыс. рублей, в том числе:</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2019 году – 41,5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2020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2021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2022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2023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2024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2025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2026–2030 годах – 57,5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2031–2035 годах – 57,5 тыс. рублей;</w:t>
      </w:r>
    </w:p>
    <w:p w:rsidR="00EC3BD1" w:rsidRPr="00EC3BD1" w:rsidRDefault="00EC3BD1" w:rsidP="00EC3BD1">
      <w:pPr>
        <w:rPr>
          <w:rFonts w:eastAsia="Times New Roman"/>
          <w:color w:val="000000"/>
        </w:rPr>
      </w:pP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autoSpaceDE w:val="0"/>
        <w:autoSpaceDN w:val="0"/>
        <w:adjustRightInd w:val="0"/>
        <w:ind w:firstLine="709"/>
        <w:jc w:val="both"/>
        <w:rPr>
          <w:rFonts w:eastAsia="Times New Roman"/>
        </w:rPr>
      </w:pPr>
      <w:r w:rsidRPr="00EC3BD1">
        <w:rPr>
          <w:rFonts w:eastAsia="Times New Roman"/>
        </w:rPr>
        <w:t xml:space="preserve">Ресурсное </w:t>
      </w:r>
      <w:hyperlink r:id="rId15" w:history="1">
        <w:r w:rsidRPr="00EC3BD1">
          <w:rPr>
            <w:rFonts w:eastAsia="Times New Roman"/>
          </w:rPr>
          <w:t>обеспечение</w:t>
        </w:r>
      </w:hyperlink>
      <w:r w:rsidRPr="00EC3BD1">
        <w:rPr>
          <w:rFonts w:eastAsia="Times New Roman"/>
        </w:rPr>
        <w:t xml:space="preserve"> подпрограммы за счет всех источников финансирования приведено в приложении № 3 к настоящей подпрограмме и ежегодно будет уточняться.</w:t>
      </w:r>
    </w:p>
    <w:p w:rsidR="00EC3BD1" w:rsidRPr="00EC3BD1" w:rsidRDefault="00EC3BD1" w:rsidP="00EC3BD1">
      <w:pPr>
        <w:widowControl w:val="0"/>
        <w:autoSpaceDE w:val="0"/>
        <w:autoSpaceDN w:val="0"/>
        <w:adjustRightInd w:val="0"/>
        <w:ind w:firstLine="709"/>
        <w:jc w:val="center"/>
        <w:outlineLvl w:val="2"/>
        <w:rPr>
          <w:rFonts w:eastAsia="Times New Roman"/>
        </w:rPr>
      </w:pPr>
    </w:p>
    <w:p w:rsidR="00EC3BD1" w:rsidRPr="00EC3BD1" w:rsidRDefault="00EC3BD1" w:rsidP="00EC3BD1">
      <w:pPr>
        <w:widowControl w:val="0"/>
        <w:autoSpaceDE w:val="0"/>
        <w:autoSpaceDN w:val="0"/>
        <w:adjustRightInd w:val="0"/>
        <w:ind w:firstLine="709"/>
        <w:jc w:val="center"/>
        <w:outlineLvl w:val="2"/>
        <w:rPr>
          <w:rFonts w:eastAsia="Times New Roman"/>
          <w:b/>
        </w:rPr>
      </w:pPr>
      <w:r w:rsidRPr="00EC3BD1">
        <w:rPr>
          <w:rFonts w:eastAsia="Times New Roman"/>
          <w:b/>
        </w:rPr>
        <w:t>Раздел V. Анализ рисков реализации подпрограммы</w:t>
      </w:r>
    </w:p>
    <w:p w:rsidR="00EC3BD1" w:rsidRPr="00EC3BD1" w:rsidRDefault="00EC3BD1" w:rsidP="00EC3BD1">
      <w:pPr>
        <w:widowControl w:val="0"/>
        <w:autoSpaceDE w:val="0"/>
        <w:autoSpaceDN w:val="0"/>
        <w:adjustRightInd w:val="0"/>
        <w:ind w:firstLine="709"/>
        <w:jc w:val="center"/>
        <w:rPr>
          <w:rFonts w:eastAsia="Times New Roman"/>
          <w:b/>
        </w:rPr>
      </w:pPr>
      <w:r w:rsidRPr="00EC3BD1">
        <w:rPr>
          <w:rFonts w:eastAsia="Times New Roman"/>
          <w:b/>
        </w:rPr>
        <w:t>и описание мер управления рисками реализации подпрограммы</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и (или) соисполнителей подпрограммы,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2. 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Реализации подпрограммы также угрожает риск ухудшения состояния экономики, которым сложно или невозможно управлять в рамках реализации подпрограммы,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 В рамках управления предусмотрены прогнозирование, регулирование и координация рисков путем уточнения и внесения необходимых изменений в настоящую подпрограмму.</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3. Непредвиденные риски, которые связаны с резким ухудшением состояния экономики вследствие финансового и экономического кризиса, а также природными и техногенными катастрофами и катаклизмами.</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right"/>
        <w:outlineLvl w:val="2"/>
        <w:rPr>
          <w:rFonts w:eastAsia="Times New Roman"/>
        </w:rPr>
        <w:sectPr w:rsidR="00EC3BD1" w:rsidRPr="00EC3BD1" w:rsidSect="00E40784">
          <w:headerReference w:type="default" r:id="rId16"/>
          <w:footerReference w:type="default" r:id="rId17"/>
          <w:pgSz w:w="11906" w:h="16838"/>
          <w:pgMar w:top="993" w:right="707" w:bottom="567" w:left="1560" w:header="0" w:footer="0" w:gutter="0"/>
          <w:cols w:space="720"/>
          <w:noEndnote/>
        </w:sectPr>
      </w:pPr>
      <w:bookmarkStart w:id="22" w:name="Par4726"/>
      <w:bookmarkEnd w:id="22"/>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lastRenderedPageBreak/>
        <w:t xml:space="preserve">Приложение № 1 к подпрограмме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«Защита населения и территорий от чрезвычайных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ситуаций природного и техногенного характера,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обеспечение пожарной безопасности и безопасности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населения на водных объектах» муниципальной программы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«Повышение безопасности жизнедеятельности населения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и территорий » на 2019-2035 годы</w:t>
      </w: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rPr>
      </w:pPr>
      <w:bookmarkStart w:id="23" w:name="Par4736"/>
      <w:bookmarkEnd w:id="23"/>
      <w:r w:rsidRPr="00EC3BD1">
        <w:rPr>
          <w:rFonts w:eastAsia="Times New Roman"/>
        </w:rPr>
        <w:t xml:space="preserve">Сведения о показателях (индикаторах) подпрограммы «Защита населения и территорий от чрезвычайных ситуаций </w:t>
      </w:r>
    </w:p>
    <w:p w:rsidR="00EC3BD1" w:rsidRPr="00EC3BD1" w:rsidRDefault="00EC3BD1" w:rsidP="00EC3BD1">
      <w:pPr>
        <w:widowControl w:val="0"/>
        <w:autoSpaceDE w:val="0"/>
        <w:autoSpaceDN w:val="0"/>
        <w:adjustRightInd w:val="0"/>
        <w:ind w:firstLine="709"/>
        <w:jc w:val="center"/>
        <w:rPr>
          <w:rFonts w:eastAsia="Times New Roman"/>
        </w:rPr>
      </w:pPr>
      <w:r w:rsidRPr="00EC3BD1">
        <w:rPr>
          <w:rFonts w:eastAsia="Times New Roman"/>
        </w:rPr>
        <w:t>природного и техногенного характера, обеспечение пожарной безопасности и безопасности населения на водных объектах»</w:t>
      </w:r>
    </w:p>
    <w:p w:rsidR="00EC3BD1" w:rsidRPr="00EC3BD1" w:rsidRDefault="00EC3BD1" w:rsidP="00EC3BD1">
      <w:pPr>
        <w:widowControl w:val="0"/>
        <w:autoSpaceDE w:val="0"/>
        <w:autoSpaceDN w:val="0"/>
        <w:adjustRightInd w:val="0"/>
        <w:ind w:firstLine="709"/>
        <w:jc w:val="center"/>
        <w:rPr>
          <w:rFonts w:eastAsia="Times New Roman"/>
        </w:rPr>
      </w:pPr>
      <w:r w:rsidRPr="00EC3BD1">
        <w:rPr>
          <w:rFonts w:eastAsia="Times New Roman"/>
        </w:rPr>
        <w:t>муниципальной программы «Повышение безопасности жизнедеятельности населения и территорий»  на 2019-2035 годы</w:t>
      </w:r>
    </w:p>
    <w:p w:rsidR="00EC3BD1" w:rsidRPr="00EC3BD1" w:rsidRDefault="00EC3BD1" w:rsidP="00EC3BD1">
      <w:pPr>
        <w:widowControl w:val="0"/>
        <w:autoSpaceDE w:val="0"/>
        <w:autoSpaceDN w:val="0"/>
        <w:adjustRightInd w:val="0"/>
        <w:ind w:firstLine="709"/>
        <w:jc w:val="center"/>
        <w:rPr>
          <w:rFonts w:eastAsia="Times New Roman"/>
        </w:rPr>
      </w:pPr>
    </w:p>
    <w:tbl>
      <w:tblPr>
        <w:tblW w:w="14459" w:type="dxa"/>
        <w:tblCellSpacing w:w="5" w:type="nil"/>
        <w:tblInd w:w="75" w:type="dxa"/>
        <w:tblLayout w:type="fixed"/>
        <w:tblCellMar>
          <w:left w:w="75" w:type="dxa"/>
          <w:right w:w="75" w:type="dxa"/>
        </w:tblCellMar>
        <w:tblLook w:val="0000"/>
      </w:tblPr>
      <w:tblGrid>
        <w:gridCol w:w="566"/>
        <w:gridCol w:w="6237"/>
        <w:gridCol w:w="1276"/>
        <w:gridCol w:w="709"/>
        <w:gridCol w:w="709"/>
        <w:gridCol w:w="708"/>
        <w:gridCol w:w="709"/>
        <w:gridCol w:w="709"/>
        <w:gridCol w:w="709"/>
        <w:gridCol w:w="708"/>
        <w:gridCol w:w="709"/>
        <w:gridCol w:w="710"/>
      </w:tblGrid>
      <w:tr w:rsidR="00EC3BD1" w:rsidRPr="00EC3BD1" w:rsidTr="00E40784">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N п/п</w:t>
            </w:r>
          </w:p>
        </w:tc>
        <w:tc>
          <w:tcPr>
            <w:tcW w:w="6237" w:type="dxa"/>
            <w:vMerge w:val="restart"/>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Наименование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Единица измерения</w:t>
            </w:r>
          </w:p>
        </w:tc>
        <w:tc>
          <w:tcPr>
            <w:tcW w:w="6380" w:type="dxa"/>
            <w:gridSpan w:val="9"/>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Значение показателей по годам</w:t>
            </w:r>
          </w:p>
        </w:tc>
      </w:tr>
      <w:tr w:rsidR="00EC3BD1" w:rsidRPr="00EC3BD1" w:rsidTr="00E40784">
        <w:trPr>
          <w:tblCellSpacing w:w="5" w:type="nil"/>
        </w:trPr>
        <w:tc>
          <w:tcPr>
            <w:tcW w:w="566" w:type="dxa"/>
            <w:vMerge/>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p>
        </w:tc>
        <w:tc>
          <w:tcPr>
            <w:tcW w:w="6237" w:type="dxa"/>
            <w:vMerge/>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p>
        </w:tc>
        <w:tc>
          <w:tcPr>
            <w:tcW w:w="1276" w:type="dxa"/>
            <w:vMerge/>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jc w:val="center"/>
              <w:rPr>
                <w:sz w:val="20"/>
                <w:szCs w:val="20"/>
              </w:rPr>
            </w:pPr>
            <w:r w:rsidRPr="00EC3BD1">
              <w:rPr>
                <w:sz w:val="20"/>
                <w:szCs w:val="20"/>
              </w:rPr>
              <w:t>2018</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jc w:val="center"/>
              <w:rPr>
                <w:sz w:val="20"/>
                <w:szCs w:val="20"/>
              </w:rPr>
            </w:pPr>
            <w:r w:rsidRPr="00EC3BD1">
              <w:rPr>
                <w:sz w:val="20"/>
                <w:szCs w:val="20"/>
              </w:rPr>
              <w:t>2019</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jc w:val="center"/>
              <w:rPr>
                <w:sz w:val="20"/>
                <w:szCs w:val="20"/>
              </w:rPr>
            </w:pPr>
            <w:r w:rsidRPr="00EC3BD1">
              <w:rPr>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jc w:val="center"/>
              <w:rPr>
                <w:sz w:val="20"/>
                <w:szCs w:val="20"/>
              </w:rPr>
            </w:pPr>
            <w:r w:rsidRPr="00EC3BD1">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jc w:val="center"/>
              <w:rPr>
                <w:sz w:val="20"/>
                <w:szCs w:val="20"/>
              </w:rPr>
            </w:pPr>
            <w:r w:rsidRPr="00EC3BD1">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jc w:val="center"/>
              <w:rPr>
                <w:sz w:val="20"/>
                <w:szCs w:val="20"/>
              </w:rPr>
            </w:pPr>
            <w:r w:rsidRPr="00EC3BD1">
              <w:rPr>
                <w:sz w:val="20"/>
                <w:szCs w:val="20"/>
              </w:rPr>
              <w:t>2023</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jc w:val="center"/>
              <w:rPr>
                <w:sz w:val="20"/>
                <w:szCs w:val="20"/>
              </w:rPr>
            </w:pPr>
            <w:r w:rsidRPr="00EC3BD1">
              <w:rPr>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jc w:val="center"/>
              <w:rPr>
                <w:sz w:val="20"/>
                <w:szCs w:val="20"/>
              </w:rPr>
            </w:pPr>
            <w:r w:rsidRPr="00EC3BD1">
              <w:rPr>
                <w:sz w:val="20"/>
                <w:szCs w:val="20"/>
              </w:rPr>
              <w:t>2025</w:t>
            </w:r>
          </w:p>
        </w:tc>
        <w:tc>
          <w:tcPr>
            <w:tcW w:w="710"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jc w:val="center"/>
              <w:rPr>
                <w:sz w:val="20"/>
                <w:szCs w:val="20"/>
              </w:rPr>
            </w:pPr>
            <w:r w:rsidRPr="00EC3BD1">
              <w:rPr>
                <w:sz w:val="20"/>
                <w:szCs w:val="20"/>
              </w:rPr>
              <w:t>2026-2035</w:t>
            </w:r>
          </w:p>
        </w:tc>
      </w:tr>
      <w:tr w:rsidR="00EC3BD1" w:rsidRPr="00EC3BD1" w:rsidTr="00E40784">
        <w:trPr>
          <w:tblCellSpacing w:w="5" w:type="nil"/>
        </w:trPr>
        <w:tc>
          <w:tcPr>
            <w:tcW w:w="14459" w:type="dxa"/>
            <w:gridSpan w:val="12"/>
            <w:tcBorders>
              <w:top w:val="single" w:sz="4" w:space="0" w:color="auto"/>
              <w:left w:val="single" w:sz="4" w:space="0" w:color="auto"/>
              <w:bottom w:val="single" w:sz="4" w:space="0" w:color="auto"/>
              <w:right w:val="single" w:sz="4" w:space="0" w:color="auto"/>
            </w:tcBorders>
          </w:tcPr>
          <w:p w:rsidR="00EC3BD1" w:rsidRPr="00EC3BD1" w:rsidRDefault="00EC3BD1" w:rsidP="00EC3BD1">
            <w:pPr>
              <w:jc w:val="center"/>
              <w:rPr>
                <w:rFonts w:eastAsia="Times New Roman"/>
              </w:rPr>
            </w:pPr>
            <w:bookmarkStart w:id="24" w:name="Par4760"/>
            <w:bookmarkEnd w:id="24"/>
            <w:r w:rsidRPr="00EC3BD1">
              <w:rPr>
                <w:rFonts w:eastAsia="Times New Roman"/>
                <w:sz w:val="22"/>
                <w:szCs w:val="2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r>
      <w:tr w:rsidR="00EC3BD1" w:rsidRPr="00EC3BD1" w:rsidTr="00E40784">
        <w:trPr>
          <w:tblCellSpacing w:w="5" w:type="nil"/>
        </w:trPr>
        <w:tc>
          <w:tcPr>
            <w:tcW w:w="56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1</w:t>
            </w:r>
          </w:p>
        </w:tc>
        <w:tc>
          <w:tcPr>
            <w:tcW w:w="6237"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Снижение количества зарегистрированных пожаров (в процентном отношении к уровню 2010 года)</w:t>
            </w:r>
          </w:p>
        </w:tc>
        <w:tc>
          <w:tcPr>
            <w:tcW w:w="127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1,6</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1,7</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1,8</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1,9</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2,0</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2,1</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2,2</w:t>
            </w:r>
          </w:p>
        </w:tc>
        <w:tc>
          <w:tcPr>
            <w:tcW w:w="710"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2,3</w:t>
            </w:r>
          </w:p>
        </w:tc>
      </w:tr>
      <w:tr w:rsidR="00EC3BD1" w:rsidRPr="00EC3BD1" w:rsidTr="00E40784">
        <w:trPr>
          <w:tblCellSpacing w:w="5" w:type="nil"/>
        </w:trPr>
        <w:tc>
          <w:tcPr>
            <w:tcW w:w="56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w:t>
            </w:r>
          </w:p>
        </w:tc>
        <w:tc>
          <w:tcPr>
            <w:tcW w:w="6237"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Снижение количества погибших на пожаре (в процентном отношении к уровню 2010 года)</w:t>
            </w:r>
          </w:p>
        </w:tc>
        <w:tc>
          <w:tcPr>
            <w:tcW w:w="127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1,9</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2,0</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2,1</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2,4</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2,6</w:t>
            </w:r>
          </w:p>
        </w:tc>
        <w:tc>
          <w:tcPr>
            <w:tcW w:w="710"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2,7</w:t>
            </w:r>
          </w:p>
        </w:tc>
      </w:tr>
      <w:tr w:rsidR="00EC3BD1" w:rsidRPr="00EC3BD1" w:rsidTr="00E40784">
        <w:trPr>
          <w:tblCellSpacing w:w="5" w:type="nil"/>
        </w:trPr>
        <w:tc>
          <w:tcPr>
            <w:tcW w:w="56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w:t>
            </w:r>
          </w:p>
        </w:tc>
        <w:tc>
          <w:tcPr>
            <w:tcW w:w="6237"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Снижение количества травмированных на пожаре людей (в процентном отношении к уровню 2010 года)</w:t>
            </w:r>
          </w:p>
        </w:tc>
        <w:tc>
          <w:tcPr>
            <w:tcW w:w="127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3,0</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3,1</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3,2</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3,3</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3,4</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3,5</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3,6</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3,7</w:t>
            </w:r>
          </w:p>
        </w:tc>
        <w:tc>
          <w:tcPr>
            <w:tcW w:w="710"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3,8</w:t>
            </w:r>
          </w:p>
        </w:tc>
      </w:tr>
      <w:tr w:rsidR="00EC3BD1" w:rsidRPr="00EC3BD1" w:rsidTr="00E40784">
        <w:trPr>
          <w:tblCellSpacing w:w="5" w:type="nil"/>
        </w:trPr>
        <w:tc>
          <w:tcPr>
            <w:tcW w:w="56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4.</w:t>
            </w:r>
          </w:p>
        </w:tc>
        <w:tc>
          <w:tcPr>
            <w:tcW w:w="6237"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 и организаций)</w:t>
            </w:r>
          </w:p>
        </w:tc>
        <w:tc>
          <w:tcPr>
            <w:tcW w:w="127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97</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97,1</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97,2</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97,3</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97,4</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97,5</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97,6</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97,7</w:t>
            </w:r>
          </w:p>
        </w:tc>
        <w:tc>
          <w:tcPr>
            <w:tcW w:w="710"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98,0</w:t>
            </w:r>
          </w:p>
        </w:tc>
      </w:tr>
      <w:tr w:rsidR="00EC3BD1" w:rsidRPr="00EC3BD1" w:rsidTr="00E40784">
        <w:trPr>
          <w:tblCellSpacing w:w="5" w:type="nil"/>
        </w:trPr>
        <w:tc>
          <w:tcPr>
            <w:tcW w:w="56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5.</w:t>
            </w:r>
          </w:p>
        </w:tc>
        <w:tc>
          <w:tcPr>
            <w:tcW w:w="6237"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Сокращение среднего времени совместного реагирования нескольких экстренных оперативных служб (далее - комплексное реагирование) на обращения населения по номеру "112" на территории Чувашской Республики по сравнению с 2013 годом</w:t>
            </w:r>
          </w:p>
        </w:tc>
        <w:tc>
          <w:tcPr>
            <w:tcW w:w="127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x</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7</w:t>
            </w:r>
          </w:p>
        </w:tc>
        <w:tc>
          <w:tcPr>
            <w:tcW w:w="710"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8</w:t>
            </w:r>
          </w:p>
        </w:tc>
      </w:tr>
      <w:tr w:rsidR="00EC3BD1" w:rsidRPr="00EC3BD1" w:rsidTr="00E40784">
        <w:trPr>
          <w:tblCellSpacing w:w="5" w:type="nil"/>
        </w:trPr>
        <w:tc>
          <w:tcPr>
            <w:tcW w:w="56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6.</w:t>
            </w:r>
          </w:p>
        </w:tc>
        <w:tc>
          <w:tcPr>
            <w:tcW w:w="6237"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Сокращение экономического ущерба от чрезвычайных ситуаций и происшествий на территориях муниципальных образований, в которых развернута система-112, по сравнению с 2013 годом</w:t>
            </w:r>
          </w:p>
        </w:tc>
        <w:tc>
          <w:tcPr>
            <w:tcW w:w="1276"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x</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7</w:t>
            </w:r>
          </w:p>
        </w:tc>
        <w:tc>
          <w:tcPr>
            <w:tcW w:w="710" w:type="dxa"/>
            <w:tcBorders>
              <w:top w:val="single" w:sz="4" w:space="0" w:color="auto"/>
              <w:left w:val="single" w:sz="4" w:space="0" w:color="auto"/>
              <w:bottom w:val="single" w:sz="4" w:space="0" w:color="auto"/>
              <w:right w:val="single" w:sz="4" w:space="0" w:color="auto"/>
            </w:tcBorders>
          </w:tcPr>
          <w:p w:rsidR="00EC3BD1" w:rsidRPr="00EC3BD1" w:rsidRDefault="00EC3BD1" w:rsidP="00EC3BD1">
            <w:pPr>
              <w:rPr>
                <w:rFonts w:eastAsia="Times New Roman"/>
              </w:rPr>
            </w:pPr>
            <w:r w:rsidRPr="00EC3BD1">
              <w:rPr>
                <w:rFonts w:eastAsia="Times New Roman"/>
                <w:sz w:val="22"/>
                <w:szCs w:val="22"/>
              </w:rPr>
              <w:t>8</w:t>
            </w:r>
          </w:p>
        </w:tc>
      </w:tr>
    </w:tbl>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right"/>
        <w:outlineLvl w:val="2"/>
        <w:rPr>
          <w:rFonts w:eastAsia="Times New Roman"/>
        </w:rPr>
      </w:pPr>
      <w:bookmarkStart w:id="25" w:name="Par4935"/>
      <w:bookmarkEnd w:id="25"/>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lastRenderedPageBreak/>
        <w:t xml:space="preserve">Приложение № 2 к подпрограмме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«Защита населения и территорий от чрезвычайных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ситуаций природного и техногенного характера,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обеспечение пожарной безопасности и безопасности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населения на водных объектах» муниципальной программы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«Повышение безопасности жизнедеятельности населения </w:t>
      </w:r>
    </w:p>
    <w:p w:rsidR="00EC3BD1" w:rsidRPr="00EC3BD1" w:rsidRDefault="00EC3BD1" w:rsidP="00EC3BD1">
      <w:pPr>
        <w:autoSpaceDE w:val="0"/>
        <w:autoSpaceDN w:val="0"/>
        <w:adjustRightInd w:val="0"/>
        <w:ind w:firstLine="709"/>
        <w:jc w:val="right"/>
        <w:rPr>
          <w:rFonts w:eastAsia="Times New Roman"/>
        </w:rPr>
      </w:pPr>
      <w:r w:rsidRPr="00EC3BD1">
        <w:rPr>
          <w:rFonts w:eastAsia="Times New Roman"/>
          <w:sz w:val="20"/>
          <w:szCs w:val="20"/>
        </w:rPr>
        <w:t>и территорий » на 2019-2035 годы</w:t>
      </w:r>
    </w:p>
    <w:p w:rsidR="00EC3BD1" w:rsidRPr="00EC3BD1" w:rsidRDefault="00EC3BD1" w:rsidP="00EC3BD1">
      <w:pPr>
        <w:autoSpaceDE w:val="0"/>
        <w:autoSpaceDN w:val="0"/>
        <w:adjustRightInd w:val="0"/>
        <w:ind w:firstLine="709"/>
        <w:jc w:val="center"/>
        <w:rPr>
          <w:rFonts w:eastAsia="Times New Roman"/>
        </w:rPr>
      </w:pPr>
    </w:p>
    <w:p w:rsidR="00EC3BD1" w:rsidRPr="00EC3BD1" w:rsidRDefault="00EC3BD1" w:rsidP="00EC3BD1">
      <w:pPr>
        <w:autoSpaceDE w:val="0"/>
        <w:autoSpaceDN w:val="0"/>
        <w:adjustRightInd w:val="0"/>
        <w:ind w:firstLine="709"/>
        <w:jc w:val="center"/>
        <w:rPr>
          <w:rFonts w:eastAsia="Times New Roman"/>
        </w:rPr>
      </w:pPr>
      <w:r w:rsidRPr="00EC3BD1">
        <w:rPr>
          <w:rFonts w:eastAsia="Times New Roman"/>
        </w:rPr>
        <w:t>Перечень основных мероприятий подпрограммы «Защита населения и территорий от чрезвычайных ситуаций природного</w:t>
      </w:r>
    </w:p>
    <w:p w:rsidR="00EC3BD1" w:rsidRPr="00EC3BD1" w:rsidRDefault="00EC3BD1" w:rsidP="00EC3BD1">
      <w:pPr>
        <w:autoSpaceDE w:val="0"/>
        <w:autoSpaceDN w:val="0"/>
        <w:adjustRightInd w:val="0"/>
        <w:ind w:firstLine="709"/>
        <w:jc w:val="center"/>
        <w:rPr>
          <w:rFonts w:eastAsia="Times New Roman"/>
        </w:rPr>
      </w:pPr>
      <w:r w:rsidRPr="00EC3BD1">
        <w:rPr>
          <w:rFonts w:eastAsia="Times New Roman"/>
        </w:rPr>
        <w:t>и техногенного характера, обеспечение пожарной безопасности и безопасности населения на водных объектах»</w:t>
      </w:r>
    </w:p>
    <w:p w:rsidR="00EC3BD1" w:rsidRPr="00EC3BD1" w:rsidRDefault="00EC3BD1" w:rsidP="00EC3BD1">
      <w:pPr>
        <w:autoSpaceDE w:val="0"/>
        <w:autoSpaceDN w:val="0"/>
        <w:adjustRightInd w:val="0"/>
        <w:ind w:firstLine="709"/>
        <w:jc w:val="center"/>
        <w:rPr>
          <w:rFonts w:eastAsia="Times New Roman"/>
        </w:rPr>
      </w:pPr>
      <w:r w:rsidRPr="00EC3BD1">
        <w:rPr>
          <w:rFonts w:eastAsia="Times New Roman"/>
        </w:rPr>
        <w:t>муниципальной программы Чадукасинского сельского поселения Красноармейского района «Повышение безопасности жизнедеятельности населения</w:t>
      </w:r>
    </w:p>
    <w:p w:rsidR="00EC3BD1" w:rsidRPr="00EC3BD1" w:rsidRDefault="00EC3BD1" w:rsidP="00EC3BD1">
      <w:pPr>
        <w:autoSpaceDE w:val="0"/>
        <w:autoSpaceDN w:val="0"/>
        <w:adjustRightInd w:val="0"/>
        <w:ind w:firstLine="709"/>
        <w:jc w:val="center"/>
        <w:rPr>
          <w:rFonts w:eastAsia="Times New Roman"/>
        </w:rPr>
      </w:pPr>
      <w:r w:rsidRPr="00EC3BD1">
        <w:rPr>
          <w:rFonts w:eastAsia="Times New Roman"/>
        </w:rPr>
        <w:t>и территорий» на 2019-2035 годы</w:t>
      </w:r>
    </w:p>
    <w:p w:rsidR="00EC3BD1" w:rsidRPr="00EC3BD1" w:rsidRDefault="00EC3BD1" w:rsidP="00EC3BD1">
      <w:pPr>
        <w:autoSpaceDE w:val="0"/>
        <w:autoSpaceDN w:val="0"/>
        <w:adjustRightInd w:val="0"/>
        <w:ind w:firstLine="709"/>
        <w:jc w:val="center"/>
        <w:outlineLvl w:val="0"/>
        <w:rPr>
          <w:rFonts w:eastAsia="Times New Roman"/>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1559"/>
        <w:gridCol w:w="1276"/>
        <w:gridCol w:w="1276"/>
        <w:gridCol w:w="2410"/>
        <w:gridCol w:w="2126"/>
        <w:gridCol w:w="3969"/>
      </w:tblGrid>
      <w:tr w:rsidR="00EC3BD1" w:rsidRPr="00EC3BD1" w:rsidTr="00E40784">
        <w:tc>
          <w:tcPr>
            <w:tcW w:w="568" w:type="dxa"/>
            <w:vMerge w:val="restart"/>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 п/п</w:t>
            </w:r>
          </w:p>
        </w:tc>
        <w:tc>
          <w:tcPr>
            <w:tcW w:w="1701" w:type="dxa"/>
            <w:vMerge w:val="restart"/>
            <w:shd w:val="clear" w:color="auto" w:fill="auto"/>
          </w:tcPr>
          <w:p w:rsidR="00EC3BD1" w:rsidRPr="00EC3BD1" w:rsidRDefault="00EC3BD1" w:rsidP="00EC3BD1">
            <w:pPr>
              <w:autoSpaceDE w:val="0"/>
              <w:autoSpaceDN w:val="0"/>
              <w:adjustRightInd w:val="0"/>
              <w:jc w:val="center"/>
              <w:outlineLvl w:val="0"/>
              <w:rPr>
                <w:rFonts w:eastAsia="Times New Roman"/>
              </w:rPr>
            </w:pPr>
            <w:r w:rsidRPr="00EC3BD1">
              <w:rPr>
                <w:rFonts w:eastAsia="Times New Roman"/>
                <w:sz w:val="20"/>
                <w:szCs w:val="20"/>
              </w:rPr>
              <w:t>Номер и наименование основного мероприятия</w:t>
            </w:r>
          </w:p>
        </w:tc>
        <w:tc>
          <w:tcPr>
            <w:tcW w:w="1559" w:type="dxa"/>
            <w:vMerge w:val="restart"/>
            <w:shd w:val="clear" w:color="auto" w:fill="auto"/>
          </w:tcPr>
          <w:p w:rsidR="00EC3BD1" w:rsidRPr="00EC3BD1" w:rsidRDefault="00EC3BD1" w:rsidP="00EC3BD1">
            <w:pPr>
              <w:autoSpaceDE w:val="0"/>
              <w:autoSpaceDN w:val="0"/>
              <w:adjustRightInd w:val="0"/>
              <w:jc w:val="center"/>
              <w:outlineLvl w:val="0"/>
              <w:rPr>
                <w:rFonts w:eastAsia="Times New Roman"/>
              </w:rPr>
            </w:pPr>
            <w:r w:rsidRPr="00EC3BD1">
              <w:rPr>
                <w:rFonts w:eastAsia="Times New Roman"/>
                <w:sz w:val="20"/>
                <w:szCs w:val="20"/>
              </w:rPr>
              <w:t>Ответственный исполнитель, соисполнители, участники</w:t>
            </w:r>
          </w:p>
        </w:tc>
        <w:tc>
          <w:tcPr>
            <w:tcW w:w="2552" w:type="dxa"/>
            <w:gridSpan w:val="2"/>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Срок</w:t>
            </w:r>
          </w:p>
        </w:tc>
        <w:tc>
          <w:tcPr>
            <w:tcW w:w="2410" w:type="dxa"/>
            <w:vMerge w:val="restart"/>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Ожидаемый непосредственный результат (краткое описание)</w:t>
            </w:r>
          </w:p>
        </w:tc>
        <w:tc>
          <w:tcPr>
            <w:tcW w:w="2126" w:type="dxa"/>
            <w:vMerge w:val="restart"/>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Последствия нереализации основного мероприятия</w:t>
            </w:r>
          </w:p>
        </w:tc>
        <w:tc>
          <w:tcPr>
            <w:tcW w:w="3969" w:type="dxa"/>
            <w:vMerge w:val="restart"/>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Связь с показателями муниципальной программы (подпрограммы)</w:t>
            </w:r>
          </w:p>
        </w:tc>
      </w:tr>
      <w:tr w:rsidR="00EC3BD1" w:rsidRPr="00EC3BD1" w:rsidTr="00E40784">
        <w:tc>
          <w:tcPr>
            <w:tcW w:w="568" w:type="dxa"/>
            <w:vMerge/>
            <w:shd w:val="clear" w:color="auto" w:fill="auto"/>
          </w:tcPr>
          <w:p w:rsidR="00EC3BD1" w:rsidRPr="00EC3BD1" w:rsidRDefault="00EC3BD1" w:rsidP="00EC3BD1">
            <w:pPr>
              <w:autoSpaceDE w:val="0"/>
              <w:autoSpaceDN w:val="0"/>
              <w:adjustRightInd w:val="0"/>
              <w:jc w:val="center"/>
              <w:outlineLvl w:val="0"/>
              <w:rPr>
                <w:rFonts w:eastAsia="Times New Roman"/>
              </w:rPr>
            </w:pPr>
          </w:p>
        </w:tc>
        <w:tc>
          <w:tcPr>
            <w:tcW w:w="1701" w:type="dxa"/>
            <w:vMerge/>
            <w:shd w:val="clear" w:color="auto" w:fill="auto"/>
          </w:tcPr>
          <w:p w:rsidR="00EC3BD1" w:rsidRPr="00EC3BD1" w:rsidRDefault="00EC3BD1" w:rsidP="00EC3BD1">
            <w:pPr>
              <w:autoSpaceDE w:val="0"/>
              <w:autoSpaceDN w:val="0"/>
              <w:adjustRightInd w:val="0"/>
              <w:jc w:val="center"/>
              <w:outlineLvl w:val="0"/>
              <w:rPr>
                <w:rFonts w:eastAsia="Times New Roman"/>
              </w:rPr>
            </w:pPr>
          </w:p>
        </w:tc>
        <w:tc>
          <w:tcPr>
            <w:tcW w:w="1559" w:type="dxa"/>
            <w:vMerge/>
            <w:shd w:val="clear" w:color="auto" w:fill="auto"/>
          </w:tcPr>
          <w:p w:rsidR="00EC3BD1" w:rsidRPr="00EC3BD1" w:rsidRDefault="00EC3BD1" w:rsidP="00EC3BD1">
            <w:pPr>
              <w:autoSpaceDE w:val="0"/>
              <w:autoSpaceDN w:val="0"/>
              <w:adjustRightInd w:val="0"/>
              <w:jc w:val="center"/>
              <w:outlineLvl w:val="0"/>
              <w:rPr>
                <w:rFonts w:eastAsia="Times New Roman"/>
              </w:rPr>
            </w:pPr>
          </w:p>
        </w:tc>
        <w:tc>
          <w:tcPr>
            <w:tcW w:w="1276" w:type="dxa"/>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начала реализации</w:t>
            </w:r>
          </w:p>
        </w:tc>
        <w:tc>
          <w:tcPr>
            <w:tcW w:w="1276" w:type="dxa"/>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окончания реализации</w:t>
            </w:r>
          </w:p>
        </w:tc>
        <w:tc>
          <w:tcPr>
            <w:tcW w:w="2410" w:type="dxa"/>
            <w:vMerge/>
            <w:shd w:val="clear" w:color="auto" w:fill="auto"/>
          </w:tcPr>
          <w:p w:rsidR="00EC3BD1" w:rsidRPr="00EC3BD1" w:rsidRDefault="00EC3BD1" w:rsidP="00EC3BD1">
            <w:pPr>
              <w:autoSpaceDE w:val="0"/>
              <w:autoSpaceDN w:val="0"/>
              <w:adjustRightInd w:val="0"/>
              <w:jc w:val="center"/>
              <w:outlineLvl w:val="0"/>
              <w:rPr>
                <w:rFonts w:eastAsia="Times New Roman"/>
              </w:rPr>
            </w:pPr>
          </w:p>
        </w:tc>
        <w:tc>
          <w:tcPr>
            <w:tcW w:w="2126" w:type="dxa"/>
            <w:vMerge/>
            <w:shd w:val="clear" w:color="auto" w:fill="auto"/>
          </w:tcPr>
          <w:p w:rsidR="00EC3BD1" w:rsidRPr="00EC3BD1" w:rsidRDefault="00EC3BD1" w:rsidP="00EC3BD1">
            <w:pPr>
              <w:autoSpaceDE w:val="0"/>
              <w:autoSpaceDN w:val="0"/>
              <w:adjustRightInd w:val="0"/>
              <w:jc w:val="center"/>
              <w:outlineLvl w:val="0"/>
              <w:rPr>
                <w:rFonts w:eastAsia="Times New Roman"/>
              </w:rPr>
            </w:pPr>
          </w:p>
        </w:tc>
        <w:tc>
          <w:tcPr>
            <w:tcW w:w="3969" w:type="dxa"/>
            <w:vMerge/>
            <w:shd w:val="clear" w:color="auto" w:fill="auto"/>
          </w:tcPr>
          <w:p w:rsidR="00EC3BD1" w:rsidRPr="00EC3BD1" w:rsidRDefault="00EC3BD1" w:rsidP="00EC3BD1">
            <w:pPr>
              <w:autoSpaceDE w:val="0"/>
              <w:autoSpaceDN w:val="0"/>
              <w:adjustRightInd w:val="0"/>
              <w:jc w:val="center"/>
              <w:outlineLvl w:val="0"/>
              <w:rPr>
                <w:rFonts w:eastAsia="Times New Roman"/>
              </w:rPr>
            </w:pPr>
          </w:p>
        </w:tc>
      </w:tr>
    </w:tbl>
    <w:p w:rsidR="00EC3BD1" w:rsidRPr="00EC3BD1" w:rsidRDefault="00EC3BD1" w:rsidP="00EC3BD1">
      <w:pPr>
        <w:autoSpaceDE w:val="0"/>
        <w:autoSpaceDN w:val="0"/>
        <w:adjustRightInd w:val="0"/>
        <w:ind w:firstLine="709"/>
        <w:jc w:val="center"/>
        <w:outlineLvl w:val="0"/>
        <w:rPr>
          <w:rFonts w:eastAsia="Times New Roman"/>
          <w:sz w:val="4"/>
          <w:szCs w:val="4"/>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701"/>
        <w:gridCol w:w="1559"/>
        <w:gridCol w:w="1276"/>
        <w:gridCol w:w="1276"/>
        <w:gridCol w:w="2410"/>
        <w:gridCol w:w="2126"/>
        <w:gridCol w:w="3969"/>
      </w:tblGrid>
      <w:tr w:rsidR="00EC3BD1" w:rsidRPr="00EC3BD1" w:rsidTr="00E40784">
        <w:trPr>
          <w:tblHeader/>
        </w:trPr>
        <w:tc>
          <w:tcPr>
            <w:tcW w:w="568" w:type="dxa"/>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1</w:t>
            </w:r>
          </w:p>
        </w:tc>
        <w:tc>
          <w:tcPr>
            <w:tcW w:w="1701" w:type="dxa"/>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2</w:t>
            </w:r>
          </w:p>
        </w:tc>
        <w:tc>
          <w:tcPr>
            <w:tcW w:w="1559" w:type="dxa"/>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3</w:t>
            </w:r>
          </w:p>
        </w:tc>
        <w:tc>
          <w:tcPr>
            <w:tcW w:w="1276" w:type="dxa"/>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4</w:t>
            </w:r>
          </w:p>
        </w:tc>
        <w:tc>
          <w:tcPr>
            <w:tcW w:w="1276" w:type="dxa"/>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5</w:t>
            </w:r>
          </w:p>
        </w:tc>
        <w:tc>
          <w:tcPr>
            <w:tcW w:w="2410" w:type="dxa"/>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6</w:t>
            </w:r>
          </w:p>
        </w:tc>
        <w:tc>
          <w:tcPr>
            <w:tcW w:w="2126" w:type="dxa"/>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7</w:t>
            </w:r>
          </w:p>
        </w:tc>
        <w:tc>
          <w:tcPr>
            <w:tcW w:w="3969" w:type="dxa"/>
            <w:shd w:val="clear" w:color="auto" w:fill="auto"/>
          </w:tcPr>
          <w:p w:rsidR="00EC3BD1" w:rsidRPr="00EC3BD1" w:rsidRDefault="00EC3BD1" w:rsidP="00EC3BD1">
            <w:pPr>
              <w:jc w:val="center"/>
              <w:rPr>
                <w:rFonts w:eastAsia="Times New Roman"/>
                <w:sz w:val="20"/>
                <w:szCs w:val="20"/>
              </w:rPr>
            </w:pPr>
            <w:r w:rsidRPr="00EC3BD1">
              <w:rPr>
                <w:rFonts w:eastAsia="Times New Roman"/>
                <w:sz w:val="20"/>
                <w:szCs w:val="20"/>
              </w:rPr>
              <w:t>8</w:t>
            </w:r>
          </w:p>
        </w:tc>
      </w:tr>
      <w:tr w:rsidR="00EC3BD1" w:rsidRPr="00EC3BD1" w:rsidTr="00E40784">
        <w:tc>
          <w:tcPr>
            <w:tcW w:w="568"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1.</w:t>
            </w:r>
          </w:p>
        </w:tc>
        <w:tc>
          <w:tcPr>
            <w:tcW w:w="1701"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Основное мероприятие 1. Обеспечение первичных мер пожарной безопасности на территории района</w:t>
            </w:r>
          </w:p>
        </w:tc>
        <w:tc>
          <w:tcPr>
            <w:tcW w:w="1559"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ответственный исполнитель-</w:t>
            </w:r>
          </w:p>
        </w:tc>
        <w:tc>
          <w:tcPr>
            <w:tcW w:w="127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01.01.2019</w:t>
            </w:r>
          </w:p>
        </w:tc>
        <w:tc>
          <w:tcPr>
            <w:tcW w:w="127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31.12.2035</w:t>
            </w:r>
          </w:p>
        </w:tc>
        <w:tc>
          <w:tcPr>
            <w:tcW w:w="241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выполнение задач по организации и осуществлению профилактики пожаров, снижению факторов, способствующих возникновению пожаров</w:t>
            </w:r>
          </w:p>
        </w:tc>
        <w:tc>
          <w:tcPr>
            <w:tcW w:w="212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увеличение факторов, способствующих возникновению пожаров, количества пострадавших при пожарах людей, экономического ущерба от пожаров</w:t>
            </w:r>
          </w:p>
        </w:tc>
        <w:tc>
          <w:tcPr>
            <w:tcW w:w="3969"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снижение количества зарегистрированных пожаров (на 2,3% к 2036 году);</w:t>
            </w:r>
          </w:p>
          <w:p w:rsidR="00EC3BD1" w:rsidRPr="00EC3BD1" w:rsidRDefault="00EC3BD1" w:rsidP="00EC3BD1">
            <w:pPr>
              <w:rPr>
                <w:rFonts w:eastAsia="Times New Roman"/>
                <w:sz w:val="20"/>
                <w:szCs w:val="20"/>
              </w:rPr>
            </w:pPr>
            <w:r w:rsidRPr="00EC3BD1">
              <w:rPr>
                <w:rFonts w:eastAsia="Times New Roman"/>
                <w:sz w:val="20"/>
                <w:szCs w:val="20"/>
              </w:rPr>
              <w:t>снижение количества погибших на пожаре (на 2,7% к 2036 году);</w:t>
            </w:r>
          </w:p>
          <w:p w:rsidR="00EC3BD1" w:rsidRPr="00EC3BD1" w:rsidRDefault="00EC3BD1" w:rsidP="00EC3BD1">
            <w:pPr>
              <w:rPr>
                <w:rFonts w:eastAsia="Times New Roman"/>
                <w:sz w:val="20"/>
                <w:szCs w:val="20"/>
              </w:rPr>
            </w:pPr>
            <w:r w:rsidRPr="00EC3BD1">
              <w:rPr>
                <w:rFonts w:eastAsia="Times New Roman"/>
                <w:sz w:val="20"/>
                <w:szCs w:val="20"/>
              </w:rPr>
              <w:t>снижение количества травмированных на пожаре людей (до 3,8% к 2036 году);</w:t>
            </w:r>
          </w:p>
          <w:p w:rsidR="00EC3BD1" w:rsidRPr="00EC3BD1" w:rsidRDefault="00EC3BD1" w:rsidP="00EC3BD1">
            <w:pPr>
              <w:rPr>
                <w:rFonts w:eastAsia="Times New Roman"/>
                <w:sz w:val="20"/>
                <w:szCs w:val="20"/>
              </w:rPr>
            </w:pPr>
            <w:r w:rsidRPr="00EC3BD1">
              <w:rPr>
                <w:rFonts w:eastAsia="Times New Roman"/>
                <w:sz w:val="20"/>
                <w:szCs w:val="20"/>
              </w:rPr>
              <w:t>улучшение показателей оперативного реагирования на пожары и чрезвычайные ситуации, в том числе сокращение среднего времени: прибытия пожарного подразделения к месту пожара (до 10,6 мин к 2035 году), локализации пожара (до 4,85 мин к 2035 году), ликвидации пожара (до 36,5 мин к 2035 году), тушения пожара (до 12,2 мин к 2035 году)</w:t>
            </w:r>
          </w:p>
        </w:tc>
      </w:tr>
      <w:tr w:rsidR="00EC3BD1" w:rsidRPr="00EC3BD1" w:rsidTr="00E40784">
        <w:tc>
          <w:tcPr>
            <w:tcW w:w="568"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2.</w:t>
            </w:r>
          </w:p>
        </w:tc>
        <w:tc>
          <w:tcPr>
            <w:tcW w:w="1701"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 xml:space="preserve">Основное мероприятие 2. Участие в предупреждении и ликвидации последствий чрезвычайных </w:t>
            </w:r>
            <w:r w:rsidRPr="00EC3BD1">
              <w:rPr>
                <w:rFonts w:eastAsia="Times New Roman"/>
                <w:sz w:val="20"/>
                <w:szCs w:val="20"/>
              </w:rPr>
              <w:lastRenderedPageBreak/>
              <w:t>ситуаций на территории района</w:t>
            </w:r>
          </w:p>
        </w:tc>
        <w:tc>
          <w:tcPr>
            <w:tcW w:w="1559"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lastRenderedPageBreak/>
              <w:t>ответственный исполнитель-</w:t>
            </w:r>
          </w:p>
        </w:tc>
        <w:tc>
          <w:tcPr>
            <w:tcW w:w="127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01.01.2019</w:t>
            </w:r>
          </w:p>
        </w:tc>
        <w:tc>
          <w:tcPr>
            <w:tcW w:w="127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31.12.2035</w:t>
            </w:r>
          </w:p>
        </w:tc>
        <w:tc>
          <w:tcPr>
            <w:tcW w:w="241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 xml:space="preserve">приобретение знаний и практических навыков руководителями, другими должностными лицами и специалистами органов местного самоуправления и </w:t>
            </w:r>
            <w:r w:rsidRPr="00EC3BD1">
              <w:rPr>
                <w:rFonts w:eastAsia="Times New Roman"/>
                <w:sz w:val="20"/>
                <w:szCs w:val="20"/>
              </w:rPr>
              <w:lastRenderedPageBreak/>
              <w:t>организаций по исполнению ими своих законных функций и реализации своих законных полномочий в области гражданской обороны и защиты от чрезвычайных ситуаций</w:t>
            </w:r>
          </w:p>
        </w:tc>
        <w:tc>
          <w:tcPr>
            <w:tcW w:w="212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lastRenderedPageBreak/>
              <w:t xml:space="preserve">снижение факторов, способствующих возникновению чрезвычайных ситуаций, увеличение количества пострадавших в </w:t>
            </w:r>
            <w:r w:rsidRPr="00EC3BD1">
              <w:rPr>
                <w:rFonts w:eastAsia="Times New Roman"/>
                <w:sz w:val="20"/>
                <w:szCs w:val="20"/>
              </w:rPr>
              <w:lastRenderedPageBreak/>
              <w:t>чрезвычайных ситуациях, снижение уровня защищенности населения и территорий от угрозы воздействия чрезвычайных ситуаций</w:t>
            </w:r>
          </w:p>
        </w:tc>
        <w:tc>
          <w:tcPr>
            <w:tcW w:w="3969"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lastRenderedPageBreak/>
              <w:t>организация и осуществление профилактических мероприятий, направленных на недопущение возникновения чрезвычайных ситуаций (до 1,4% к 2035 году); улучшение показателей оперативного реагирования на чрезвычайные ситуации,</w:t>
            </w:r>
          </w:p>
          <w:p w:rsidR="00EC3BD1" w:rsidRPr="00EC3BD1" w:rsidRDefault="00EC3BD1" w:rsidP="00EC3BD1">
            <w:pPr>
              <w:rPr>
                <w:rFonts w:eastAsia="Times New Roman"/>
                <w:sz w:val="20"/>
                <w:szCs w:val="20"/>
              </w:rPr>
            </w:pPr>
            <w:r w:rsidRPr="00EC3BD1">
              <w:rPr>
                <w:rFonts w:eastAsia="Times New Roman"/>
                <w:sz w:val="20"/>
                <w:szCs w:val="20"/>
              </w:rPr>
              <w:lastRenderedPageBreak/>
              <w:t>в том числе сокращение среднего времени: на организацию выезда дежурной смены на чрезвычайные ситуации (до 4,1 мин к 2035 году), локализации чрезвычайных ситуаций (до 25,4 мин к 2035 году), ликвидации последствий</w:t>
            </w:r>
          </w:p>
          <w:p w:rsidR="00EC3BD1" w:rsidRPr="00EC3BD1" w:rsidRDefault="00EC3BD1" w:rsidP="00EC3BD1">
            <w:pPr>
              <w:rPr>
                <w:rFonts w:eastAsia="Times New Roman"/>
                <w:sz w:val="20"/>
                <w:szCs w:val="20"/>
              </w:rPr>
            </w:pPr>
            <w:r w:rsidRPr="00EC3BD1">
              <w:rPr>
                <w:rFonts w:eastAsia="Times New Roman"/>
                <w:sz w:val="20"/>
                <w:szCs w:val="20"/>
              </w:rPr>
              <w:t>чрезвычайных ситуаций (до 42,9 мин к 2035 году)</w:t>
            </w:r>
          </w:p>
        </w:tc>
      </w:tr>
      <w:tr w:rsidR="00EC3BD1" w:rsidRPr="00EC3BD1" w:rsidTr="00E40784">
        <w:tc>
          <w:tcPr>
            <w:tcW w:w="568"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lastRenderedPageBreak/>
              <w:t>3.</w:t>
            </w:r>
          </w:p>
        </w:tc>
        <w:tc>
          <w:tcPr>
            <w:tcW w:w="1701"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Основное мероприятие 3. Обучение населения района действиям в чрезвычайных ситуациях</w:t>
            </w:r>
          </w:p>
        </w:tc>
        <w:tc>
          <w:tcPr>
            <w:tcW w:w="1559"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ответственный исполнитель-</w:t>
            </w:r>
          </w:p>
        </w:tc>
        <w:tc>
          <w:tcPr>
            <w:tcW w:w="127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01.01.2019</w:t>
            </w:r>
          </w:p>
        </w:tc>
        <w:tc>
          <w:tcPr>
            <w:tcW w:w="127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31.12.2035</w:t>
            </w:r>
          </w:p>
        </w:tc>
        <w:tc>
          <w:tcPr>
            <w:tcW w:w="241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законных функций и реализации своих законных полномочий в области гражданской обороны и защиты от чрезвычайных ситуаций</w:t>
            </w:r>
          </w:p>
        </w:tc>
        <w:tc>
          <w:tcPr>
            <w:tcW w:w="212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снижение уровня готовности руководителей, других должностных лиц и специалистов в области гражданской обороны и защиты от чрезвычайных ситуаций</w:t>
            </w:r>
          </w:p>
        </w:tc>
        <w:tc>
          <w:tcPr>
            <w:tcW w:w="3969"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количество обучаемых должностных лиц органов исполнительной власти Чувашской Республики, органов местного самоуправления и организаций (до 900 человек к 2035 году); доля лиц, выдержавших требования итоговой аттестации после прохождения обучения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 (до 98% к 2035 году)</w:t>
            </w:r>
          </w:p>
        </w:tc>
      </w:tr>
      <w:tr w:rsidR="00EC3BD1" w:rsidRPr="00EC3BD1" w:rsidTr="00E40784">
        <w:tc>
          <w:tcPr>
            <w:tcW w:w="568"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4.</w:t>
            </w:r>
          </w:p>
        </w:tc>
        <w:tc>
          <w:tcPr>
            <w:tcW w:w="1701"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tc>
        <w:tc>
          <w:tcPr>
            <w:tcW w:w="1559"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ответственный исполнитель-</w:t>
            </w:r>
          </w:p>
        </w:tc>
        <w:tc>
          <w:tcPr>
            <w:tcW w:w="127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01.01.2019</w:t>
            </w:r>
          </w:p>
        </w:tc>
        <w:tc>
          <w:tcPr>
            <w:tcW w:w="127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31.12.2035</w:t>
            </w:r>
          </w:p>
        </w:tc>
        <w:tc>
          <w:tcPr>
            <w:tcW w:w="2410"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доведение количества муниципальных образований района, в которых система-112 создана в полном объеме, до 100%;</w:t>
            </w:r>
          </w:p>
          <w:p w:rsidR="00EC3BD1" w:rsidRPr="00EC3BD1" w:rsidRDefault="00EC3BD1" w:rsidP="00EC3BD1">
            <w:pPr>
              <w:rPr>
                <w:rFonts w:eastAsia="Times New Roman"/>
                <w:sz w:val="20"/>
                <w:szCs w:val="20"/>
              </w:rPr>
            </w:pPr>
            <w:r w:rsidRPr="00EC3BD1">
              <w:rPr>
                <w:rFonts w:eastAsia="Times New Roman"/>
                <w:sz w:val="20"/>
                <w:szCs w:val="20"/>
              </w:rPr>
              <w:t>сокращение среднего времени комплексного реагирования экстренных оперативных служб на обращения населения по номеру "112" на территории района на 8%</w:t>
            </w:r>
          </w:p>
        </w:tc>
        <w:tc>
          <w:tcPr>
            <w:tcW w:w="2126"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отсутствие дальнейшего прогресса или ухудшение ситуации в сфере реализации соответствующего мероприятия подпрограммы после его завершения</w:t>
            </w:r>
          </w:p>
        </w:tc>
        <w:tc>
          <w:tcPr>
            <w:tcW w:w="3969" w:type="dxa"/>
            <w:shd w:val="clear" w:color="auto" w:fill="auto"/>
          </w:tcPr>
          <w:p w:rsidR="00EC3BD1" w:rsidRPr="00EC3BD1" w:rsidRDefault="00EC3BD1" w:rsidP="00EC3BD1">
            <w:pPr>
              <w:rPr>
                <w:rFonts w:eastAsia="Times New Roman"/>
                <w:sz w:val="20"/>
                <w:szCs w:val="20"/>
              </w:rPr>
            </w:pPr>
            <w:r w:rsidRPr="00EC3BD1">
              <w:rPr>
                <w:rFonts w:eastAsia="Times New Roman"/>
                <w:sz w:val="20"/>
                <w:szCs w:val="20"/>
              </w:rPr>
              <w:t>реализация основного мероприятия оказывает влияние на все показатели муниципальной программы в целом</w:t>
            </w:r>
          </w:p>
        </w:tc>
      </w:tr>
    </w:tbl>
    <w:p w:rsidR="00EC3BD1" w:rsidRPr="00EC3BD1" w:rsidRDefault="00EC3BD1" w:rsidP="00EC3BD1">
      <w:pPr>
        <w:autoSpaceDE w:val="0"/>
        <w:autoSpaceDN w:val="0"/>
        <w:adjustRightInd w:val="0"/>
        <w:ind w:firstLine="709"/>
        <w:jc w:val="center"/>
        <w:outlineLvl w:val="0"/>
        <w:rPr>
          <w:rFonts w:eastAsia="Times New Roman"/>
        </w:rPr>
      </w:pPr>
    </w:p>
    <w:p w:rsidR="00EC3BD1" w:rsidRPr="00EC3BD1" w:rsidRDefault="00EC3BD1" w:rsidP="00EC3BD1">
      <w:pPr>
        <w:autoSpaceDE w:val="0"/>
        <w:autoSpaceDN w:val="0"/>
        <w:adjustRightInd w:val="0"/>
        <w:ind w:firstLine="709"/>
        <w:jc w:val="center"/>
        <w:outlineLvl w:val="0"/>
        <w:rPr>
          <w:rFonts w:eastAsia="Times New Roman"/>
        </w:rPr>
      </w:pPr>
    </w:p>
    <w:p w:rsidR="00EC3BD1" w:rsidRPr="00EC3BD1" w:rsidRDefault="00EC3BD1" w:rsidP="00EC3BD1">
      <w:pPr>
        <w:widowControl w:val="0"/>
        <w:autoSpaceDE w:val="0"/>
        <w:autoSpaceDN w:val="0"/>
        <w:adjustRightInd w:val="0"/>
        <w:ind w:firstLine="709"/>
        <w:jc w:val="right"/>
        <w:outlineLvl w:val="2"/>
        <w:rPr>
          <w:rFonts w:eastAsia="Times New Roman"/>
          <w:sz w:val="22"/>
          <w:szCs w:val="22"/>
        </w:rPr>
      </w:pP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2"/>
          <w:szCs w:val="22"/>
        </w:rPr>
        <w:br w:type="page"/>
      </w:r>
      <w:r w:rsidRPr="00EC3BD1">
        <w:rPr>
          <w:rFonts w:eastAsia="Times New Roman"/>
          <w:sz w:val="20"/>
          <w:szCs w:val="20"/>
        </w:rPr>
        <w:lastRenderedPageBreak/>
        <w:t xml:space="preserve">Приложение № 3 к подпрограмме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«Защита населения и территорий от чрезвычайных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ситуаций природного и техногенного характера,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обеспечение пожарной безопасности и безопасности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населения на водных объектах» муниципальной программы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«Повышение безопасности жизнедеятельности населения </w:t>
      </w:r>
    </w:p>
    <w:p w:rsidR="00EC3BD1" w:rsidRPr="00EC3BD1" w:rsidRDefault="00EC3BD1" w:rsidP="00EC3BD1">
      <w:pPr>
        <w:autoSpaceDE w:val="0"/>
        <w:autoSpaceDN w:val="0"/>
        <w:adjustRightInd w:val="0"/>
        <w:ind w:firstLine="709"/>
        <w:jc w:val="right"/>
        <w:rPr>
          <w:rFonts w:eastAsia="Times New Roman"/>
        </w:rPr>
      </w:pPr>
      <w:r w:rsidRPr="00EC3BD1">
        <w:rPr>
          <w:rFonts w:eastAsia="Times New Roman"/>
          <w:sz w:val="20"/>
          <w:szCs w:val="20"/>
        </w:rPr>
        <w:t>и территорий» на 2019-2035 годы</w:t>
      </w:r>
    </w:p>
    <w:p w:rsidR="00EC3BD1" w:rsidRPr="00EC3BD1" w:rsidRDefault="00EC3BD1" w:rsidP="00EC3BD1">
      <w:pPr>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right"/>
        <w:outlineLvl w:val="2"/>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rPr>
      </w:pPr>
      <w:r w:rsidRPr="00EC3BD1">
        <w:rPr>
          <w:rFonts w:eastAsia="Times New Roman"/>
        </w:rPr>
        <w:t>Ресурсное обеспечение реализации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p w:rsidR="00EC3BD1" w:rsidRPr="00EC3BD1" w:rsidRDefault="00EC3BD1" w:rsidP="00EC3BD1">
      <w:pPr>
        <w:widowControl w:val="0"/>
        <w:autoSpaceDE w:val="0"/>
        <w:autoSpaceDN w:val="0"/>
        <w:adjustRightInd w:val="0"/>
        <w:ind w:firstLine="709"/>
        <w:jc w:val="center"/>
        <w:rPr>
          <w:rFonts w:eastAsia="Times New Roman"/>
        </w:rPr>
      </w:pPr>
      <w:r w:rsidRPr="00EC3BD1">
        <w:rPr>
          <w:rFonts w:eastAsia="Times New Roman"/>
        </w:rPr>
        <w:t>муниципальной программы  «Повышение безопасности жизнедеятельности населения и территорий» на 2019-2035 годы за счет всех источников финансирования</w:t>
      </w:r>
    </w:p>
    <w:p w:rsidR="00EC3BD1" w:rsidRPr="00EC3BD1" w:rsidRDefault="00EC3BD1" w:rsidP="00EC3BD1">
      <w:pPr>
        <w:widowControl w:val="0"/>
        <w:autoSpaceDE w:val="0"/>
        <w:autoSpaceDN w:val="0"/>
        <w:adjustRightInd w:val="0"/>
        <w:ind w:firstLine="709"/>
        <w:jc w:val="center"/>
        <w:rPr>
          <w:rFonts w:eastAsia="Times New Roman"/>
        </w:rPr>
      </w:pPr>
    </w:p>
    <w:tbl>
      <w:tblPr>
        <w:tblW w:w="14317"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559"/>
        <w:gridCol w:w="709"/>
        <w:gridCol w:w="851"/>
        <w:gridCol w:w="850"/>
        <w:gridCol w:w="708"/>
        <w:gridCol w:w="1843"/>
        <w:gridCol w:w="1134"/>
        <w:gridCol w:w="993"/>
        <w:gridCol w:w="992"/>
        <w:gridCol w:w="992"/>
        <w:gridCol w:w="992"/>
        <w:gridCol w:w="1134"/>
        <w:gridCol w:w="900"/>
        <w:gridCol w:w="660"/>
      </w:tblGrid>
      <w:tr w:rsidR="00EC3BD1" w:rsidRPr="00EC3BD1" w:rsidTr="00E40784">
        <w:trPr>
          <w:gridAfter w:val="8"/>
          <w:wAfter w:w="7797" w:type="dxa"/>
          <w:trHeight w:val="480"/>
          <w:tblCellSpacing w:w="5" w:type="nil"/>
        </w:trPr>
        <w:tc>
          <w:tcPr>
            <w:tcW w:w="1559" w:type="dxa"/>
            <w:vMerge w:val="restart"/>
          </w:tcPr>
          <w:p w:rsidR="00EC3BD1" w:rsidRPr="00EC3BD1" w:rsidRDefault="00EC3BD1" w:rsidP="00EC3BD1">
            <w:pPr>
              <w:jc w:val="center"/>
              <w:rPr>
                <w:sz w:val="20"/>
                <w:szCs w:val="20"/>
              </w:rPr>
            </w:pPr>
            <w:r w:rsidRPr="00EC3BD1">
              <w:rPr>
                <w:sz w:val="20"/>
                <w:szCs w:val="20"/>
              </w:rPr>
              <w:t>Наименование</w:t>
            </w:r>
          </w:p>
          <w:p w:rsidR="00EC3BD1" w:rsidRPr="00EC3BD1" w:rsidRDefault="00EC3BD1" w:rsidP="00EC3BD1">
            <w:pPr>
              <w:jc w:val="center"/>
              <w:rPr>
                <w:sz w:val="20"/>
                <w:szCs w:val="20"/>
              </w:rPr>
            </w:pPr>
            <w:r w:rsidRPr="00EC3BD1">
              <w:rPr>
                <w:sz w:val="20"/>
                <w:szCs w:val="20"/>
              </w:rPr>
              <w:t>муниципальной программы (основного мероприятия)</w:t>
            </w:r>
          </w:p>
        </w:tc>
        <w:tc>
          <w:tcPr>
            <w:tcW w:w="3118" w:type="dxa"/>
            <w:gridSpan w:val="4"/>
          </w:tcPr>
          <w:p w:rsidR="00EC3BD1" w:rsidRPr="00EC3BD1" w:rsidRDefault="00EC3BD1" w:rsidP="00EC3BD1">
            <w:pPr>
              <w:jc w:val="center"/>
              <w:rPr>
                <w:sz w:val="20"/>
                <w:szCs w:val="20"/>
              </w:rPr>
            </w:pPr>
            <w:r w:rsidRPr="00EC3BD1">
              <w:rPr>
                <w:sz w:val="20"/>
                <w:szCs w:val="20"/>
              </w:rPr>
              <w:t>Код  бюджетной</w:t>
            </w:r>
          </w:p>
          <w:p w:rsidR="00EC3BD1" w:rsidRPr="00EC3BD1" w:rsidRDefault="00EC3BD1" w:rsidP="00EC3BD1">
            <w:pPr>
              <w:jc w:val="center"/>
              <w:rPr>
                <w:sz w:val="20"/>
                <w:szCs w:val="20"/>
              </w:rPr>
            </w:pPr>
            <w:r w:rsidRPr="00EC3BD1">
              <w:rPr>
                <w:sz w:val="20"/>
                <w:szCs w:val="20"/>
              </w:rPr>
              <w:t>классификации</w:t>
            </w:r>
          </w:p>
        </w:tc>
        <w:tc>
          <w:tcPr>
            <w:tcW w:w="1843" w:type="dxa"/>
            <w:vMerge w:val="restart"/>
          </w:tcPr>
          <w:p w:rsidR="00EC3BD1" w:rsidRPr="00EC3BD1" w:rsidRDefault="00EC3BD1" w:rsidP="00EC3BD1">
            <w:pPr>
              <w:jc w:val="center"/>
              <w:rPr>
                <w:sz w:val="20"/>
                <w:szCs w:val="20"/>
              </w:rPr>
            </w:pPr>
            <w:r w:rsidRPr="00EC3BD1">
              <w:rPr>
                <w:sz w:val="20"/>
                <w:szCs w:val="20"/>
              </w:rPr>
              <w:t>Источники  финансирования</w:t>
            </w:r>
          </w:p>
        </w:tc>
      </w:tr>
      <w:tr w:rsidR="00EC3BD1" w:rsidRPr="00EC3BD1" w:rsidTr="00E40784">
        <w:trPr>
          <w:trHeight w:val="956"/>
          <w:tblCellSpacing w:w="5" w:type="nil"/>
        </w:trPr>
        <w:tc>
          <w:tcPr>
            <w:tcW w:w="1559" w:type="dxa"/>
            <w:vMerge/>
          </w:tcPr>
          <w:p w:rsidR="00EC3BD1" w:rsidRPr="00EC3BD1" w:rsidRDefault="00EC3BD1" w:rsidP="00EC3BD1">
            <w:pPr>
              <w:jc w:val="center"/>
              <w:rPr>
                <w:sz w:val="20"/>
                <w:szCs w:val="20"/>
              </w:rPr>
            </w:pPr>
          </w:p>
        </w:tc>
        <w:tc>
          <w:tcPr>
            <w:tcW w:w="709" w:type="dxa"/>
          </w:tcPr>
          <w:p w:rsidR="00EC3BD1" w:rsidRPr="00EC3BD1" w:rsidRDefault="00EC3BD1" w:rsidP="00EC3BD1">
            <w:pPr>
              <w:jc w:val="center"/>
              <w:rPr>
                <w:sz w:val="20"/>
                <w:szCs w:val="20"/>
              </w:rPr>
            </w:pPr>
            <w:r w:rsidRPr="00EC3BD1">
              <w:rPr>
                <w:sz w:val="20"/>
                <w:szCs w:val="20"/>
              </w:rPr>
              <w:t>ГРБС</w:t>
            </w:r>
          </w:p>
        </w:tc>
        <w:tc>
          <w:tcPr>
            <w:tcW w:w="851" w:type="dxa"/>
          </w:tcPr>
          <w:p w:rsidR="00EC3BD1" w:rsidRPr="00EC3BD1" w:rsidRDefault="00EC3BD1" w:rsidP="00EC3BD1">
            <w:pPr>
              <w:jc w:val="center"/>
              <w:rPr>
                <w:sz w:val="20"/>
                <w:szCs w:val="20"/>
              </w:rPr>
            </w:pPr>
            <w:r w:rsidRPr="00EC3BD1">
              <w:rPr>
                <w:sz w:val="20"/>
                <w:szCs w:val="20"/>
              </w:rPr>
              <w:t>РзПр</w:t>
            </w:r>
          </w:p>
        </w:tc>
        <w:tc>
          <w:tcPr>
            <w:tcW w:w="850" w:type="dxa"/>
          </w:tcPr>
          <w:p w:rsidR="00EC3BD1" w:rsidRPr="00EC3BD1" w:rsidRDefault="00EC3BD1" w:rsidP="00EC3BD1">
            <w:pPr>
              <w:jc w:val="center"/>
              <w:rPr>
                <w:sz w:val="20"/>
                <w:szCs w:val="20"/>
              </w:rPr>
            </w:pPr>
            <w:r w:rsidRPr="00EC3BD1">
              <w:rPr>
                <w:sz w:val="20"/>
                <w:szCs w:val="20"/>
              </w:rPr>
              <w:t>ЦСР</w:t>
            </w:r>
          </w:p>
        </w:tc>
        <w:tc>
          <w:tcPr>
            <w:tcW w:w="708" w:type="dxa"/>
          </w:tcPr>
          <w:p w:rsidR="00EC3BD1" w:rsidRPr="00EC3BD1" w:rsidRDefault="00EC3BD1" w:rsidP="00EC3BD1">
            <w:pPr>
              <w:jc w:val="center"/>
              <w:rPr>
                <w:sz w:val="20"/>
                <w:szCs w:val="20"/>
              </w:rPr>
            </w:pPr>
            <w:r w:rsidRPr="00EC3BD1">
              <w:rPr>
                <w:sz w:val="20"/>
                <w:szCs w:val="20"/>
              </w:rPr>
              <w:t>ВР</w:t>
            </w:r>
          </w:p>
        </w:tc>
        <w:tc>
          <w:tcPr>
            <w:tcW w:w="1843" w:type="dxa"/>
            <w:vMerge/>
          </w:tcPr>
          <w:p w:rsidR="00EC3BD1" w:rsidRPr="00EC3BD1" w:rsidRDefault="00EC3BD1" w:rsidP="00EC3BD1">
            <w:pPr>
              <w:jc w:val="center"/>
              <w:rPr>
                <w:sz w:val="20"/>
                <w:szCs w:val="20"/>
              </w:rPr>
            </w:pPr>
          </w:p>
        </w:tc>
        <w:tc>
          <w:tcPr>
            <w:tcW w:w="1134" w:type="dxa"/>
          </w:tcPr>
          <w:p w:rsidR="00EC3BD1" w:rsidRPr="00EC3BD1" w:rsidRDefault="00EC3BD1" w:rsidP="00EC3BD1">
            <w:pPr>
              <w:jc w:val="center"/>
              <w:rPr>
                <w:sz w:val="20"/>
                <w:szCs w:val="20"/>
              </w:rPr>
            </w:pPr>
            <w:r w:rsidRPr="00EC3BD1">
              <w:rPr>
                <w:sz w:val="20"/>
                <w:szCs w:val="20"/>
              </w:rPr>
              <w:t>2019</w:t>
            </w:r>
          </w:p>
        </w:tc>
        <w:tc>
          <w:tcPr>
            <w:tcW w:w="993" w:type="dxa"/>
          </w:tcPr>
          <w:p w:rsidR="00EC3BD1" w:rsidRPr="00EC3BD1" w:rsidRDefault="00EC3BD1" w:rsidP="00EC3BD1">
            <w:pPr>
              <w:jc w:val="center"/>
              <w:rPr>
                <w:sz w:val="20"/>
                <w:szCs w:val="20"/>
              </w:rPr>
            </w:pPr>
            <w:r w:rsidRPr="00EC3BD1">
              <w:rPr>
                <w:sz w:val="20"/>
                <w:szCs w:val="20"/>
              </w:rPr>
              <w:t>2020</w:t>
            </w:r>
          </w:p>
        </w:tc>
        <w:tc>
          <w:tcPr>
            <w:tcW w:w="992" w:type="dxa"/>
          </w:tcPr>
          <w:p w:rsidR="00EC3BD1" w:rsidRPr="00EC3BD1" w:rsidRDefault="00EC3BD1" w:rsidP="00EC3BD1">
            <w:pPr>
              <w:jc w:val="center"/>
              <w:rPr>
                <w:sz w:val="20"/>
                <w:szCs w:val="20"/>
              </w:rPr>
            </w:pPr>
            <w:r w:rsidRPr="00EC3BD1">
              <w:rPr>
                <w:sz w:val="20"/>
                <w:szCs w:val="20"/>
              </w:rPr>
              <w:t>2021</w:t>
            </w:r>
          </w:p>
        </w:tc>
        <w:tc>
          <w:tcPr>
            <w:tcW w:w="992" w:type="dxa"/>
          </w:tcPr>
          <w:p w:rsidR="00EC3BD1" w:rsidRPr="00EC3BD1" w:rsidRDefault="00EC3BD1" w:rsidP="00EC3BD1">
            <w:pPr>
              <w:jc w:val="center"/>
              <w:rPr>
                <w:sz w:val="20"/>
                <w:szCs w:val="20"/>
              </w:rPr>
            </w:pPr>
            <w:r w:rsidRPr="00EC3BD1">
              <w:rPr>
                <w:sz w:val="20"/>
                <w:szCs w:val="20"/>
              </w:rPr>
              <w:t>2022</w:t>
            </w:r>
          </w:p>
        </w:tc>
        <w:tc>
          <w:tcPr>
            <w:tcW w:w="992" w:type="dxa"/>
          </w:tcPr>
          <w:p w:rsidR="00EC3BD1" w:rsidRPr="00EC3BD1" w:rsidRDefault="00EC3BD1" w:rsidP="00EC3BD1">
            <w:pPr>
              <w:jc w:val="center"/>
              <w:rPr>
                <w:sz w:val="20"/>
                <w:szCs w:val="20"/>
              </w:rPr>
            </w:pPr>
            <w:r w:rsidRPr="00EC3BD1">
              <w:rPr>
                <w:sz w:val="20"/>
                <w:szCs w:val="20"/>
              </w:rPr>
              <w:t>2023</w:t>
            </w:r>
          </w:p>
        </w:tc>
        <w:tc>
          <w:tcPr>
            <w:tcW w:w="1134" w:type="dxa"/>
          </w:tcPr>
          <w:p w:rsidR="00EC3BD1" w:rsidRPr="00EC3BD1" w:rsidRDefault="00EC3BD1" w:rsidP="00EC3BD1">
            <w:pPr>
              <w:jc w:val="center"/>
              <w:rPr>
                <w:sz w:val="20"/>
                <w:szCs w:val="20"/>
              </w:rPr>
            </w:pPr>
            <w:r w:rsidRPr="00EC3BD1">
              <w:rPr>
                <w:sz w:val="20"/>
                <w:szCs w:val="20"/>
              </w:rPr>
              <w:t>2024</w:t>
            </w:r>
          </w:p>
        </w:tc>
        <w:tc>
          <w:tcPr>
            <w:tcW w:w="900" w:type="dxa"/>
          </w:tcPr>
          <w:p w:rsidR="00EC3BD1" w:rsidRPr="00EC3BD1" w:rsidRDefault="00EC3BD1" w:rsidP="00EC3BD1">
            <w:pPr>
              <w:jc w:val="center"/>
              <w:rPr>
                <w:sz w:val="20"/>
                <w:szCs w:val="20"/>
              </w:rPr>
            </w:pPr>
            <w:r w:rsidRPr="00EC3BD1">
              <w:rPr>
                <w:sz w:val="20"/>
                <w:szCs w:val="20"/>
              </w:rPr>
              <w:t>2025</w:t>
            </w:r>
          </w:p>
        </w:tc>
        <w:tc>
          <w:tcPr>
            <w:tcW w:w="660" w:type="dxa"/>
          </w:tcPr>
          <w:p w:rsidR="00EC3BD1" w:rsidRPr="00EC3BD1" w:rsidRDefault="00EC3BD1" w:rsidP="00EC3BD1">
            <w:pPr>
              <w:jc w:val="center"/>
              <w:rPr>
                <w:sz w:val="20"/>
                <w:szCs w:val="20"/>
              </w:rPr>
            </w:pPr>
            <w:r w:rsidRPr="00EC3BD1">
              <w:rPr>
                <w:sz w:val="20"/>
                <w:szCs w:val="20"/>
              </w:rPr>
              <w:t>2026-2035</w:t>
            </w:r>
          </w:p>
        </w:tc>
      </w:tr>
      <w:tr w:rsidR="00EC3BD1" w:rsidRPr="00EC3BD1" w:rsidTr="00E40784">
        <w:trPr>
          <w:tblCellSpacing w:w="5" w:type="nil"/>
        </w:trPr>
        <w:tc>
          <w:tcPr>
            <w:tcW w:w="1559" w:type="dxa"/>
          </w:tcPr>
          <w:p w:rsidR="00EC3BD1" w:rsidRPr="00EC3BD1" w:rsidRDefault="00EC3BD1" w:rsidP="00EC3BD1">
            <w:pPr>
              <w:jc w:val="center"/>
              <w:rPr>
                <w:sz w:val="20"/>
                <w:szCs w:val="20"/>
              </w:rPr>
            </w:pPr>
            <w:r w:rsidRPr="00EC3BD1">
              <w:rPr>
                <w:sz w:val="20"/>
                <w:szCs w:val="20"/>
              </w:rPr>
              <w:t>2</w:t>
            </w:r>
          </w:p>
        </w:tc>
        <w:tc>
          <w:tcPr>
            <w:tcW w:w="709" w:type="dxa"/>
          </w:tcPr>
          <w:p w:rsidR="00EC3BD1" w:rsidRPr="00EC3BD1" w:rsidRDefault="00EC3BD1" w:rsidP="00EC3BD1">
            <w:pPr>
              <w:jc w:val="center"/>
              <w:rPr>
                <w:sz w:val="20"/>
                <w:szCs w:val="20"/>
              </w:rPr>
            </w:pPr>
            <w:r w:rsidRPr="00EC3BD1">
              <w:rPr>
                <w:sz w:val="20"/>
                <w:szCs w:val="20"/>
              </w:rPr>
              <w:t>3</w:t>
            </w:r>
          </w:p>
        </w:tc>
        <w:tc>
          <w:tcPr>
            <w:tcW w:w="851" w:type="dxa"/>
          </w:tcPr>
          <w:p w:rsidR="00EC3BD1" w:rsidRPr="00EC3BD1" w:rsidRDefault="00EC3BD1" w:rsidP="00EC3BD1">
            <w:pPr>
              <w:jc w:val="center"/>
              <w:rPr>
                <w:sz w:val="20"/>
                <w:szCs w:val="20"/>
              </w:rPr>
            </w:pPr>
            <w:r w:rsidRPr="00EC3BD1">
              <w:rPr>
                <w:sz w:val="20"/>
                <w:szCs w:val="20"/>
              </w:rPr>
              <w:t>4</w:t>
            </w:r>
          </w:p>
        </w:tc>
        <w:tc>
          <w:tcPr>
            <w:tcW w:w="850" w:type="dxa"/>
          </w:tcPr>
          <w:p w:rsidR="00EC3BD1" w:rsidRPr="00EC3BD1" w:rsidRDefault="00EC3BD1" w:rsidP="00EC3BD1">
            <w:pPr>
              <w:jc w:val="center"/>
              <w:rPr>
                <w:sz w:val="20"/>
                <w:szCs w:val="20"/>
              </w:rPr>
            </w:pPr>
            <w:r w:rsidRPr="00EC3BD1">
              <w:rPr>
                <w:sz w:val="20"/>
                <w:szCs w:val="20"/>
              </w:rPr>
              <w:t>5</w:t>
            </w:r>
          </w:p>
        </w:tc>
        <w:tc>
          <w:tcPr>
            <w:tcW w:w="708" w:type="dxa"/>
          </w:tcPr>
          <w:p w:rsidR="00EC3BD1" w:rsidRPr="00EC3BD1" w:rsidRDefault="00EC3BD1" w:rsidP="00EC3BD1">
            <w:pPr>
              <w:jc w:val="center"/>
              <w:rPr>
                <w:sz w:val="20"/>
                <w:szCs w:val="20"/>
              </w:rPr>
            </w:pPr>
            <w:r w:rsidRPr="00EC3BD1">
              <w:rPr>
                <w:sz w:val="20"/>
                <w:szCs w:val="20"/>
              </w:rPr>
              <w:t>6</w:t>
            </w:r>
          </w:p>
        </w:tc>
        <w:tc>
          <w:tcPr>
            <w:tcW w:w="1843" w:type="dxa"/>
          </w:tcPr>
          <w:p w:rsidR="00EC3BD1" w:rsidRPr="00EC3BD1" w:rsidRDefault="00EC3BD1" w:rsidP="00EC3BD1">
            <w:pPr>
              <w:jc w:val="center"/>
              <w:rPr>
                <w:sz w:val="20"/>
                <w:szCs w:val="20"/>
              </w:rPr>
            </w:pPr>
            <w:r w:rsidRPr="00EC3BD1">
              <w:rPr>
                <w:sz w:val="20"/>
                <w:szCs w:val="20"/>
              </w:rPr>
              <w:t>7</w:t>
            </w:r>
          </w:p>
        </w:tc>
        <w:tc>
          <w:tcPr>
            <w:tcW w:w="1134" w:type="dxa"/>
          </w:tcPr>
          <w:p w:rsidR="00EC3BD1" w:rsidRPr="00EC3BD1" w:rsidRDefault="00EC3BD1" w:rsidP="00EC3BD1">
            <w:pPr>
              <w:jc w:val="center"/>
              <w:rPr>
                <w:sz w:val="20"/>
                <w:szCs w:val="20"/>
              </w:rPr>
            </w:pPr>
            <w:r w:rsidRPr="00EC3BD1">
              <w:rPr>
                <w:sz w:val="20"/>
                <w:szCs w:val="20"/>
              </w:rPr>
              <w:t>9</w:t>
            </w:r>
          </w:p>
        </w:tc>
        <w:tc>
          <w:tcPr>
            <w:tcW w:w="993" w:type="dxa"/>
          </w:tcPr>
          <w:p w:rsidR="00EC3BD1" w:rsidRPr="00EC3BD1" w:rsidRDefault="00EC3BD1" w:rsidP="00EC3BD1">
            <w:pPr>
              <w:jc w:val="center"/>
              <w:rPr>
                <w:sz w:val="20"/>
                <w:szCs w:val="20"/>
              </w:rPr>
            </w:pPr>
            <w:r w:rsidRPr="00EC3BD1">
              <w:rPr>
                <w:sz w:val="20"/>
                <w:szCs w:val="20"/>
              </w:rPr>
              <w:t>10</w:t>
            </w:r>
          </w:p>
        </w:tc>
        <w:tc>
          <w:tcPr>
            <w:tcW w:w="992" w:type="dxa"/>
          </w:tcPr>
          <w:p w:rsidR="00EC3BD1" w:rsidRPr="00EC3BD1" w:rsidRDefault="00EC3BD1" w:rsidP="00EC3BD1">
            <w:pPr>
              <w:jc w:val="center"/>
              <w:rPr>
                <w:sz w:val="20"/>
                <w:szCs w:val="20"/>
              </w:rPr>
            </w:pPr>
            <w:r w:rsidRPr="00EC3BD1">
              <w:rPr>
                <w:sz w:val="20"/>
                <w:szCs w:val="20"/>
              </w:rPr>
              <w:t>11</w:t>
            </w:r>
          </w:p>
        </w:tc>
        <w:tc>
          <w:tcPr>
            <w:tcW w:w="992" w:type="dxa"/>
          </w:tcPr>
          <w:p w:rsidR="00EC3BD1" w:rsidRPr="00EC3BD1" w:rsidRDefault="00EC3BD1" w:rsidP="00EC3BD1">
            <w:pPr>
              <w:jc w:val="center"/>
              <w:rPr>
                <w:sz w:val="20"/>
                <w:szCs w:val="20"/>
              </w:rPr>
            </w:pPr>
            <w:r w:rsidRPr="00EC3BD1">
              <w:rPr>
                <w:sz w:val="20"/>
                <w:szCs w:val="20"/>
              </w:rPr>
              <w:t>12</w:t>
            </w:r>
          </w:p>
        </w:tc>
        <w:tc>
          <w:tcPr>
            <w:tcW w:w="992" w:type="dxa"/>
          </w:tcPr>
          <w:p w:rsidR="00EC3BD1" w:rsidRPr="00EC3BD1" w:rsidRDefault="00EC3BD1" w:rsidP="00EC3BD1">
            <w:pPr>
              <w:jc w:val="center"/>
              <w:rPr>
                <w:sz w:val="20"/>
                <w:szCs w:val="20"/>
              </w:rPr>
            </w:pPr>
            <w:r w:rsidRPr="00EC3BD1">
              <w:rPr>
                <w:sz w:val="20"/>
                <w:szCs w:val="20"/>
              </w:rPr>
              <w:t>13</w:t>
            </w:r>
          </w:p>
        </w:tc>
        <w:tc>
          <w:tcPr>
            <w:tcW w:w="1134" w:type="dxa"/>
          </w:tcPr>
          <w:p w:rsidR="00EC3BD1" w:rsidRPr="00EC3BD1" w:rsidRDefault="00EC3BD1" w:rsidP="00EC3BD1">
            <w:pPr>
              <w:jc w:val="center"/>
              <w:rPr>
                <w:sz w:val="20"/>
                <w:szCs w:val="20"/>
              </w:rPr>
            </w:pPr>
            <w:r w:rsidRPr="00EC3BD1">
              <w:rPr>
                <w:sz w:val="20"/>
                <w:szCs w:val="20"/>
              </w:rPr>
              <w:t>14</w:t>
            </w:r>
          </w:p>
        </w:tc>
        <w:tc>
          <w:tcPr>
            <w:tcW w:w="900" w:type="dxa"/>
          </w:tcPr>
          <w:p w:rsidR="00EC3BD1" w:rsidRPr="00EC3BD1" w:rsidRDefault="00EC3BD1" w:rsidP="00EC3BD1">
            <w:pPr>
              <w:jc w:val="center"/>
              <w:rPr>
                <w:sz w:val="20"/>
                <w:szCs w:val="20"/>
              </w:rPr>
            </w:pPr>
            <w:r w:rsidRPr="00EC3BD1">
              <w:rPr>
                <w:sz w:val="20"/>
                <w:szCs w:val="20"/>
              </w:rPr>
              <w:t>15</w:t>
            </w:r>
          </w:p>
        </w:tc>
        <w:tc>
          <w:tcPr>
            <w:tcW w:w="660" w:type="dxa"/>
          </w:tcPr>
          <w:p w:rsidR="00EC3BD1" w:rsidRPr="00EC3BD1" w:rsidRDefault="00EC3BD1" w:rsidP="00EC3BD1">
            <w:pPr>
              <w:jc w:val="center"/>
              <w:rPr>
                <w:sz w:val="20"/>
                <w:szCs w:val="20"/>
              </w:rPr>
            </w:pPr>
            <w:r w:rsidRPr="00EC3BD1">
              <w:rPr>
                <w:sz w:val="20"/>
                <w:szCs w:val="20"/>
              </w:rPr>
              <w:t>16</w:t>
            </w:r>
          </w:p>
        </w:tc>
      </w:tr>
      <w:tr w:rsidR="00B7746D" w:rsidRPr="00EC3BD1" w:rsidTr="00E40784">
        <w:trPr>
          <w:trHeight w:val="320"/>
          <w:tblCellSpacing w:w="5" w:type="nil"/>
        </w:trPr>
        <w:tc>
          <w:tcPr>
            <w:tcW w:w="1559" w:type="dxa"/>
            <w:vMerge w:val="restart"/>
          </w:tcPr>
          <w:p w:rsidR="00B7746D" w:rsidRPr="00EC3BD1" w:rsidRDefault="00B7746D" w:rsidP="00EC3BD1">
            <w:pPr>
              <w:rPr>
                <w:rFonts w:eastAsia="Times New Roman"/>
                <w:sz w:val="20"/>
                <w:szCs w:val="20"/>
              </w:rPr>
            </w:pPr>
            <w:r w:rsidRPr="00EC3BD1">
              <w:rPr>
                <w:sz w:val="20"/>
                <w:szCs w:val="20"/>
              </w:rPr>
              <w:t xml:space="preserve">Подпрограмма  </w:t>
            </w:r>
            <w:r w:rsidRPr="00EC3BD1">
              <w:rPr>
                <w:rFonts w:eastAsia="Times New Roman"/>
                <w:sz w:val="20"/>
                <w:szCs w:val="20"/>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p w:rsidR="00B7746D" w:rsidRPr="00EC3BD1" w:rsidRDefault="00B7746D" w:rsidP="00EC3BD1">
            <w:pPr>
              <w:rPr>
                <w:sz w:val="20"/>
                <w:szCs w:val="20"/>
              </w:rPr>
            </w:pPr>
          </w:p>
        </w:tc>
        <w:tc>
          <w:tcPr>
            <w:tcW w:w="709" w:type="dxa"/>
          </w:tcPr>
          <w:p w:rsidR="00B7746D" w:rsidRPr="00EC3BD1" w:rsidRDefault="00B7746D" w:rsidP="00EC3BD1">
            <w:pPr>
              <w:rPr>
                <w:sz w:val="20"/>
                <w:szCs w:val="20"/>
              </w:rPr>
            </w:pPr>
          </w:p>
        </w:tc>
        <w:tc>
          <w:tcPr>
            <w:tcW w:w="851" w:type="dxa"/>
          </w:tcPr>
          <w:p w:rsidR="00B7746D" w:rsidRPr="00EC3BD1" w:rsidRDefault="00B7746D" w:rsidP="00EC3BD1">
            <w:pPr>
              <w:rPr>
                <w:sz w:val="20"/>
                <w:szCs w:val="20"/>
              </w:rPr>
            </w:pPr>
          </w:p>
        </w:tc>
        <w:tc>
          <w:tcPr>
            <w:tcW w:w="850" w:type="dxa"/>
          </w:tcPr>
          <w:p w:rsidR="00B7746D" w:rsidRPr="00EC3BD1" w:rsidRDefault="00B7746D" w:rsidP="00EC3BD1">
            <w:pPr>
              <w:rPr>
                <w:sz w:val="20"/>
                <w:szCs w:val="20"/>
              </w:rPr>
            </w:pPr>
          </w:p>
        </w:tc>
        <w:tc>
          <w:tcPr>
            <w:tcW w:w="708" w:type="dxa"/>
          </w:tcPr>
          <w:p w:rsidR="00B7746D" w:rsidRPr="00EC3BD1" w:rsidRDefault="00B7746D" w:rsidP="00EC3BD1">
            <w:pPr>
              <w:rPr>
                <w:sz w:val="20"/>
                <w:szCs w:val="20"/>
              </w:rPr>
            </w:pPr>
          </w:p>
        </w:tc>
        <w:tc>
          <w:tcPr>
            <w:tcW w:w="1843" w:type="dxa"/>
          </w:tcPr>
          <w:p w:rsidR="00B7746D" w:rsidRPr="00EC3BD1" w:rsidRDefault="00B7746D" w:rsidP="00EC3BD1">
            <w:pPr>
              <w:rPr>
                <w:sz w:val="20"/>
                <w:szCs w:val="20"/>
              </w:rPr>
            </w:pPr>
            <w:r w:rsidRPr="00EC3BD1">
              <w:rPr>
                <w:sz w:val="20"/>
                <w:szCs w:val="20"/>
              </w:rPr>
              <w:t xml:space="preserve">всего            </w:t>
            </w:r>
          </w:p>
        </w:tc>
        <w:tc>
          <w:tcPr>
            <w:tcW w:w="1134" w:type="dxa"/>
          </w:tcPr>
          <w:p w:rsidR="00B7746D" w:rsidRPr="00EC3BD1" w:rsidRDefault="00B7746D" w:rsidP="00DA075C">
            <w:pPr>
              <w:rPr>
                <w:sz w:val="20"/>
                <w:szCs w:val="20"/>
              </w:rPr>
            </w:pPr>
            <w:r>
              <w:rPr>
                <w:sz w:val="20"/>
                <w:szCs w:val="20"/>
              </w:rPr>
              <w:t>41500,0</w:t>
            </w:r>
          </w:p>
        </w:tc>
        <w:tc>
          <w:tcPr>
            <w:tcW w:w="993" w:type="dxa"/>
          </w:tcPr>
          <w:p w:rsidR="00B7746D" w:rsidRPr="00EC3BD1" w:rsidRDefault="00B7746D" w:rsidP="00DA075C">
            <w:pPr>
              <w:rPr>
                <w:rFonts w:eastAsia="Times New Roman"/>
                <w:sz w:val="20"/>
                <w:szCs w:val="20"/>
              </w:rPr>
            </w:pPr>
            <w:r>
              <w:rPr>
                <w:sz w:val="20"/>
                <w:szCs w:val="20"/>
              </w:rPr>
              <w:t>11500,0</w:t>
            </w:r>
          </w:p>
        </w:tc>
        <w:tc>
          <w:tcPr>
            <w:tcW w:w="992" w:type="dxa"/>
          </w:tcPr>
          <w:p w:rsidR="00B7746D" w:rsidRDefault="00B7746D" w:rsidP="00DA075C">
            <w:r w:rsidRPr="00EB4ED1">
              <w:rPr>
                <w:sz w:val="20"/>
                <w:szCs w:val="20"/>
              </w:rPr>
              <w:t>11500,0</w:t>
            </w:r>
          </w:p>
        </w:tc>
        <w:tc>
          <w:tcPr>
            <w:tcW w:w="992" w:type="dxa"/>
          </w:tcPr>
          <w:p w:rsidR="00B7746D" w:rsidRDefault="00B7746D" w:rsidP="00DA075C">
            <w:r w:rsidRPr="00EB4ED1">
              <w:rPr>
                <w:sz w:val="20"/>
                <w:szCs w:val="20"/>
              </w:rPr>
              <w:t>11500,0</w:t>
            </w:r>
          </w:p>
        </w:tc>
        <w:tc>
          <w:tcPr>
            <w:tcW w:w="992" w:type="dxa"/>
          </w:tcPr>
          <w:p w:rsidR="00B7746D" w:rsidRDefault="00B7746D" w:rsidP="00DA075C">
            <w:r w:rsidRPr="00EB4ED1">
              <w:rPr>
                <w:sz w:val="20"/>
                <w:szCs w:val="20"/>
              </w:rPr>
              <w:t>11500,0</w:t>
            </w:r>
          </w:p>
        </w:tc>
        <w:tc>
          <w:tcPr>
            <w:tcW w:w="1134" w:type="dxa"/>
          </w:tcPr>
          <w:p w:rsidR="00B7746D" w:rsidRDefault="00B7746D" w:rsidP="00DA075C">
            <w:r w:rsidRPr="00EB4ED1">
              <w:rPr>
                <w:sz w:val="20"/>
                <w:szCs w:val="20"/>
              </w:rPr>
              <w:t>11500,0</w:t>
            </w:r>
          </w:p>
        </w:tc>
        <w:tc>
          <w:tcPr>
            <w:tcW w:w="900" w:type="dxa"/>
          </w:tcPr>
          <w:p w:rsidR="00B7746D" w:rsidRDefault="00B7746D" w:rsidP="00DA075C">
            <w:r w:rsidRPr="00EB4ED1">
              <w:rPr>
                <w:sz w:val="20"/>
                <w:szCs w:val="20"/>
              </w:rPr>
              <w:t>11500,0</w:t>
            </w:r>
          </w:p>
        </w:tc>
        <w:tc>
          <w:tcPr>
            <w:tcW w:w="660" w:type="dxa"/>
          </w:tcPr>
          <w:p w:rsidR="00B7746D" w:rsidRPr="00EC3BD1" w:rsidRDefault="00B7746D" w:rsidP="00DA075C">
            <w:pPr>
              <w:rPr>
                <w:rFonts w:eastAsia="Times New Roman"/>
                <w:sz w:val="20"/>
                <w:szCs w:val="20"/>
              </w:rPr>
            </w:pPr>
            <w:r>
              <w:rPr>
                <w:rFonts w:eastAsia="Times New Roman"/>
                <w:sz w:val="20"/>
                <w:szCs w:val="20"/>
              </w:rPr>
              <w:t>115000,0</w:t>
            </w:r>
          </w:p>
        </w:tc>
      </w:tr>
      <w:tr w:rsidR="00EC3BD1" w:rsidRPr="00EC3BD1" w:rsidTr="00E40784">
        <w:trPr>
          <w:trHeight w:val="209"/>
          <w:tblCellSpacing w:w="5" w:type="nil"/>
        </w:trPr>
        <w:tc>
          <w:tcPr>
            <w:tcW w:w="1559" w:type="dxa"/>
            <w:vMerge/>
          </w:tcPr>
          <w:p w:rsidR="00EC3BD1" w:rsidRPr="00EC3BD1" w:rsidRDefault="00EC3BD1" w:rsidP="00EC3BD1">
            <w:pPr>
              <w:rPr>
                <w:sz w:val="20"/>
                <w:szCs w:val="20"/>
              </w:rPr>
            </w:pPr>
          </w:p>
        </w:tc>
        <w:tc>
          <w:tcPr>
            <w:tcW w:w="709" w:type="dxa"/>
          </w:tcPr>
          <w:p w:rsidR="00EC3BD1" w:rsidRPr="00EC3BD1" w:rsidRDefault="00EC3BD1" w:rsidP="00EC3BD1">
            <w:pPr>
              <w:rPr>
                <w:sz w:val="20"/>
                <w:szCs w:val="20"/>
              </w:rPr>
            </w:pPr>
            <w:r w:rsidRPr="00EC3BD1">
              <w:rPr>
                <w:sz w:val="20"/>
                <w:szCs w:val="20"/>
              </w:rPr>
              <w:t>х</w:t>
            </w:r>
          </w:p>
        </w:tc>
        <w:tc>
          <w:tcPr>
            <w:tcW w:w="851" w:type="dxa"/>
          </w:tcPr>
          <w:p w:rsidR="00EC3BD1" w:rsidRPr="00EC3BD1" w:rsidRDefault="00EC3BD1" w:rsidP="00EC3BD1">
            <w:pPr>
              <w:rPr>
                <w:sz w:val="20"/>
                <w:szCs w:val="20"/>
              </w:rPr>
            </w:pPr>
            <w:r w:rsidRPr="00EC3BD1">
              <w:rPr>
                <w:sz w:val="20"/>
                <w:szCs w:val="20"/>
              </w:rPr>
              <w:t>х</w:t>
            </w:r>
          </w:p>
        </w:tc>
        <w:tc>
          <w:tcPr>
            <w:tcW w:w="850" w:type="dxa"/>
          </w:tcPr>
          <w:p w:rsidR="00EC3BD1" w:rsidRPr="00EC3BD1" w:rsidRDefault="00EC3BD1" w:rsidP="00EC3BD1">
            <w:pPr>
              <w:rPr>
                <w:sz w:val="20"/>
                <w:szCs w:val="20"/>
              </w:rPr>
            </w:pPr>
            <w:r w:rsidRPr="00EC3BD1">
              <w:rPr>
                <w:sz w:val="20"/>
                <w:szCs w:val="20"/>
              </w:rPr>
              <w:t>х</w:t>
            </w:r>
          </w:p>
        </w:tc>
        <w:tc>
          <w:tcPr>
            <w:tcW w:w="708" w:type="dxa"/>
          </w:tcPr>
          <w:p w:rsidR="00EC3BD1" w:rsidRPr="00EC3BD1" w:rsidRDefault="00EC3BD1" w:rsidP="00EC3BD1">
            <w:pPr>
              <w:rPr>
                <w:sz w:val="20"/>
                <w:szCs w:val="20"/>
              </w:rPr>
            </w:pPr>
            <w:r w:rsidRPr="00EC3BD1">
              <w:rPr>
                <w:sz w:val="20"/>
                <w:szCs w:val="20"/>
              </w:rPr>
              <w:t>х</w:t>
            </w:r>
          </w:p>
        </w:tc>
        <w:tc>
          <w:tcPr>
            <w:tcW w:w="1843" w:type="dxa"/>
          </w:tcPr>
          <w:p w:rsidR="00EC3BD1" w:rsidRPr="00EC3BD1" w:rsidRDefault="00EC3BD1" w:rsidP="00EC3BD1">
            <w:pPr>
              <w:rPr>
                <w:sz w:val="20"/>
                <w:szCs w:val="20"/>
              </w:rPr>
            </w:pPr>
            <w:r w:rsidRPr="00EC3BD1">
              <w:rPr>
                <w:sz w:val="20"/>
                <w:szCs w:val="20"/>
              </w:rPr>
              <w:t xml:space="preserve">федеральный      бюджет </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93"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00" w:type="dxa"/>
          </w:tcPr>
          <w:p w:rsidR="00EC3BD1" w:rsidRPr="00EC3BD1" w:rsidRDefault="00EC3BD1" w:rsidP="00EC3BD1">
            <w:pPr>
              <w:rPr>
                <w:rFonts w:eastAsia="Times New Roman"/>
                <w:sz w:val="20"/>
                <w:szCs w:val="20"/>
              </w:rPr>
            </w:pPr>
            <w:r w:rsidRPr="00EC3BD1">
              <w:rPr>
                <w:sz w:val="20"/>
                <w:szCs w:val="20"/>
              </w:rPr>
              <w:t>0,0</w:t>
            </w:r>
          </w:p>
        </w:tc>
        <w:tc>
          <w:tcPr>
            <w:tcW w:w="660" w:type="dxa"/>
          </w:tcPr>
          <w:p w:rsidR="00EC3BD1" w:rsidRPr="00EC3BD1" w:rsidRDefault="00EC3BD1" w:rsidP="00EC3BD1">
            <w:pPr>
              <w:rPr>
                <w:rFonts w:eastAsia="Times New Roman"/>
                <w:sz w:val="20"/>
                <w:szCs w:val="20"/>
              </w:rPr>
            </w:pPr>
            <w:r w:rsidRPr="00EC3BD1">
              <w:rPr>
                <w:sz w:val="20"/>
                <w:szCs w:val="20"/>
              </w:rPr>
              <w:t>0,0</w:t>
            </w:r>
          </w:p>
        </w:tc>
      </w:tr>
      <w:tr w:rsidR="00EC3BD1" w:rsidRPr="00EC3BD1" w:rsidTr="00E40784">
        <w:trPr>
          <w:trHeight w:val="525"/>
          <w:tblCellSpacing w:w="5" w:type="nil"/>
        </w:trPr>
        <w:tc>
          <w:tcPr>
            <w:tcW w:w="1559" w:type="dxa"/>
            <w:vMerge/>
          </w:tcPr>
          <w:p w:rsidR="00EC3BD1" w:rsidRPr="00EC3BD1" w:rsidRDefault="00EC3BD1" w:rsidP="00EC3BD1">
            <w:pPr>
              <w:rPr>
                <w:sz w:val="20"/>
                <w:szCs w:val="20"/>
              </w:rPr>
            </w:pPr>
          </w:p>
        </w:tc>
        <w:tc>
          <w:tcPr>
            <w:tcW w:w="709" w:type="dxa"/>
          </w:tcPr>
          <w:p w:rsidR="00EC3BD1" w:rsidRPr="00EC3BD1" w:rsidRDefault="00EC3BD1" w:rsidP="00EC3BD1">
            <w:pPr>
              <w:rPr>
                <w:sz w:val="20"/>
                <w:szCs w:val="20"/>
              </w:rPr>
            </w:pPr>
          </w:p>
        </w:tc>
        <w:tc>
          <w:tcPr>
            <w:tcW w:w="851" w:type="dxa"/>
          </w:tcPr>
          <w:p w:rsidR="00EC3BD1" w:rsidRPr="00EC3BD1" w:rsidRDefault="00EC3BD1" w:rsidP="00EC3BD1">
            <w:pPr>
              <w:rPr>
                <w:sz w:val="20"/>
                <w:szCs w:val="20"/>
              </w:rPr>
            </w:pPr>
          </w:p>
        </w:tc>
        <w:tc>
          <w:tcPr>
            <w:tcW w:w="850" w:type="dxa"/>
          </w:tcPr>
          <w:p w:rsidR="00EC3BD1" w:rsidRPr="00EC3BD1" w:rsidRDefault="00EC3BD1" w:rsidP="00EC3BD1">
            <w:pPr>
              <w:rPr>
                <w:sz w:val="20"/>
                <w:szCs w:val="20"/>
              </w:rPr>
            </w:pPr>
          </w:p>
        </w:tc>
        <w:tc>
          <w:tcPr>
            <w:tcW w:w="708" w:type="dxa"/>
          </w:tcPr>
          <w:p w:rsidR="00EC3BD1" w:rsidRPr="00EC3BD1" w:rsidRDefault="00EC3BD1" w:rsidP="00EC3BD1">
            <w:pPr>
              <w:rPr>
                <w:sz w:val="20"/>
                <w:szCs w:val="20"/>
              </w:rPr>
            </w:pPr>
          </w:p>
        </w:tc>
        <w:tc>
          <w:tcPr>
            <w:tcW w:w="1843" w:type="dxa"/>
          </w:tcPr>
          <w:p w:rsidR="00EC3BD1" w:rsidRPr="00EC3BD1" w:rsidRDefault="00EC3BD1" w:rsidP="00EC3BD1">
            <w:pPr>
              <w:rPr>
                <w:sz w:val="20"/>
                <w:szCs w:val="20"/>
              </w:rPr>
            </w:pPr>
            <w:r w:rsidRPr="00EC3BD1">
              <w:rPr>
                <w:sz w:val="20"/>
                <w:szCs w:val="20"/>
              </w:rPr>
              <w:t xml:space="preserve">республиканский  бюджет  Чувашской Республики </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93"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00" w:type="dxa"/>
          </w:tcPr>
          <w:p w:rsidR="00EC3BD1" w:rsidRPr="00EC3BD1" w:rsidRDefault="00EC3BD1" w:rsidP="00EC3BD1">
            <w:pPr>
              <w:rPr>
                <w:rFonts w:eastAsia="Times New Roman"/>
                <w:sz w:val="20"/>
                <w:szCs w:val="20"/>
              </w:rPr>
            </w:pPr>
            <w:r w:rsidRPr="00EC3BD1">
              <w:rPr>
                <w:sz w:val="20"/>
                <w:szCs w:val="20"/>
              </w:rPr>
              <w:t>0,0</w:t>
            </w:r>
          </w:p>
        </w:tc>
        <w:tc>
          <w:tcPr>
            <w:tcW w:w="660" w:type="dxa"/>
          </w:tcPr>
          <w:p w:rsidR="00EC3BD1" w:rsidRPr="00EC3BD1" w:rsidRDefault="00EC3BD1" w:rsidP="00EC3BD1">
            <w:pPr>
              <w:rPr>
                <w:rFonts w:eastAsia="Times New Roman"/>
                <w:sz w:val="20"/>
                <w:szCs w:val="20"/>
              </w:rPr>
            </w:pPr>
            <w:r w:rsidRPr="00EC3BD1">
              <w:rPr>
                <w:sz w:val="20"/>
                <w:szCs w:val="20"/>
              </w:rPr>
              <w:t>0,0</w:t>
            </w:r>
          </w:p>
        </w:tc>
      </w:tr>
      <w:tr w:rsidR="00B7746D" w:rsidRPr="00EC3BD1" w:rsidTr="00E40784">
        <w:trPr>
          <w:trHeight w:val="276"/>
          <w:tblCellSpacing w:w="5" w:type="nil"/>
        </w:trPr>
        <w:tc>
          <w:tcPr>
            <w:tcW w:w="1559" w:type="dxa"/>
            <w:vMerge/>
          </w:tcPr>
          <w:p w:rsidR="00B7746D" w:rsidRPr="00EC3BD1" w:rsidRDefault="00B7746D" w:rsidP="00EC3BD1">
            <w:pPr>
              <w:rPr>
                <w:sz w:val="20"/>
                <w:szCs w:val="20"/>
              </w:rPr>
            </w:pPr>
          </w:p>
        </w:tc>
        <w:tc>
          <w:tcPr>
            <w:tcW w:w="709" w:type="dxa"/>
          </w:tcPr>
          <w:p w:rsidR="00B7746D" w:rsidRPr="00EC3BD1" w:rsidRDefault="00B7746D" w:rsidP="00EC3BD1">
            <w:pPr>
              <w:rPr>
                <w:sz w:val="20"/>
                <w:szCs w:val="20"/>
              </w:rPr>
            </w:pPr>
          </w:p>
        </w:tc>
        <w:tc>
          <w:tcPr>
            <w:tcW w:w="851" w:type="dxa"/>
          </w:tcPr>
          <w:p w:rsidR="00B7746D" w:rsidRPr="00EC3BD1" w:rsidRDefault="00B7746D" w:rsidP="00EC3BD1">
            <w:pPr>
              <w:rPr>
                <w:sz w:val="20"/>
                <w:szCs w:val="20"/>
              </w:rPr>
            </w:pPr>
          </w:p>
        </w:tc>
        <w:tc>
          <w:tcPr>
            <w:tcW w:w="850" w:type="dxa"/>
          </w:tcPr>
          <w:p w:rsidR="00B7746D" w:rsidRPr="00EC3BD1" w:rsidRDefault="00B7746D" w:rsidP="00EC3BD1">
            <w:pPr>
              <w:rPr>
                <w:sz w:val="20"/>
                <w:szCs w:val="20"/>
              </w:rPr>
            </w:pPr>
          </w:p>
        </w:tc>
        <w:tc>
          <w:tcPr>
            <w:tcW w:w="708" w:type="dxa"/>
          </w:tcPr>
          <w:p w:rsidR="00B7746D" w:rsidRPr="00EC3BD1" w:rsidRDefault="00B7746D" w:rsidP="00EC3BD1">
            <w:pPr>
              <w:rPr>
                <w:sz w:val="20"/>
                <w:szCs w:val="20"/>
              </w:rPr>
            </w:pPr>
          </w:p>
        </w:tc>
        <w:tc>
          <w:tcPr>
            <w:tcW w:w="1843" w:type="dxa"/>
          </w:tcPr>
          <w:p w:rsidR="00B7746D" w:rsidRPr="00EC3BD1" w:rsidRDefault="00B7746D" w:rsidP="00EC3BD1">
            <w:pPr>
              <w:rPr>
                <w:sz w:val="20"/>
                <w:szCs w:val="20"/>
              </w:rPr>
            </w:pPr>
            <w:r w:rsidRPr="00EC3BD1">
              <w:rPr>
                <w:sz w:val="20"/>
                <w:szCs w:val="20"/>
              </w:rPr>
              <w:t xml:space="preserve">бюджет </w:t>
            </w:r>
            <w:r w:rsidRPr="00EC3BD1">
              <w:rPr>
                <w:rFonts w:eastAsia="Times New Roman"/>
                <w:sz w:val="20"/>
                <w:szCs w:val="20"/>
              </w:rPr>
              <w:t>Чадукасинского</w:t>
            </w:r>
            <w:r w:rsidRPr="00EC3BD1">
              <w:rPr>
                <w:sz w:val="20"/>
                <w:szCs w:val="20"/>
              </w:rPr>
              <w:t xml:space="preserve"> сельского поселения</w:t>
            </w:r>
          </w:p>
        </w:tc>
        <w:tc>
          <w:tcPr>
            <w:tcW w:w="1134" w:type="dxa"/>
          </w:tcPr>
          <w:p w:rsidR="00B7746D" w:rsidRPr="00EC3BD1" w:rsidRDefault="00B7746D" w:rsidP="00DA075C">
            <w:pPr>
              <w:rPr>
                <w:sz w:val="20"/>
                <w:szCs w:val="20"/>
              </w:rPr>
            </w:pPr>
            <w:r>
              <w:rPr>
                <w:sz w:val="20"/>
                <w:szCs w:val="20"/>
              </w:rPr>
              <w:t>41500,0</w:t>
            </w:r>
          </w:p>
        </w:tc>
        <w:tc>
          <w:tcPr>
            <w:tcW w:w="993" w:type="dxa"/>
          </w:tcPr>
          <w:p w:rsidR="00B7746D" w:rsidRPr="00EC3BD1" w:rsidRDefault="00B7746D" w:rsidP="00DA075C">
            <w:pPr>
              <w:rPr>
                <w:rFonts w:eastAsia="Times New Roman"/>
                <w:sz w:val="20"/>
                <w:szCs w:val="20"/>
              </w:rPr>
            </w:pPr>
            <w:r>
              <w:rPr>
                <w:sz w:val="20"/>
                <w:szCs w:val="20"/>
              </w:rPr>
              <w:t>11500,0</w:t>
            </w:r>
          </w:p>
        </w:tc>
        <w:tc>
          <w:tcPr>
            <w:tcW w:w="992" w:type="dxa"/>
          </w:tcPr>
          <w:p w:rsidR="00B7746D" w:rsidRDefault="00B7746D" w:rsidP="00DA075C">
            <w:r w:rsidRPr="00EB4ED1">
              <w:rPr>
                <w:sz w:val="20"/>
                <w:szCs w:val="20"/>
              </w:rPr>
              <w:t>11500,0</w:t>
            </w:r>
          </w:p>
        </w:tc>
        <w:tc>
          <w:tcPr>
            <w:tcW w:w="992" w:type="dxa"/>
          </w:tcPr>
          <w:p w:rsidR="00B7746D" w:rsidRDefault="00B7746D" w:rsidP="00DA075C">
            <w:r w:rsidRPr="00EB4ED1">
              <w:rPr>
                <w:sz w:val="20"/>
                <w:szCs w:val="20"/>
              </w:rPr>
              <w:t>11500,0</w:t>
            </w:r>
          </w:p>
        </w:tc>
        <w:tc>
          <w:tcPr>
            <w:tcW w:w="992" w:type="dxa"/>
          </w:tcPr>
          <w:p w:rsidR="00B7746D" w:rsidRDefault="00B7746D" w:rsidP="00DA075C">
            <w:r w:rsidRPr="00EB4ED1">
              <w:rPr>
                <w:sz w:val="20"/>
                <w:szCs w:val="20"/>
              </w:rPr>
              <w:t>11500,0</w:t>
            </w:r>
          </w:p>
        </w:tc>
        <w:tc>
          <w:tcPr>
            <w:tcW w:w="1134" w:type="dxa"/>
          </w:tcPr>
          <w:p w:rsidR="00B7746D" w:rsidRDefault="00B7746D" w:rsidP="00DA075C">
            <w:r w:rsidRPr="00EB4ED1">
              <w:rPr>
                <w:sz w:val="20"/>
                <w:szCs w:val="20"/>
              </w:rPr>
              <w:t>11500,0</w:t>
            </w:r>
          </w:p>
        </w:tc>
        <w:tc>
          <w:tcPr>
            <w:tcW w:w="900" w:type="dxa"/>
          </w:tcPr>
          <w:p w:rsidR="00B7746D" w:rsidRDefault="00B7746D" w:rsidP="00DA075C">
            <w:r w:rsidRPr="00EB4ED1">
              <w:rPr>
                <w:sz w:val="20"/>
                <w:szCs w:val="20"/>
              </w:rPr>
              <w:t>11500,0</w:t>
            </w:r>
          </w:p>
        </w:tc>
        <w:tc>
          <w:tcPr>
            <w:tcW w:w="660" w:type="dxa"/>
          </w:tcPr>
          <w:p w:rsidR="00B7746D" w:rsidRPr="00EC3BD1" w:rsidRDefault="00B7746D" w:rsidP="00DA075C">
            <w:pPr>
              <w:rPr>
                <w:rFonts w:eastAsia="Times New Roman"/>
                <w:sz w:val="20"/>
                <w:szCs w:val="20"/>
              </w:rPr>
            </w:pPr>
            <w:r>
              <w:rPr>
                <w:rFonts w:eastAsia="Times New Roman"/>
                <w:sz w:val="20"/>
                <w:szCs w:val="20"/>
              </w:rPr>
              <w:t>115000,0</w:t>
            </w:r>
          </w:p>
        </w:tc>
      </w:tr>
    </w:tbl>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sz w:val="4"/>
          <w:szCs w:val="4"/>
        </w:rPr>
      </w:pP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sectPr w:rsidR="00EC3BD1" w:rsidRPr="00EC3BD1" w:rsidSect="00E40784">
          <w:headerReference w:type="even" r:id="rId18"/>
          <w:headerReference w:type="default" r:id="rId19"/>
          <w:footerReference w:type="even" r:id="rId20"/>
          <w:footerReference w:type="default" r:id="rId21"/>
          <w:headerReference w:type="first" r:id="rId22"/>
          <w:footerReference w:type="first" r:id="rId23"/>
          <w:pgSz w:w="16838" w:h="11906" w:orient="landscape"/>
          <w:pgMar w:top="512" w:right="1440" w:bottom="567" w:left="1440" w:header="720" w:footer="720" w:gutter="0"/>
          <w:cols w:space="720"/>
          <w:noEndnote/>
        </w:sectPr>
      </w:pPr>
    </w:p>
    <w:p w:rsidR="00EC3BD1" w:rsidRPr="00EC3BD1" w:rsidRDefault="00EC3BD1" w:rsidP="00EC3BD1">
      <w:pPr>
        <w:widowControl w:val="0"/>
        <w:autoSpaceDE w:val="0"/>
        <w:autoSpaceDN w:val="0"/>
        <w:adjustRightInd w:val="0"/>
        <w:ind w:firstLine="709"/>
        <w:jc w:val="right"/>
        <w:outlineLvl w:val="1"/>
        <w:rPr>
          <w:rFonts w:eastAsia="Times New Roman"/>
          <w:sz w:val="22"/>
          <w:szCs w:val="22"/>
        </w:rPr>
      </w:pPr>
      <w:r w:rsidRPr="00EC3BD1">
        <w:rPr>
          <w:rFonts w:eastAsia="Times New Roman"/>
          <w:sz w:val="22"/>
          <w:szCs w:val="22"/>
        </w:rPr>
        <w:lastRenderedPageBreak/>
        <w:t>Приложение № 4 к муниципальной программе</w:t>
      </w:r>
    </w:p>
    <w:p w:rsidR="00EC3BD1" w:rsidRPr="00EC3BD1" w:rsidRDefault="00EC3BD1" w:rsidP="00EC3BD1">
      <w:pPr>
        <w:widowControl w:val="0"/>
        <w:autoSpaceDE w:val="0"/>
        <w:autoSpaceDN w:val="0"/>
        <w:adjustRightInd w:val="0"/>
        <w:ind w:firstLine="709"/>
        <w:jc w:val="right"/>
        <w:rPr>
          <w:rFonts w:eastAsia="Times New Roman"/>
          <w:sz w:val="22"/>
          <w:szCs w:val="22"/>
        </w:rPr>
      </w:pPr>
      <w:r w:rsidRPr="00EC3BD1">
        <w:rPr>
          <w:rFonts w:eastAsia="Times New Roman"/>
          <w:sz w:val="22"/>
          <w:szCs w:val="22"/>
        </w:rPr>
        <w:t>«Повышение безопасности жизнедеятельности</w:t>
      </w:r>
    </w:p>
    <w:p w:rsidR="00EC3BD1" w:rsidRPr="00EC3BD1" w:rsidRDefault="00EC3BD1" w:rsidP="00EC3BD1">
      <w:pPr>
        <w:widowControl w:val="0"/>
        <w:autoSpaceDE w:val="0"/>
        <w:autoSpaceDN w:val="0"/>
        <w:adjustRightInd w:val="0"/>
        <w:ind w:firstLine="709"/>
        <w:jc w:val="right"/>
        <w:rPr>
          <w:rFonts w:eastAsia="Times New Roman"/>
          <w:sz w:val="22"/>
          <w:szCs w:val="22"/>
        </w:rPr>
      </w:pPr>
      <w:r w:rsidRPr="00EC3BD1">
        <w:rPr>
          <w:rFonts w:eastAsia="Times New Roman"/>
          <w:sz w:val="22"/>
          <w:szCs w:val="22"/>
        </w:rPr>
        <w:t>населения и территорий» на 2019 - 2035 годы</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b/>
          <w:bCs/>
        </w:rPr>
      </w:pPr>
      <w:r w:rsidRPr="00EC3BD1">
        <w:rPr>
          <w:rFonts w:eastAsia="Times New Roman"/>
          <w:b/>
          <w:bCs/>
        </w:rPr>
        <w:t>Подпрограмма «Построение (развитие) аппаратно – программного  комплекса «Безопасный город» на территории Чувашской Республики»</w:t>
      </w: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outlineLvl w:val="2"/>
        <w:rPr>
          <w:rFonts w:eastAsia="Times New Roman"/>
        </w:rPr>
      </w:pPr>
      <w:r w:rsidRPr="00EC3BD1">
        <w:rPr>
          <w:rFonts w:eastAsia="Times New Roman"/>
        </w:rPr>
        <w:t>Паспорт подпрограммы</w:t>
      </w:r>
    </w:p>
    <w:p w:rsidR="00EC3BD1" w:rsidRPr="00EC3BD1" w:rsidRDefault="00EC3BD1" w:rsidP="00EC3BD1">
      <w:pPr>
        <w:widowControl w:val="0"/>
        <w:autoSpaceDE w:val="0"/>
        <w:autoSpaceDN w:val="0"/>
        <w:adjustRightInd w:val="0"/>
        <w:ind w:firstLine="709"/>
        <w:jc w:val="center"/>
        <w:outlineLvl w:val="2"/>
        <w:rPr>
          <w:rFonts w:eastAsia="Times New Roman"/>
        </w:rPr>
      </w:pPr>
    </w:p>
    <w:tbl>
      <w:tblPr>
        <w:tblW w:w="0" w:type="auto"/>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343"/>
        <w:gridCol w:w="284"/>
        <w:gridCol w:w="7012"/>
      </w:tblGrid>
      <w:tr w:rsidR="00EC3BD1" w:rsidRPr="00EC3BD1" w:rsidTr="00E40784">
        <w:trPr>
          <w:tblCellSpacing w:w="5" w:type="nil"/>
        </w:trPr>
        <w:tc>
          <w:tcPr>
            <w:tcW w:w="2343"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Ответственный исполнитель подпрограммы</w:t>
            </w:r>
          </w:p>
        </w:tc>
        <w:tc>
          <w:tcPr>
            <w:tcW w:w="284"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7012" w:type="dxa"/>
            <w:tcBorders>
              <w:left w:val="nil"/>
            </w:tcBorders>
          </w:tcPr>
          <w:p w:rsidR="00EC3BD1" w:rsidRPr="00EC3BD1" w:rsidRDefault="00EC3BD1" w:rsidP="00EC3BD1">
            <w:pPr>
              <w:ind w:firstLine="97"/>
              <w:jc w:val="both"/>
              <w:rPr>
                <w:rFonts w:eastAsia="Times New Roman"/>
              </w:rPr>
            </w:pPr>
            <w:r w:rsidRPr="00EC3BD1">
              <w:rPr>
                <w:rFonts w:eastAsia="Times New Roman"/>
              </w:rPr>
              <w:t>Администрация Чадукасинского сельского поселения Красноармейского района Чувашской Республики</w:t>
            </w:r>
          </w:p>
          <w:p w:rsidR="00EC3BD1" w:rsidRPr="00EC3BD1" w:rsidRDefault="00EC3BD1" w:rsidP="00EC3BD1">
            <w:pPr>
              <w:widowControl w:val="0"/>
              <w:autoSpaceDE w:val="0"/>
              <w:autoSpaceDN w:val="0"/>
              <w:adjustRightInd w:val="0"/>
              <w:jc w:val="both"/>
              <w:rPr>
                <w:rFonts w:eastAsia="Times New Roman"/>
              </w:rPr>
            </w:pPr>
          </w:p>
        </w:tc>
      </w:tr>
      <w:tr w:rsidR="00EC3BD1" w:rsidRPr="00EC3BD1" w:rsidTr="00E40784">
        <w:trPr>
          <w:tblCellSpacing w:w="5" w:type="nil"/>
        </w:trPr>
        <w:tc>
          <w:tcPr>
            <w:tcW w:w="2343"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Соисполнители подпрограммы</w:t>
            </w:r>
          </w:p>
        </w:tc>
        <w:tc>
          <w:tcPr>
            <w:tcW w:w="284"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7012" w:type="dxa"/>
            <w:tcBorders>
              <w:left w:val="nil"/>
            </w:tcBorders>
          </w:tcPr>
          <w:p w:rsidR="00EC3BD1" w:rsidRPr="00EC3BD1" w:rsidRDefault="00EC3BD1" w:rsidP="00EC3BD1">
            <w:pPr>
              <w:autoSpaceDE w:val="0"/>
              <w:autoSpaceDN w:val="0"/>
              <w:adjustRightInd w:val="0"/>
              <w:rPr>
                <w:rFonts w:eastAsia="Times New Roman"/>
              </w:rPr>
            </w:pPr>
            <w:r w:rsidRPr="00EC3BD1">
              <w:t xml:space="preserve">Администрация </w:t>
            </w:r>
            <w:r w:rsidRPr="00EC3BD1">
              <w:rPr>
                <w:rFonts w:eastAsia="Times New Roman"/>
              </w:rPr>
              <w:t>Чадукасинского</w:t>
            </w:r>
            <w:r w:rsidRPr="00EC3BD1">
              <w:t xml:space="preserve"> сельского поселения,</w:t>
            </w:r>
          </w:p>
          <w:p w:rsidR="00EC3BD1" w:rsidRPr="00EC3BD1" w:rsidRDefault="00EC3BD1" w:rsidP="00EC3BD1">
            <w:pPr>
              <w:autoSpaceDE w:val="0"/>
              <w:autoSpaceDN w:val="0"/>
              <w:adjustRightInd w:val="0"/>
            </w:pPr>
            <w:r w:rsidRPr="00EC3BD1">
              <w:t xml:space="preserve">МБУК «Центр развития культуры и библиотечного обслуживания» </w:t>
            </w:r>
            <w:r w:rsidRPr="00EC3BD1">
              <w:rPr>
                <w:rFonts w:eastAsia="Times New Roman"/>
              </w:rPr>
              <w:t>Чадукасинского</w:t>
            </w:r>
            <w:r w:rsidRPr="00EC3BD1">
              <w:t xml:space="preserve"> сельского поселения, </w:t>
            </w:r>
          </w:p>
          <w:p w:rsidR="00EC3BD1" w:rsidRPr="00EC3BD1" w:rsidRDefault="00EC3BD1" w:rsidP="00EC3BD1">
            <w:pPr>
              <w:autoSpaceDE w:val="0"/>
              <w:autoSpaceDN w:val="0"/>
              <w:adjustRightInd w:val="0"/>
              <w:rPr>
                <w:rFonts w:eastAsia="Times New Roman"/>
              </w:rPr>
            </w:pPr>
            <w:r w:rsidRPr="00EC3BD1">
              <w:rPr>
                <w:rFonts w:eastAsia="Times New Roman"/>
              </w:rPr>
              <w:t>МБОУ «Чадукасинская СОШ»;</w:t>
            </w:r>
          </w:p>
          <w:p w:rsidR="00EC3BD1" w:rsidRPr="00EC3BD1" w:rsidRDefault="00EC3BD1" w:rsidP="00EC3BD1">
            <w:pPr>
              <w:widowControl w:val="0"/>
              <w:autoSpaceDE w:val="0"/>
              <w:autoSpaceDN w:val="0"/>
              <w:adjustRightInd w:val="0"/>
              <w:jc w:val="both"/>
              <w:rPr>
                <w:rFonts w:eastAsia="Times New Roman"/>
              </w:rPr>
            </w:pPr>
            <w:r w:rsidRPr="00EC3BD1">
              <w:t xml:space="preserve">Предприятия, учреждения и организации </w:t>
            </w:r>
            <w:r w:rsidRPr="00EC3BD1">
              <w:rPr>
                <w:rFonts w:eastAsia="Times New Roman"/>
              </w:rPr>
              <w:t>Чадукасинского</w:t>
            </w:r>
            <w:r w:rsidRPr="00EC3BD1">
              <w:t xml:space="preserve"> сельского поселения.</w:t>
            </w:r>
          </w:p>
        </w:tc>
      </w:tr>
      <w:tr w:rsidR="00EC3BD1" w:rsidRPr="00EC3BD1" w:rsidTr="00E40784">
        <w:trPr>
          <w:tblCellSpacing w:w="5" w:type="nil"/>
        </w:trPr>
        <w:tc>
          <w:tcPr>
            <w:tcW w:w="2343"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Цели подпрограммы</w:t>
            </w:r>
          </w:p>
        </w:tc>
        <w:tc>
          <w:tcPr>
            <w:tcW w:w="284"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7012" w:type="dxa"/>
            <w:tcBorders>
              <w:left w:val="nil"/>
            </w:tcBorders>
          </w:tcPr>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 xml:space="preserve">совершенствование взаимодействия правоохранительных, контролирующих органов, органов местного самоуправления Красноармейском района (далее также – органы местного самоуправления),  </w:t>
            </w:r>
            <w:r w:rsidRPr="00EC3BD1">
              <w:rPr>
                <w:rFonts w:eastAsia="Times New Roman"/>
                <w:color w:val="000000"/>
              </w:rPr>
              <w:t xml:space="preserve">граждан,  их объединений, участвующих в охране общественного порядка (далее – общественные формирования) </w:t>
            </w:r>
            <w:r w:rsidRPr="00EC3BD1">
              <w:rPr>
                <w:rFonts w:eastAsia="Times New Roman"/>
              </w:rPr>
              <w:t>в сфере профилактики правонарушений и борьбы с преступностью;</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EC3BD1" w:rsidRPr="00EC3BD1" w:rsidTr="00E40784">
        <w:trPr>
          <w:tblCellSpacing w:w="5" w:type="nil"/>
        </w:trPr>
        <w:tc>
          <w:tcPr>
            <w:tcW w:w="2343"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Задачи подпрограммы</w:t>
            </w:r>
          </w:p>
        </w:tc>
        <w:tc>
          <w:tcPr>
            <w:tcW w:w="284"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7012" w:type="dxa"/>
            <w:tcBorders>
              <w:left w:val="nil"/>
              <w:bottom w:val="single" w:sz="4" w:space="0" w:color="auto"/>
            </w:tcBorders>
          </w:tcPr>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повышение эффективности взаимодействия субъектов профилактики правонарушений, органов местного самоуправления, общественных объединений по предупреждению и пресечению антиобщественных проявлений;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снижение уровня рецидивной преступности и количества преступлений, совершенных в состоянии алкогольного опьянения;</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снижение общественной опасности преступных деяний путем предупреждения совершения тяжких и особо тяжких преступлений;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активизация деятельности советов профилактики, участковых пунктов полиции,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lastRenderedPageBreak/>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оказание помощи в ресоциализации лиц, освободившихся из мест лишения свободы;</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повышение уровня правовой культуры и информированности населения;</w:t>
            </w:r>
          </w:p>
          <w:p w:rsidR="00EC3BD1" w:rsidRPr="00EC3BD1" w:rsidRDefault="00EC3BD1" w:rsidP="00EC3BD1">
            <w:pPr>
              <w:autoSpaceDE w:val="0"/>
              <w:autoSpaceDN w:val="0"/>
              <w:adjustRightInd w:val="0"/>
              <w:jc w:val="both"/>
              <w:rPr>
                <w:rFonts w:eastAsia="Times New Roman"/>
              </w:rPr>
            </w:pPr>
            <w:r w:rsidRPr="00EC3BD1">
              <w:rPr>
                <w:rFonts w:eastAsia="Times New Roman"/>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tc>
      </w:tr>
      <w:tr w:rsidR="00EC3BD1" w:rsidRPr="00EC3BD1" w:rsidTr="00E40784">
        <w:trPr>
          <w:tblCellSpacing w:w="5" w:type="nil"/>
        </w:trPr>
        <w:tc>
          <w:tcPr>
            <w:tcW w:w="2343"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lastRenderedPageBreak/>
              <w:t>Целевые индикаторы и показатели подпрограммы</w:t>
            </w:r>
          </w:p>
        </w:tc>
        <w:tc>
          <w:tcPr>
            <w:tcW w:w="284"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7012" w:type="dxa"/>
            <w:tcBorders>
              <w:left w:val="nil"/>
            </w:tcBorders>
          </w:tcPr>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к 2036 году предусматривается достижение следующих показателей (по сравнению с 2019 годом):</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доля ранее судимых лиц от общего числа лиц, привлеченных к уголовной ответственности – 5,3 процента;</w:t>
            </w:r>
          </w:p>
          <w:p w:rsidR="00EC3BD1" w:rsidRPr="00EC3BD1" w:rsidRDefault="00EC3BD1" w:rsidP="00EC3BD1">
            <w:pPr>
              <w:jc w:val="both"/>
              <w:rPr>
                <w:rFonts w:eastAsia="Times New Roman"/>
              </w:rPr>
            </w:pPr>
            <w:r w:rsidRPr="00EC3BD1">
              <w:rPr>
                <w:rFonts w:eastAsia="Times New Roman"/>
              </w:rPr>
              <w:t>уровень преступлений, совершенных на улицах и в других общественных местах на 10 тыс. населения – 10 процента;</w:t>
            </w:r>
          </w:p>
          <w:p w:rsidR="00EC3BD1" w:rsidRPr="00EC3BD1" w:rsidRDefault="00EC3BD1" w:rsidP="00EC3BD1">
            <w:pPr>
              <w:jc w:val="both"/>
              <w:rPr>
                <w:rFonts w:eastAsia="Times New Roman"/>
              </w:rPr>
            </w:pPr>
            <w:r w:rsidRPr="00EC3BD1">
              <w:rPr>
                <w:rFonts w:eastAsia="Times New Roman"/>
              </w:rPr>
              <w:t>доля лиц, совершивших преступления в состоянии алкогольного опьянения от общего числа лиц, привлеченных к уголовной ответственности – 40  процента;</w:t>
            </w:r>
          </w:p>
          <w:p w:rsidR="00EC3BD1" w:rsidRPr="00EC3BD1" w:rsidRDefault="00EC3BD1" w:rsidP="00EC3BD1">
            <w:pPr>
              <w:jc w:val="both"/>
              <w:rPr>
                <w:rFonts w:eastAsia="Times New Roman"/>
              </w:rPr>
            </w:pPr>
            <w:r w:rsidRPr="00EC3BD1">
              <w:rPr>
                <w:rFonts w:eastAsia="Times New Roman"/>
              </w:rPr>
              <w:t>число несовершеннолетних, совершивших преступления, в расчете на 1 тыс. несовершеннолетних в возрасте от 14 до 18 лет – 3 человек;</w:t>
            </w:r>
          </w:p>
          <w:p w:rsidR="00EC3BD1" w:rsidRPr="00EC3BD1" w:rsidRDefault="00EC3BD1" w:rsidP="00EC3BD1">
            <w:pPr>
              <w:jc w:val="both"/>
              <w:rPr>
                <w:rFonts w:eastAsia="Times New Roman"/>
                <w:strike/>
              </w:rPr>
            </w:pPr>
            <w:r w:rsidRPr="00EC3BD1">
              <w:rPr>
                <w:rFonts w:eastAsia="Times New Roman"/>
              </w:rPr>
              <w:t>доля расследованных преступлений превентивной направленности в общем массиве расследованных преступлений – 35 процента</w:t>
            </w:r>
          </w:p>
        </w:tc>
      </w:tr>
      <w:tr w:rsidR="00EC3BD1" w:rsidRPr="00EC3BD1" w:rsidTr="00E40784">
        <w:trPr>
          <w:tblCellSpacing w:w="5" w:type="nil"/>
        </w:trPr>
        <w:tc>
          <w:tcPr>
            <w:tcW w:w="2343"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Срок реализации подпрограммы</w:t>
            </w:r>
          </w:p>
        </w:tc>
        <w:tc>
          <w:tcPr>
            <w:tcW w:w="284"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7012" w:type="dxa"/>
            <w:tcBorders>
              <w:left w:val="nil"/>
            </w:tcBorders>
          </w:tcPr>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2019 - 2035 годы</w:t>
            </w:r>
          </w:p>
        </w:tc>
      </w:tr>
      <w:tr w:rsidR="00EC3BD1" w:rsidRPr="00EC3BD1" w:rsidTr="00E40784">
        <w:trPr>
          <w:tblCellSpacing w:w="5" w:type="nil"/>
        </w:trPr>
        <w:tc>
          <w:tcPr>
            <w:tcW w:w="2343"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Объемы финансирования подпрограммы с разбивкой по годам реализации</w:t>
            </w:r>
          </w:p>
        </w:tc>
        <w:tc>
          <w:tcPr>
            <w:tcW w:w="284"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7012" w:type="dxa"/>
            <w:tcBorders>
              <w:left w:val="nil"/>
              <w:bottom w:val="single" w:sz="4" w:space="0" w:color="auto"/>
            </w:tcBorders>
          </w:tcPr>
          <w:p w:rsidR="00EC3BD1" w:rsidRPr="00EC3BD1" w:rsidRDefault="00EC3BD1" w:rsidP="00EC3BD1">
            <w:pPr>
              <w:autoSpaceDE w:val="0"/>
              <w:autoSpaceDN w:val="0"/>
              <w:jc w:val="both"/>
              <w:rPr>
                <w:rFonts w:eastAsia="Times New Roman"/>
                <w:color w:val="000000"/>
              </w:rPr>
            </w:pPr>
            <w:r w:rsidRPr="00EC3BD1">
              <w:rPr>
                <w:rFonts w:eastAsia="Times New Roman"/>
                <w:color w:val="000000"/>
              </w:rPr>
              <w:t>прогнозируемый объем финансирования муниципальной программы в 2019–2035 годах составляет 225,5 тыс. рублей, в том числе:</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2019 году – 41,5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2020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2021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2022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2023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2024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2025 году – 11,5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2026–2030 годах – 57,5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в 2031–2035 годах – 57,5 тыс. рублей;</w:t>
            </w:r>
          </w:p>
          <w:p w:rsidR="00EC3BD1" w:rsidRPr="00EC3BD1" w:rsidRDefault="00EC3BD1" w:rsidP="00EC3BD1">
            <w:pPr>
              <w:autoSpaceDE w:val="0"/>
              <w:autoSpaceDN w:val="0"/>
              <w:adjustRightInd w:val="0"/>
              <w:jc w:val="both"/>
              <w:rPr>
                <w:rFonts w:eastAsia="Times New Roman"/>
                <w:color w:val="000000"/>
              </w:rPr>
            </w:pPr>
            <w:r w:rsidRPr="00EC3BD1">
              <w:rPr>
                <w:rFonts w:eastAsia="Times New Roman"/>
                <w:color w:val="000000"/>
              </w:rPr>
              <w:t>из них средства:</w:t>
            </w:r>
          </w:p>
          <w:p w:rsidR="00EC3BD1" w:rsidRPr="00EC3BD1" w:rsidRDefault="00EC3BD1" w:rsidP="00EC3BD1">
            <w:pPr>
              <w:rPr>
                <w:rFonts w:eastAsia="Times New Roman"/>
                <w:color w:val="000000"/>
              </w:rPr>
            </w:pPr>
          </w:p>
        </w:tc>
      </w:tr>
      <w:tr w:rsidR="00EC3BD1" w:rsidRPr="00EC3BD1" w:rsidTr="00E40784">
        <w:trPr>
          <w:tblCellSpacing w:w="5" w:type="nil"/>
        </w:trPr>
        <w:tc>
          <w:tcPr>
            <w:tcW w:w="2343" w:type="dxa"/>
          </w:tcPr>
          <w:p w:rsidR="00EC3BD1" w:rsidRPr="00EC3BD1" w:rsidRDefault="00EC3BD1" w:rsidP="00EC3BD1">
            <w:pPr>
              <w:widowControl w:val="0"/>
              <w:autoSpaceDE w:val="0"/>
              <w:autoSpaceDN w:val="0"/>
              <w:adjustRightInd w:val="0"/>
              <w:rPr>
                <w:rFonts w:eastAsia="Times New Roman"/>
              </w:rPr>
            </w:pPr>
            <w:r w:rsidRPr="00EC3BD1">
              <w:rPr>
                <w:rFonts w:eastAsia="Times New Roman"/>
              </w:rPr>
              <w:t>Ожидаемые результаты реализации подпрограммы</w:t>
            </w:r>
          </w:p>
        </w:tc>
        <w:tc>
          <w:tcPr>
            <w:tcW w:w="284" w:type="dxa"/>
            <w:tcBorders>
              <w:right w:val="nil"/>
            </w:tcBorders>
          </w:tcPr>
          <w:p w:rsidR="00EC3BD1" w:rsidRPr="00EC3BD1" w:rsidRDefault="00EC3BD1" w:rsidP="00EC3BD1">
            <w:pPr>
              <w:widowControl w:val="0"/>
              <w:autoSpaceDE w:val="0"/>
              <w:autoSpaceDN w:val="0"/>
              <w:adjustRightInd w:val="0"/>
              <w:jc w:val="right"/>
              <w:rPr>
                <w:rFonts w:eastAsia="Times New Roman"/>
              </w:rPr>
            </w:pPr>
            <w:r w:rsidRPr="00EC3BD1">
              <w:rPr>
                <w:rFonts w:eastAsia="Times New Roman"/>
              </w:rPr>
              <w:t>-</w:t>
            </w:r>
          </w:p>
        </w:tc>
        <w:tc>
          <w:tcPr>
            <w:tcW w:w="7012" w:type="dxa"/>
            <w:tcBorders>
              <w:left w:val="nil"/>
            </w:tcBorders>
          </w:tcPr>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ожидаемыми результатами реализации подпрограммы являются:</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стабилизация оперативной обстановки;</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снижение количества общественно-опасных преступлений за счет предупреждения совершения тяжких и особо тяжких преступлений;</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сокращение уровня рецидивной преступности, доли несовершеннолетних преступников, снижение криминогенности общественных мест;</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снижение тяжести последствий от преступных посягательств, повышение возмещаемости нанесенного гражданам ущерба;</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lastRenderedPageBreak/>
              <w:t>увеличение количества лиц асоциального поведения, охваченных системой профилактических мер;</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повышение доверия населения к правоохранительным органам, а также правовой культуры населения;</w:t>
            </w:r>
          </w:p>
          <w:p w:rsidR="00EC3BD1" w:rsidRPr="00EC3BD1" w:rsidRDefault="00EC3BD1" w:rsidP="00EC3BD1">
            <w:pPr>
              <w:widowControl w:val="0"/>
              <w:autoSpaceDE w:val="0"/>
              <w:autoSpaceDN w:val="0"/>
              <w:adjustRightInd w:val="0"/>
              <w:jc w:val="both"/>
              <w:rPr>
                <w:rFonts w:eastAsia="Times New Roman"/>
              </w:rPr>
            </w:pPr>
            <w:r w:rsidRPr="00EC3BD1">
              <w:rPr>
                <w:rFonts w:eastAsia="Times New Roman"/>
              </w:rPr>
              <w:t>сохранение трудоспособности граждан за счет сокращения числа погибших и снижения тяжести последствий преступных посягательств.</w:t>
            </w:r>
          </w:p>
        </w:tc>
      </w:tr>
    </w:tbl>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outlineLvl w:val="2"/>
        <w:rPr>
          <w:rFonts w:eastAsia="Times New Roman"/>
          <w:b/>
        </w:rPr>
      </w:pPr>
      <w:r w:rsidRPr="00EC3BD1">
        <w:rPr>
          <w:rFonts w:eastAsia="Times New Roman"/>
          <w:b/>
        </w:rPr>
        <w:t>Раздел I. Характеристика сферы реализации подпрограммы,</w:t>
      </w:r>
    </w:p>
    <w:p w:rsidR="00EC3BD1" w:rsidRPr="00EC3BD1" w:rsidRDefault="00EC3BD1" w:rsidP="00EC3BD1">
      <w:pPr>
        <w:widowControl w:val="0"/>
        <w:autoSpaceDE w:val="0"/>
        <w:autoSpaceDN w:val="0"/>
        <w:adjustRightInd w:val="0"/>
        <w:ind w:firstLine="709"/>
        <w:jc w:val="center"/>
        <w:rPr>
          <w:rFonts w:eastAsia="Times New Roman"/>
          <w:b/>
        </w:rPr>
      </w:pPr>
      <w:r w:rsidRPr="00EC3BD1">
        <w:rPr>
          <w:rFonts w:eastAsia="Times New Roman"/>
          <w:b/>
        </w:rPr>
        <w:t>описание основных проблем в указанной сфере и прогноз ее развития</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На территории Чувашской Республики действует многоуровневая система профилактики правонарушений. Приняты законы Чувашской Республики от 23 июля </w:t>
      </w:r>
      <w:smartTag w:uri="urn:schemas-microsoft-com:office:smarttags" w:element="metricconverter">
        <w:smartTagPr>
          <w:attr w:name="ProductID" w:val="2003 г"/>
        </w:smartTagPr>
        <w:r w:rsidRPr="00EC3BD1">
          <w:rPr>
            <w:rFonts w:eastAsia="Times New Roman"/>
          </w:rPr>
          <w:t>2003 г</w:t>
        </w:r>
      </w:smartTag>
      <w:r w:rsidRPr="00EC3BD1">
        <w:rPr>
          <w:rFonts w:eastAsia="Times New Roman"/>
        </w:rPr>
        <w:t xml:space="preserve">. № 22 «Об административных правонарушениях в Чувашской Республике», от 25 ноября </w:t>
      </w:r>
      <w:smartTag w:uri="urn:schemas-microsoft-com:office:smarttags" w:element="metricconverter">
        <w:smartTagPr>
          <w:attr w:name="ProductID" w:val="2003 г"/>
        </w:smartTagPr>
        <w:r w:rsidRPr="00EC3BD1">
          <w:rPr>
            <w:rFonts w:eastAsia="Times New Roman"/>
          </w:rPr>
          <w:t>2003 г</w:t>
        </w:r>
      </w:smartTag>
      <w:r w:rsidRPr="00EC3BD1">
        <w:rPr>
          <w:rFonts w:eastAsia="Times New Roman"/>
        </w:rPr>
        <w:t xml:space="preserve">. № 35 «О народных дружинах в Чувашской Республике» и от 25 ноября </w:t>
      </w:r>
      <w:smartTag w:uri="urn:schemas-microsoft-com:office:smarttags" w:element="metricconverter">
        <w:smartTagPr>
          <w:attr w:name="ProductID" w:val="2003 г"/>
        </w:smartTagPr>
        <w:r w:rsidRPr="00EC3BD1">
          <w:rPr>
            <w:rFonts w:eastAsia="Times New Roman"/>
          </w:rPr>
          <w:t>2003 г</w:t>
        </w:r>
      </w:smartTag>
      <w:r w:rsidRPr="00EC3BD1">
        <w:rPr>
          <w:rFonts w:eastAsia="Times New Roman"/>
        </w:rPr>
        <w:t>. № 38 «О профилактике правонарушений в Чувашской Республике».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Функционирует Комиссия по профилактике правонарушений в Чадукасинскомсельском поселении Красноармейского района Чувашской Республике. </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Налажено тесное взаимодействие и сотрудничество государственных и муниципальных органов, общественных объединений, организаций и граждан с полицией.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Накоплен опыт программно-целевого планирования профилактики правонарушений и противодействия преступности. Правоохранительными органами проделан значительный объем работы по стабилизации криминогенной обстановки, обеспечению защиты прав и интересов граждан и юридических лиц, обеспечению общественного порядка и безопасности.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Вместе с тем криминогенная ситуация по отдельным направлениям остается сложной и продолжает оказывать негативное влияние на различные сферы жизнедеятельности государственных институтов и общества. К основным категориям лиц, наиболее часто совершающих противоправные деяния, относятся неработающие, ранее судимые, несовершеннолетние, а также лица, злоупотребляющие алкоголем. Пополнение криминальной среды происходит в основном за счет лиц, не имеющих постоянного источника доходов.   Существуют сложности в социальной адаптации лиц, освободившихся из мест лишения свободы, и лиц, осужденных к уголовным наказаниям, не связанным с лишением свободы, так как законодательством Российской Федерации социальная помощь данной категории лиц не предусмотрена. Доля рецидивной преступности по итогам 2019 года в районе составила  10 процентов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Серьезной проблемой является преступность в жилом секторе и сфере семейно-бытовых отношений. Доля бытовых убийств и умышленного причинения тяжкого вреда здоровью составляет свыше 2  процента. Несмотря на активизацию предупредительно-профилактической деятельности, доля бытовой преступности остается на достаточно высоком уровне – 30 процентов.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Актуальными являются задачи по борьбе с правонарушениями в общественных местах, в том числе на улицах, хищениями, связанными с автотранспортом. Удельный вес уличных преступлений за 2019 год составил 30 процентов.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Необходимо совершенствовать систему профилактики безнадзорности и правонарушений несовершеннолетних, так как 40 процентов от общего количества преступлений, совершенных несовершеннолетними, - групповые.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Негативное влияние на состояние оперативной обстановки продолжает оказывать распространенность бытового пьянства и алкоголизма. Не в полной мере решены вопросы выделения в медицинских учреждениях палат для доставления лиц, находящихся в общественных местах в состоянии опьянения. Уровень «пьяной» преступности в районе  за 2014 год составил 40 процентов, а общее число преступлений возросло на  10 процентов.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Не в полной мере реализуются полномочия органов местного самоуправления по обеспечению законности, общественного порядка, защиты прав и свобод граждан. К участию </w:t>
      </w:r>
      <w:r w:rsidRPr="00EC3BD1">
        <w:rPr>
          <w:rFonts w:eastAsia="Times New Roman"/>
        </w:rPr>
        <w:lastRenderedPageBreak/>
        <w:t>в этой работе недостаточно активно привлекается население, не приняты должные меры по материально-техническому обеспечению профилактической деятельности на обслуживаемых территориях. Решение задач укрепления правопорядка требует активизации деятельности общественных формирований, в том числе народных дружин, комиссий по профилактике правонарушений, комиссий по делам несовершеннолетних и защите их прав, антинаркотических комиссий, институтов наставничества, общественных воспитателей и других общественных объединений, ориентированных на работу с лицами, вернувшимися из мест лишения свободы, подростками, состоящими на профилактическом учете в органах внутренних дел, а также с асоциальными семьями.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Необходимо проведение целенаправленной работы по предупреждению, пресечению и раскрытию тяжких и особо тяжких преступлений, доля которых в общей структуре преступности составляет 20 процентов.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Остается сложной ситуация в сфере преступлений против собственности, высока доля хищений чужого имущества в общей структуре преступности (40 процентов).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Имеются проблемы в оказании помощи потерпевшим в результате преступного посягательства либо дорожно-транспортного происшествия, а также материально-техническом обеспечении мероприятий правоохранительной направленности.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совершенствованию взаимодействия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формирований и граждан, укреплению законности и правопорядка, оздоровлению криминогенной ситуации в районе.</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outlineLvl w:val="2"/>
        <w:rPr>
          <w:rFonts w:eastAsia="Times New Roman"/>
          <w:b/>
        </w:rPr>
      </w:pPr>
      <w:r w:rsidRPr="00EC3BD1">
        <w:rPr>
          <w:rFonts w:eastAsia="Times New Roman"/>
          <w:b/>
        </w:rPr>
        <w:t>Раздел II. Приоритеты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 реализации подпрограммы</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Приоритетным направлением в сфере профилактики правонарушений и противодействия преступности являются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Подпрограмма носит ярко выраженный социальный характер. Реализация программных мероприятий окажет влияние на различные стороны жизнедеятельности граждан, функционирование правоохранительной и уголовно-исполнительной систем.</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Основными целями настоящей подпрограммы являются: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совершенствование взаимодействия правоохранительных, контролирующих органов, органов местного самоуправления, общественных формирований и граждан в сфере профилактики правонарушений и борьбы с преступностью, в том числе удержание контроля над криминогенной ситуацией в районе;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Достижению поставленных в подпрограмме целей способствует решение следующих задач:</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повышение эффективности взаимодействия субъектов профилактики правонарушений, органов местного самоуправления, общественных объединений по предупреждению и пресечению антиобщественных проявлений;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lastRenderedPageBreak/>
        <w:t>снижение уровня рецидивной преступности и количества преступлений, совершенных в состоянии алкогольного опьянения;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снижение общественной опасности преступных деяний путем предупреждения совершения тяжких и особо тяжких преступлений;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активизация деятельности советов профилактики, участковых пунктов полиции,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оказание помощи в ресоциализации лиц, освободившихся из мест лишения свободы;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повышение уровня правовой культуры и информированности населения;</w:t>
      </w:r>
    </w:p>
    <w:p w:rsidR="00EC3BD1" w:rsidRPr="00EC3BD1" w:rsidRDefault="00EC3BD1" w:rsidP="00EC3BD1">
      <w:pPr>
        <w:autoSpaceDE w:val="0"/>
        <w:autoSpaceDN w:val="0"/>
        <w:adjustRightInd w:val="0"/>
        <w:ind w:firstLine="709"/>
        <w:jc w:val="both"/>
        <w:rPr>
          <w:rFonts w:eastAsia="Times New Roman"/>
        </w:rPr>
      </w:pPr>
      <w:r w:rsidRPr="00EC3BD1">
        <w:rPr>
          <w:rFonts w:eastAsia="Times New Roman"/>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Подпрограмма реализуется в 2020-2035 годах без разделения на этапы, так как большинство мероприятий подпрограммы реализуется ежегодно с установленной периодичностью.</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Состав </w:t>
      </w:r>
      <w:hyperlink w:anchor="Par269" w:history="1">
        <w:r w:rsidRPr="00EC3BD1">
          <w:rPr>
            <w:rFonts w:eastAsia="Times New Roman"/>
          </w:rPr>
          <w:t>показателей</w:t>
        </w:r>
      </w:hyperlink>
      <w:r w:rsidRPr="00EC3BD1">
        <w:rPr>
          <w:rFonts w:eastAsia="Times New Roman"/>
        </w:rPr>
        <w:t xml:space="preserve"> (индикаторов) подпрограммы определен исходя из необходимости выполнения основных целей и задач подпрограммы и приведен в приложении № 1 к настоящей подпрограмме.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 результате выполнения поставленных целей и задач подпрограммы к 2036 году будут достигнуты следующие показатели (по сравнению с 2019 годом):</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доля ранее судимых лиц от общего числа лиц, привлеченных к уголовной ответственности – 5,3 процента;</w:t>
      </w:r>
    </w:p>
    <w:p w:rsidR="00EC3BD1" w:rsidRPr="00EC3BD1" w:rsidRDefault="00EC3BD1" w:rsidP="00EC3BD1">
      <w:pPr>
        <w:ind w:firstLine="709"/>
        <w:jc w:val="both"/>
        <w:rPr>
          <w:rFonts w:eastAsia="Times New Roman"/>
        </w:rPr>
      </w:pPr>
      <w:r w:rsidRPr="00EC3BD1">
        <w:rPr>
          <w:rFonts w:eastAsia="Times New Roman"/>
        </w:rPr>
        <w:t>уровень преступлений, совершенных на улицах и в других общественных местах на 10 тыс. населения – 10  процентов;</w:t>
      </w:r>
    </w:p>
    <w:p w:rsidR="00EC3BD1" w:rsidRPr="00EC3BD1" w:rsidRDefault="00EC3BD1" w:rsidP="00EC3BD1">
      <w:pPr>
        <w:ind w:firstLine="709"/>
        <w:jc w:val="both"/>
        <w:rPr>
          <w:rFonts w:eastAsia="Times New Roman"/>
        </w:rPr>
      </w:pPr>
      <w:r w:rsidRPr="00EC3BD1">
        <w:rPr>
          <w:rFonts w:eastAsia="Times New Roman"/>
        </w:rPr>
        <w:t>доля лиц, совершивших преступления в состоянии алкогольного опьянения от общего числа лиц, привлеченных к уголовной ответственности – 40 процентов;</w:t>
      </w:r>
    </w:p>
    <w:p w:rsidR="00EC3BD1" w:rsidRPr="00EC3BD1" w:rsidRDefault="00EC3BD1" w:rsidP="00EC3BD1">
      <w:pPr>
        <w:ind w:firstLine="709"/>
        <w:jc w:val="both"/>
        <w:rPr>
          <w:rFonts w:eastAsia="Times New Roman"/>
        </w:rPr>
      </w:pPr>
      <w:r w:rsidRPr="00EC3BD1">
        <w:rPr>
          <w:rFonts w:eastAsia="Times New Roman"/>
        </w:rPr>
        <w:t>число несовершеннолетних, совершивших преступления, в расчете на 1 тыс. несовершеннолетних в возрасте от 14 до 18 лет – 3 человек;</w:t>
      </w:r>
    </w:p>
    <w:p w:rsidR="00EC3BD1" w:rsidRPr="00EC3BD1" w:rsidRDefault="00EC3BD1" w:rsidP="00EC3BD1">
      <w:pPr>
        <w:ind w:firstLine="709"/>
        <w:jc w:val="both"/>
        <w:rPr>
          <w:rFonts w:eastAsia="Times New Roman"/>
        </w:rPr>
      </w:pPr>
      <w:r w:rsidRPr="00EC3BD1">
        <w:rPr>
          <w:rFonts w:eastAsia="Times New Roman"/>
        </w:rPr>
        <w:t>доля расследованных преступлений превентивной направленности в общем массиве расследованных преступлений –  40 процентов.</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outlineLvl w:val="2"/>
        <w:rPr>
          <w:rFonts w:eastAsia="Times New Roman"/>
          <w:b/>
        </w:rPr>
      </w:pPr>
      <w:r w:rsidRPr="00EC3BD1">
        <w:rPr>
          <w:rFonts w:eastAsia="Times New Roman"/>
          <w:b/>
        </w:rPr>
        <w:t>Раздел III. Характеристика основных мероприятий подпрограммы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Основные мероприятия подпрограммы направлены на реализацию поставленных целей и задач подпрограммы и муниципальной программы в целом. Мероприятия подпрограммы подразделяются на отдельные мероприятия по финансовому обеспечению, организационные мероприятия.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Подпрограмма объединяет шесть основных мероприятий: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Основное мероприятие 1. Дальнейшее развитие многоуровневой системы профилактики правонарушений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Данное мероприятие включает в себя: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комплекса мероприятий по организации деятельности Советов профилактики;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народными дружинами, общественными объединениями правоохранительной направленности;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lastRenderedPageBreak/>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организацию физкультурно-оздоровительных, спортивно-массовых мероприятий с массовым участием населения всех возрастов и категорий;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приведение помещений, занимаемых участковыми уполномоченными полиции, в надлежащее состояние и в этих целях проведение необходимых ремонтных работ;</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p w:rsidR="00EC3BD1" w:rsidRPr="00EC3BD1" w:rsidRDefault="00EC3BD1" w:rsidP="00EC3BD1">
      <w:pPr>
        <w:ind w:firstLine="709"/>
        <w:jc w:val="both"/>
        <w:rPr>
          <w:rFonts w:eastAsia="Times New Roman"/>
          <w:i/>
        </w:rPr>
      </w:pPr>
      <w:r w:rsidRPr="00EC3BD1">
        <w:rPr>
          <w:rFonts w:eastAsia="Times New Roman"/>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Основное мероприятие 2. Предупреждение детской беспризорности, безнадзорности и правонарушений несовершеннолетних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Данное мероприятие включает:</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в образовательных организациях профилактической работы по разъяснению обучающимся норм административного, уголовного законодательства;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с детьми, проходящими реабилитацию в учреждениях социального обслуживания семьи и детей, мероприятий по правовой тематике;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подготовку и издание информационных материалов по содействию занятости несовершеннолетних граждан в свободное от учебы время;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содействие в формировании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p w:rsidR="00EC3BD1" w:rsidRPr="00EC3BD1" w:rsidRDefault="00EC3BD1" w:rsidP="00EC3BD1">
      <w:pPr>
        <w:widowControl w:val="0"/>
        <w:autoSpaceDE w:val="0"/>
        <w:autoSpaceDN w:val="0"/>
        <w:adjustRightInd w:val="0"/>
        <w:ind w:firstLine="709"/>
        <w:jc w:val="both"/>
        <w:rPr>
          <w:rFonts w:eastAsia="Times New Roman"/>
          <w:strike/>
        </w:rPr>
      </w:pPr>
      <w:r w:rsidRPr="00EC3BD1">
        <w:rPr>
          <w:rFonts w:eastAsia="Times New Roman"/>
        </w:rPr>
        <w:t xml:space="preserve">обеспечение на весь период летних каникул полного охвата организованными </w:t>
      </w:r>
      <w:r w:rsidRPr="00EC3BD1">
        <w:rPr>
          <w:rFonts w:eastAsia="Times New Roman"/>
        </w:rPr>
        <w:lastRenderedPageBreak/>
        <w:t>формами отдыха детей, их 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освещение в средствах массовой информации (далее – СМИ) опыта деятельности учреждений социального обслуживания семьи и детей по профилактике безнадзорности и правонарушений несовершеннолетних;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привлечение несовершеннолетних к занятиям в клубах по интересам в учреждениях социального обслуживания семьи и детей;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содействие в организации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привлечение добровольцев и общественных воспитателей к социальному сопровождению несовершеннолетних;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Основное мероприятие 3.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Данное мероприятие предусматривает:</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содействие занятости лиц, освободившихся из мест лишения свободы, осужденных к исправительным работам;</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содействие в оказании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информирование осужденных по вопросам оказания медицинских и социальных услуг;</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оказание помощи в медико-социальной экспертизе для установления инвалидности осужденному.</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lastRenderedPageBreak/>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 рамках реализации данного мероприятия необходимо обеспечить:</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организацию межведомственного взаимодействия субъектов профилактики правонарушений, организаций и 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 </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разработка и реализация мер по развитию традиционных форм семейных отношений, укреплению института семьи, ответственного отношения к содержанию и воспитанию детей, обеспечению их безопасности в неблагополучных семьях, проживающих на условиях сожительствования (в «гражданском браке»);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организация выявления и проведения адресных профилактических мероприятий в отношении граждан, между которыми продолжительное время развиваются неприязненные взаимоотношения, на основе соседских и иных бытовых противоречий;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организацию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участие в  профилактических мероприятиях по выявлению посевов наркотикосодержащих культур и подпольных лабораторий по производству наркотических средств и психотропных веществ;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психоактивным воздействием на организм человека;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организацию и проведение комплекса профилактических мероприятий антинаркотической направленности среди лиц призывного возраста;</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EC3BD1" w:rsidRPr="00EC3BD1" w:rsidRDefault="00EC3BD1" w:rsidP="00EC3BD1">
      <w:pPr>
        <w:ind w:firstLine="709"/>
        <w:jc w:val="both"/>
        <w:rPr>
          <w:rFonts w:eastAsia="Times New Roman"/>
        </w:rPr>
      </w:pPr>
      <w:r w:rsidRPr="00EC3BD1">
        <w:rPr>
          <w:rFonts w:eastAsia="Times New Roman"/>
        </w:rPr>
        <w:t>Основное мероприятие 5. Мероприятия по профилактике и соблюдению правопорядка на улицах и в других общественных местах</w:t>
      </w:r>
    </w:p>
    <w:p w:rsidR="00EC3BD1" w:rsidRPr="00EC3BD1" w:rsidRDefault="00EC3BD1" w:rsidP="00EC3BD1">
      <w:pPr>
        <w:ind w:firstLine="709"/>
        <w:jc w:val="both"/>
        <w:rPr>
          <w:rFonts w:eastAsia="Times New Roman"/>
        </w:rPr>
      </w:pPr>
      <w:r w:rsidRPr="00EC3BD1">
        <w:rPr>
          <w:rFonts w:eastAsia="Times New Roman"/>
        </w:rPr>
        <w:t>Данное мероприятие включает в себя:</w:t>
      </w:r>
    </w:p>
    <w:p w:rsidR="00EC3BD1" w:rsidRPr="00EC3BD1" w:rsidRDefault="00EC3BD1" w:rsidP="00EC3BD1">
      <w:pPr>
        <w:ind w:firstLine="709"/>
        <w:jc w:val="both"/>
        <w:rPr>
          <w:rFonts w:eastAsia="Times New Roman"/>
        </w:rPr>
      </w:pPr>
      <w:r w:rsidRPr="00EC3BD1">
        <w:rPr>
          <w:rFonts w:eastAsia="Times New Roman"/>
        </w:rPr>
        <w:t>внедрение и развитие аппаратно-программного комплекса «Безопасное муниципальное образование»;</w:t>
      </w:r>
    </w:p>
    <w:p w:rsidR="00EC3BD1" w:rsidRPr="00EC3BD1" w:rsidRDefault="00EC3BD1" w:rsidP="00EC3BD1">
      <w:pPr>
        <w:ind w:firstLine="709"/>
        <w:jc w:val="both"/>
        <w:rPr>
          <w:rFonts w:eastAsia="Times New Roman"/>
        </w:rPr>
      </w:pPr>
      <w:r w:rsidRPr="00EC3BD1">
        <w:rPr>
          <w:rFonts w:eastAsia="Times New Roman"/>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оборудование их системами пультовой охраны, тревожными кнопками;</w:t>
      </w:r>
    </w:p>
    <w:p w:rsidR="00EC3BD1" w:rsidRPr="00EC3BD1" w:rsidRDefault="00EC3BD1" w:rsidP="00EC3BD1">
      <w:pPr>
        <w:ind w:firstLine="709"/>
        <w:jc w:val="both"/>
        <w:rPr>
          <w:rFonts w:eastAsia="Times New Roman"/>
        </w:rPr>
      </w:pPr>
      <w:r w:rsidRPr="00EC3BD1">
        <w:rPr>
          <w:rFonts w:eastAsia="Times New Roman"/>
        </w:rPr>
        <w:lastRenderedPageBreak/>
        <w:t>монтаж средств видеонаблюдения в жилых домах на этапе их строительства, ориентированных во внутреннее помещение общего пользования и дворовые территории;</w:t>
      </w:r>
    </w:p>
    <w:p w:rsidR="00EC3BD1" w:rsidRPr="00EC3BD1" w:rsidRDefault="00EC3BD1" w:rsidP="00EC3BD1">
      <w:pPr>
        <w:keepNext/>
        <w:suppressAutoHyphens/>
        <w:ind w:firstLine="709"/>
        <w:jc w:val="both"/>
        <w:rPr>
          <w:rFonts w:eastAsia="Times New Roman"/>
        </w:rPr>
      </w:pPr>
      <w:r w:rsidRPr="00EC3BD1">
        <w:rPr>
          <w:rFonts w:eastAsia="Times New Roman"/>
        </w:rPr>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Основное мероприятие 6. Информационно-методическое обеспечение профилактики правонарушений и повышение уровня правовой культуры населения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В рамках выполнения данного основного мероприятия  предусматривается: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размещение в СМИ материалов о примерах проявлении гражданами высокой правосознательности и активной жизненной позиции при пресечении и раскрытии преступлений и иных правонарушений,  эффективном взаимодействии субъектов профилактики правонарушений и представителей гражданского общества, позитивных результатах деятельности правоохранительных органов, лучших сотрудниках;</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 проведение информационных выставок, социальных акций, направленных на профилактику правонарушений;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проведение семинаров, круглых столов и совещаний с участием представителей правоохранительных органов, представителей органов местного 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организация мероприятий, направленных на правовое воспитание лиц,  осужденных к уголовным наказаниям, не связанным с лишением свободы;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EC3BD1" w:rsidRPr="00EC3BD1" w:rsidRDefault="00973F4C" w:rsidP="00EC3BD1">
      <w:pPr>
        <w:widowControl w:val="0"/>
        <w:autoSpaceDE w:val="0"/>
        <w:autoSpaceDN w:val="0"/>
        <w:adjustRightInd w:val="0"/>
        <w:ind w:firstLine="709"/>
        <w:jc w:val="both"/>
        <w:rPr>
          <w:rFonts w:eastAsia="Times New Roman"/>
        </w:rPr>
      </w:pPr>
      <w:hyperlink w:anchor="Par347" w:history="1">
        <w:r w:rsidR="00EC3BD1" w:rsidRPr="00EC3BD1">
          <w:rPr>
            <w:rFonts w:eastAsia="Times New Roman"/>
          </w:rPr>
          <w:t>Мероприятия</w:t>
        </w:r>
      </w:hyperlink>
      <w:r w:rsidR="00EC3BD1" w:rsidRPr="00EC3BD1">
        <w:rPr>
          <w:rFonts w:eastAsia="Times New Roman"/>
        </w:rPr>
        <w:t xml:space="preserve"> подпрограммы приведены в приложении № 2 к настоящей подпрограмме.</w:t>
      </w: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outlineLvl w:val="2"/>
        <w:rPr>
          <w:rFonts w:eastAsia="Times New Roman"/>
          <w:b/>
        </w:rPr>
      </w:pPr>
      <w:r w:rsidRPr="00EC3BD1">
        <w:rPr>
          <w:rFonts w:eastAsia="Times New Roman"/>
          <w:b/>
        </w:rPr>
        <w:t>Раздел V</w:t>
      </w:r>
      <w:r w:rsidRPr="00EC3BD1">
        <w:rPr>
          <w:rFonts w:eastAsia="Times New Roman"/>
          <w:b/>
          <w:lang w:val="en-US"/>
        </w:rPr>
        <w:t>I</w:t>
      </w:r>
      <w:r w:rsidRPr="00EC3BD1">
        <w:rPr>
          <w:rFonts w:eastAsia="Times New Roman"/>
          <w:b/>
        </w:rPr>
        <w:t>. Обоснование объемов финансовых ресурсов,</w:t>
      </w:r>
    </w:p>
    <w:p w:rsidR="00EC3BD1" w:rsidRPr="00EC3BD1" w:rsidRDefault="00EC3BD1" w:rsidP="00EC3BD1">
      <w:pPr>
        <w:widowControl w:val="0"/>
        <w:autoSpaceDE w:val="0"/>
        <w:autoSpaceDN w:val="0"/>
        <w:adjustRightInd w:val="0"/>
        <w:ind w:firstLine="709"/>
        <w:jc w:val="center"/>
        <w:rPr>
          <w:rFonts w:eastAsia="Times New Roman"/>
          <w:b/>
        </w:rPr>
      </w:pPr>
      <w:r w:rsidRPr="00EC3BD1">
        <w:rPr>
          <w:rFonts w:eastAsia="Times New Roman"/>
          <w:b/>
        </w:rPr>
        <w:t>необходимых для реализации подпрограммы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Общий объем бюджетных ассигнований подпрограммы в 2020 - 2035 годах составит   0  тыс. рублей, в том числе за счет средств бюджета Чадукасинскогосельского поселения Красноармейского района –  0 тыс. рублей,  за счет средств внебюджетных источников – 0 тыс. рублей.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Ресурсное </w:t>
      </w:r>
      <w:hyperlink w:anchor="Par478" w:history="1">
        <w:r w:rsidRPr="00EC3BD1">
          <w:rPr>
            <w:rFonts w:eastAsia="Times New Roman"/>
          </w:rPr>
          <w:t>обеспечение</w:t>
        </w:r>
      </w:hyperlink>
      <w:r w:rsidRPr="00EC3BD1">
        <w:rPr>
          <w:rFonts w:eastAsia="Times New Roman"/>
        </w:rPr>
        <w:t xml:space="preserve"> подпрограммы за счет всех источников финансирования приведено в приложении № 3 к настоящей подпрограмме и ежегодно будет уточняться.</w:t>
      </w:r>
    </w:p>
    <w:p w:rsidR="00EC3BD1" w:rsidRPr="00EC3BD1" w:rsidRDefault="00EC3BD1" w:rsidP="00EC3BD1">
      <w:pPr>
        <w:widowControl w:val="0"/>
        <w:autoSpaceDE w:val="0"/>
        <w:autoSpaceDN w:val="0"/>
        <w:adjustRightInd w:val="0"/>
        <w:ind w:firstLine="709"/>
        <w:jc w:val="both"/>
        <w:rPr>
          <w:rFonts w:eastAsia="Times New Roman"/>
        </w:rPr>
      </w:pPr>
    </w:p>
    <w:p w:rsidR="00EC3BD1" w:rsidRPr="00EC3BD1" w:rsidRDefault="00EC3BD1" w:rsidP="00EC3BD1">
      <w:pPr>
        <w:widowControl w:val="0"/>
        <w:autoSpaceDE w:val="0"/>
        <w:autoSpaceDN w:val="0"/>
        <w:adjustRightInd w:val="0"/>
        <w:ind w:firstLine="709"/>
        <w:jc w:val="center"/>
        <w:outlineLvl w:val="2"/>
        <w:rPr>
          <w:rFonts w:eastAsia="Times New Roman"/>
          <w:b/>
        </w:rPr>
      </w:pPr>
      <w:r w:rsidRPr="00EC3BD1">
        <w:rPr>
          <w:rFonts w:eastAsia="Times New Roman"/>
          <w:b/>
        </w:rPr>
        <w:t>V. Анализ рисков реализации подпрограммы и описание</w:t>
      </w:r>
    </w:p>
    <w:p w:rsidR="00EC3BD1" w:rsidRPr="00EC3BD1" w:rsidRDefault="00EC3BD1" w:rsidP="00EC3BD1">
      <w:pPr>
        <w:widowControl w:val="0"/>
        <w:autoSpaceDE w:val="0"/>
        <w:autoSpaceDN w:val="0"/>
        <w:adjustRightInd w:val="0"/>
        <w:ind w:firstLine="709"/>
        <w:jc w:val="center"/>
        <w:rPr>
          <w:rFonts w:eastAsia="Times New Roman"/>
          <w:b/>
        </w:rPr>
      </w:pPr>
      <w:r w:rsidRPr="00EC3BD1">
        <w:rPr>
          <w:rFonts w:eastAsia="Times New Roman"/>
          <w:b/>
        </w:rPr>
        <w:t>мер управления рисками  реализации подпрограммы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Для достижения целей и ожидаемых результатов реализации подпрограммы будет осуществляться координация деятельности всех субъектов, участвующих в реализации подпрограммы.</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 xml:space="preserve">1. Организационные риски, связанные с ошибками управления реализацией </w:t>
      </w:r>
      <w:r w:rsidRPr="00EC3BD1">
        <w:rPr>
          <w:rFonts w:eastAsia="Times New Roman"/>
        </w:rPr>
        <w:lastRenderedPageBreak/>
        <w:t>подпрограммы, в том числе отдельных ее исполнителей (соисполнителей),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2. Финансовые риски, которые связаны с финансированием подпрограммы в неполном объеме как за счет бюджетных, так и за счет внебюджетных источников. Данный риск возникает по причине значительной продолжительности подпрограммы, а также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за счет средств бюджета района, местных бюджетов, а также предусмотренные ею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EC3BD1" w:rsidRPr="00EC3BD1" w:rsidRDefault="00EC3BD1" w:rsidP="00EC3BD1">
      <w:pPr>
        <w:widowControl w:val="0"/>
        <w:autoSpaceDE w:val="0"/>
        <w:autoSpaceDN w:val="0"/>
        <w:adjustRightInd w:val="0"/>
        <w:ind w:firstLine="709"/>
        <w:jc w:val="both"/>
        <w:rPr>
          <w:rFonts w:eastAsia="Times New Roman"/>
        </w:rPr>
      </w:pPr>
      <w:r w:rsidRPr="00EC3BD1">
        <w:rPr>
          <w:rFonts w:eastAsia="Times New Roman"/>
        </w:rPr>
        <w:t>3.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ind w:firstLine="709"/>
        <w:jc w:val="right"/>
        <w:rPr>
          <w:rFonts w:eastAsia="Times New Roman"/>
        </w:rPr>
        <w:sectPr w:rsidR="00EC3BD1" w:rsidRPr="00EC3BD1" w:rsidSect="00E40784">
          <w:pgSz w:w="11906" w:h="16838"/>
          <w:pgMar w:top="993" w:right="707" w:bottom="709" w:left="1560" w:header="720" w:footer="448" w:gutter="0"/>
          <w:cols w:space="720"/>
          <w:noEndnote/>
        </w:sectPr>
      </w:pPr>
    </w:p>
    <w:p w:rsidR="00EC3BD1" w:rsidRPr="00EC3BD1" w:rsidRDefault="00EC3BD1" w:rsidP="00EC3BD1">
      <w:pPr>
        <w:widowControl w:val="0"/>
        <w:autoSpaceDE w:val="0"/>
        <w:autoSpaceDN w:val="0"/>
        <w:adjustRightInd w:val="0"/>
        <w:ind w:firstLine="709"/>
        <w:jc w:val="center"/>
        <w:rPr>
          <w:rFonts w:eastAsia="Times New Roman"/>
          <w:sz w:val="4"/>
          <w:szCs w:val="4"/>
        </w:rPr>
      </w:pP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Приложение № 3 к подпрограмме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«Профилактика правонарушений и противодействие преступности»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муниципальной программы «Повышение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 xml:space="preserve">безопасности жизнедеятельности населения и </w:t>
      </w:r>
    </w:p>
    <w:p w:rsidR="00EC3BD1" w:rsidRPr="00EC3BD1" w:rsidRDefault="00EC3BD1" w:rsidP="00EC3BD1">
      <w:pPr>
        <w:widowControl w:val="0"/>
        <w:autoSpaceDE w:val="0"/>
        <w:autoSpaceDN w:val="0"/>
        <w:adjustRightInd w:val="0"/>
        <w:ind w:firstLine="709"/>
        <w:jc w:val="right"/>
        <w:outlineLvl w:val="2"/>
        <w:rPr>
          <w:rFonts w:eastAsia="Times New Roman"/>
          <w:sz w:val="20"/>
          <w:szCs w:val="20"/>
        </w:rPr>
      </w:pPr>
      <w:r w:rsidRPr="00EC3BD1">
        <w:rPr>
          <w:rFonts w:eastAsia="Times New Roman"/>
          <w:sz w:val="20"/>
          <w:szCs w:val="20"/>
        </w:rPr>
        <w:t>территорий»  на 2019-2035 годы</w:t>
      </w:r>
    </w:p>
    <w:p w:rsidR="00EC3BD1" w:rsidRPr="00EC3BD1" w:rsidRDefault="00EC3BD1" w:rsidP="00EC3BD1">
      <w:pPr>
        <w:widowControl w:val="0"/>
        <w:autoSpaceDE w:val="0"/>
        <w:autoSpaceDN w:val="0"/>
        <w:adjustRightInd w:val="0"/>
        <w:ind w:firstLine="709"/>
        <w:jc w:val="right"/>
        <w:outlineLvl w:val="2"/>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rPr>
      </w:pPr>
      <w:bookmarkStart w:id="26" w:name="Par478"/>
      <w:bookmarkEnd w:id="26"/>
      <w:r w:rsidRPr="00EC3BD1">
        <w:rPr>
          <w:rFonts w:eastAsia="Times New Roman"/>
        </w:rPr>
        <w:t>Ресурсное обеспечение реализации подпрограммы «</w:t>
      </w:r>
      <w:r w:rsidR="00B7746D">
        <w:rPr>
          <w:rFonts w:eastAsia="Times New Roman"/>
        </w:rPr>
        <w:t>Построение аппаратно-программного комплекса»  Безопасный город»</w:t>
      </w:r>
      <w:r w:rsidRPr="00EC3BD1">
        <w:rPr>
          <w:rFonts w:eastAsia="Times New Roman"/>
        </w:rPr>
        <w:t>» муниципальной программы</w:t>
      </w:r>
    </w:p>
    <w:p w:rsidR="00EC3BD1" w:rsidRPr="00EC3BD1" w:rsidRDefault="00EC3BD1" w:rsidP="00EC3BD1">
      <w:pPr>
        <w:widowControl w:val="0"/>
        <w:autoSpaceDE w:val="0"/>
        <w:autoSpaceDN w:val="0"/>
        <w:adjustRightInd w:val="0"/>
        <w:ind w:firstLine="709"/>
        <w:jc w:val="center"/>
        <w:rPr>
          <w:rFonts w:eastAsia="Times New Roman"/>
        </w:rPr>
      </w:pPr>
      <w:r w:rsidRPr="00EC3BD1">
        <w:rPr>
          <w:rFonts w:eastAsia="Times New Roman"/>
        </w:rPr>
        <w:t xml:space="preserve">Чадукасинскогосельского поселения Красноармейского района </w:t>
      </w:r>
    </w:p>
    <w:p w:rsidR="00EC3BD1" w:rsidRPr="00EC3BD1" w:rsidRDefault="00EC3BD1" w:rsidP="00EC3BD1">
      <w:pPr>
        <w:widowControl w:val="0"/>
        <w:autoSpaceDE w:val="0"/>
        <w:autoSpaceDN w:val="0"/>
        <w:adjustRightInd w:val="0"/>
        <w:ind w:firstLine="709"/>
        <w:jc w:val="center"/>
        <w:rPr>
          <w:rFonts w:eastAsia="Times New Roman"/>
        </w:rPr>
      </w:pPr>
      <w:r w:rsidRPr="00EC3BD1">
        <w:rPr>
          <w:rFonts w:eastAsia="Times New Roman"/>
        </w:rPr>
        <w:t xml:space="preserve"> «Повышение безопасности жизнедеятельности населения и территорий» </w:t>
      </w:r>
    </w:p>
    <w:p w:rsidR="00EC3BD1" w:rsidRPr="00EC3BD1" w:rsidRDefault="00EC3BD1" w:rsidP="00EC3BD1">
      <w:pPr>
        <w:widowControl w:val="0"/>
        <w:autoSpaceDE w:val="0"/>
        <w:autoSpaceDN w:val="0"/>
        <w:adjustRightInd w:val="0"/>
        <w:ind w:firstLine="709"/>
        <w:jc w:val="center"/>
        <w:rPr>
          <w:rFonts w:eastAsia="Times New Roman"/>
        </w:rPr>
      </w:pPr>
      <w:r w:rsidRPr="00EC3BD1">
        <w:rPr>
          <w:rFonts w:eastAsia="Times New Roman"/>
        </w:rPr>
        <w:t>на 2019 - 2035 годы за счет всех источников финансирования</w:t>
      </w:r>
    </w:p>
    <w:tbl>
      <w:tblPr>
        <w:tblW w:w="14317"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559"/>
        <w:gridCol w:w="709"/>
        <w:gridCol w:w="851"/>
        <w:gridCol w:w="850"/>
        <w:gridCol w:w="708"/>
        <w:gridCol w:w="1843"/>
        <w:gridCol w:w="1134"/>
        <w:gridCol w:w="993"/>
        <w:gridCol w:w="992"/>
        <w:gridCol w:w="992"/>
        <w:gridCol w:w="992"/>
        <w:gridCol w:w="1134"/>
        <w:gridCol w:w="720"/>
        <w:gridCol w:w="840"/>
      </w:tblGrid>
      <w:tr w:rsidR="00EC3BD1" w:rsidRPr="00EC3BD1" w:rsidTr="00E40784">
        <w:trPr>
          <w:gridAfter w:val="8"/>
          <w:wAfter w:w="7797" w:type="dxa"/>
          <w:trHeight w:val="480"/>
          <w:tblCellSpacing w:w="5" w:type="nil"/>
        </w:trPr>
        <w:tc>
          <w:tcPr>
            <w:tcW w:w="1559" w:type="dxa"/>
            <w:vMerge w:val="restart"/>
          </w:tcPr>
          <w:p w:rsidR="00EC3BD1" w:rsidRPr="00EC3BD1" w:rsidRDefault="00EC3BD1" w:rsidP="00EC3BD1">
            <w:pPr>
              <w:jc w:val="center"/>
              <w:rPr>
                <w:sz w:val="20"/>
                <w:szCs w:val="20"/>
              </w:rPr>
            </w:pPr>
            <w:r w:rsidRPr="00EC3BD1">
              <w:rPr>
                <w:sz w:val="20"/>
                <w:szCs w:val="20"/>
              </w:rPr>
              <w:t>Наименование</w:t>
            </w:r>
          </w:p>
          <w:p w:rsidR="00EC3BD1" w:rsidRPr="00EC3BD1" w:rsidRDefault="00EC3BD1" w:rsidP="00EC3BD1">
            <w:pPr>
              <w:jc w:val="center"/>
              <w:rPr>
                <w:sz w:val="20"/>
                <w:szCs w:val="20"/>
              </w:rPr>
            </w:pPr>
            <w:r w:rsidRPr="00EC3BD1">
              <w:rPr>
                <w:sz w:val="20"/>
                <w:szCs w:val="20"/>
              </w:rPr>
              <w:t>муниципальной программы (основного мероприятия)</w:t>
            </w:r>
          </w:p>
        </w:tc>
        <w:tc>
          <w:tcPr>
            <w:tcW w:w="3118" w:type="dxa"/>
            <w:gridSpan w:val="4"/>
          </w:tcPr>
          <w:p w:rsidR="00EC3BD1" w:rsidRPr="00EC3BD1" w:rsidRDefault="00EC3BD1" w:rsidP="00EC3BD1">
            <w:pPr>
              <w:jc w:val="center"/>
              <w:rPr>
                <w:sz w:val="20"/>
                <w:szCs w:val="20"/>
              </w:rPr>
            </w:pPr>
            <w:r w:rsidRPr="00EC3BD1">
              <w:rPr>
                <w:sz w:val="20"/>
                <w:szCs w:val="20"/>
              </w:rPr>
              <w:t>Код  бюджетной</w:t>
            </w:r>
          </w:p>
          <w:p w:rsidR="00EC3BD1" w:rsidRPr="00EC3BD1" w:rsidRDefault="00EC3BD1" w:rsidP="00EC3BD1">
            <w:pPr>
              <w:jc w:val="center"/>
              <w:rPr>
                <w:sz w:val="20"/>
                <w:szCs w:val="20"/>
              </w:rPr>
            </w:pPr>
            <w:r w:rsidRPr="00EC3BD1">
              <w:rPr>
                <w:sz w:val="20"/>
                <w:szCs w:val="20"/>
              </w:rPr>
              <w:t>классификации</w:t>
            </w:r>
          </w:p>
        </w:tc>
        <w:tc>
          <w:tcPr>
            <w:tcW w:w="1843" w:type="dxa"/>
            <w:vMerge w:val="restart"/>
          </w:tcPr>
          <w:p w:rsidR="00EC3BD1" w:rsidRPr="00EC3BD1" w:rsidRDefault="00EC3BD1" w:rsidP="00EC3BD1">
            <w:pPr>
              <w:jc w:val="center"/>
              <w:rPr>
                <w:sz w:val="20"/>
                <w:szCs w:val="20"/>
              </w:rPr>
            </w:pPr>
            <w:r w:rsidRPr="00EC3BD1">
              <w:rPr>
                <w:sz w:val="20"/>
                <w:szCs w:val="20"/>
              </w:rPr>
              <w:t>Источники  финансирования</w:t>
            </w:r>
          </w:p>
        </w:tc>
      </w:tr>
      <w:tr w:rsidR="00EC3BD1" w:rsidRPr="00EC3BD1" w:rsidTr="00E40784">
        <w:trPr>
          <w:trHeight w:val="956"/>
          <w:tblCellSpacing w:w="5" w:type="nil"/>
        </w:trPr>
        <w:tc>
          <w:tcPr>
            <w:tcW w:w="1559" w:type="dxa"/>
            <w:vMerge/>
          </w:tcPr>
          <w:p w:rsidR="00EC3BD1" w:rsidRPr="00EC3BD1" w:rsidRDefault="00EC3BD1" w:rsidP="00EC3BD1">
            <w:pPr>
              <w:jc w:val="center"/>
              <w:rPr>
                <w:sz w:val="20"/>
                <w:szCs w:val="20"/>
              </w:rPr>
            </w:pPr>
          </w:p>
        </w:tc>
        <w:tc>
          <w:tcPr>
            <w:tcW w:w="709" w:type="dxa"/>
          </w:tcPr>
          <w:p w:rsidR="00EC3BD1" w:rsidRPr="00EC3BD1" w:rsidRDefault="00EC3BD1" w:rsidP="00EC3BD1">
            <w:pPr>
              <w:jc w:val="center"/>
              <w:rPr>
                <w:sz w:val="20"/>
                <w:szCs w:val="20"/>
              </w:rPr>
            </w:pPr>
            <w:r w:rsidRPr="00EC3BD1">
              <w:rPr>
                <w:sz w:val="20"/>
                <w:szCs w:val="20"/>
              </w:rPr>
              <w:t>ГРБС</w:t>
            </w:r>
          </w:p>
        </w:tc>
        <w:tc>
          <w:tcPr>
            <w:tcW w:w="851" w:type="dxa"/>
          </w:tcPr>
          <w:p w:rsidR="00EC3BD1" w:rsidRPr="00EC3BD1" w:rsidRDefault="00EC3BD1" w:rsidP="00EC3BD1">
            <w:pPr>
              <w:jc w:val="center"/>
              <w:rPr>
                <w:sz w:val="20"/>
                <w:szCs w:val="20"/>
              </w:rPr>
            </w:pPr>
            <w:r w:rsidRPr="00EC3BD1">
              <w:rPr>
                <w:sz w:val="20"/>
                <w:szCs w:val="20"/>
              </w:rPr>
              <w:t>РзПр</w:t>
            </w:r>
          </w:p>
        </w:tc>
        <w:tc>
          <w:tcPr>
            <w:tcW w:w="850" w:type="dxa"/>
          </w:tcPr>
          <w:p w:rsidR="00EC3BD1" w:rsidRPr="00EC3BD1" w:rsidRDefault="00EC3BD1" w:rsidP="00EC3BD1">
            <w:pPr>
              <w:jc w:val="center"/>
              <w:rPr>
                <w:sz w:val="20"/>
                <w:szCs w:val="20"/>
              </w:rPr>
            </w:pPr>
            <w:r w:rsidRPr="00EC3BD1">
              <w:rPr>
                <w:sz w:val="20"/>
                <w:szCs w:val="20"/>
              </w:rPr>
              <w:t>ЦСР</w:t>
            </w:r>
          </w:p>
        </w:tc>
        <w:tc>
          <w:tcPr>
            <w:tcW w:w="708" w:type="dxa"/>
          </w:tcPr>
          <w:p w:rsidR="00EC3BD1" w:rsidRPr="00EC3BD1" w:rsidRDefault="00EC3BD1" w:rsidP="00EC3BD1">
            <w:pPr>
              <w:jc w:val="center"/>
              <w:rPr>
                <w:sz w:val="20"/>
                <w:szCs w:val="20"/>
              </w:rPr>
            </w:pPr>
            <w:r w:rsidRPr="00EC3BD1">
              <w:rPr>
                <w:sz w:val="20"/>
                <w:szCs w:val="20"/>
              </w:rPr>
              <w:t>ВР</w:t>
            </w:r>
          </w:p>
        </w:tc>
        <w:tc>
          <w:tcPr>
            <w:tcW w:w="1843" w:type="dxa"/>
            <w:vMerge/>
          </w:tcPr>
          <w:p w:rsidR="00EC3BD1" w:rsidRPr="00EC3BD1" w:rsidRDefault="00EC3BD1" w:rsidP="00EC3BD1">
            <w:pPr>
              <w:jc w:val="center"/>
              <w:rPr>
                <w:sz w:val="20"/>
                <w:szCs w:val="20"/>
              </w:rPr>
            </w:pPr>
          </w:p>
        </w:tc>
        <w:tc>
          <w:tcPr>
            <w:tcW w:w="1134" w:type="dxa"/>
          </w:tcPr>
          <w:p w:rsidR="00EC3BD1" w:rsidRPr="00EC3BD1" w:rsidRDefault="00EC3BD1" w:rsidP="00EC3BD1">
            <w:pPr>
              <w:jc w:val="center"/>
              <w:rPr>
                <w:sz w:val="20"/>
                <w:szCs w:val="20"/>
              </w:rPr>
            </w:pPr>
            <w:r w:rsidRPr="00EC3BD1">
              <w:rPr>
                <w:sz w:val="20"/>
                <w:szCs w:val="20"/>
              </w:rPr>
              <w:t>2019</w:t>
            </w:r>
          </w:p>
        </w:tc>
        <w:tc>
          <w:tcPr>
            <w:tcW w:w="993" w:type="dxa"/>
          </w:tcPr>
          <w:p w:rsidR="00EC3BD1" w:rsidRPr="00EC3BD1" w:rsidRDefault="00EC3BD1" w:rsidP="00EC3BD1">
            <w:pPr>
              <w:jc w:val="center"/>
              <w:rPr>
                <w:sz w:val="20"/>
                <w:szCs w:val="20"/>
              </w:rPr>
            </w:pPr>
            <w:r w:rsidRPr="00EC3BD1">
              <w:rPr>
                <w:sz w:val="20"/>
                <w:szCs w:val="20"/>
              </w:rPr>
              <w:t>2020</w:t>
            </w:r>
          </w:p>
        </w:tc>
        <w:tc>
          <w:tcPr>
            <w:tcW w:w="992" w:type="dxa"/>
          </w:tcPr>
          <w:p w:rsidR="00EC3BD1" w:rsidRPr="00EC3BD1" w:rsidRDefault="00EC3BD1" w:rsidP="00EC3BD1">
            <w:pPr>
              <w:jc w:val="center"/>
              <w:rPr>
                <w:sz w:val="20"/>
                <w:szCs w:val="20"/>
              </w:rPr>
            </w:pPr>
            <w:r w:rsidRPr="00EC3BD1">
              <w:rPr>
                <w:sz w:val="20"/>
                <w:szCs w:val="20"/>
              </w:rPr>
              <w:t>2021</w:t>
            </w:r>
          </w:p>
        </w:tc>
        <w:tc>
          <w:tcPr>
            <w:tcW w:w="992" w:type="dxa"/>
          </w:tcPr>
          <w:p w:rsidR="00EC3BD1" w:rsidRPr="00EC3BD1" w:rsidRDefault="00EC3BD1" w:rsidP="00EC3BD1">
            <w:pPr>
              <w:jc w:val="center"/>
              <w:rPr>
                <w:sz w:val="20"/>
                <w:szCs w:val="20"/>
              </w:rPr>
            </w:pPr>
            <w:r w:rsidRPr="00EC3BD1">
              <w:rPr>
                <w:sz w:val="20"/>
                <w:szCs w:val="20"/>
              </w:rPr>
              <w:t>2022</w:t>
            </w:r>
          </w:p>
        </w:tc>
        <w:tc>
          <w:tcPr>
            <w:tcW w:w="992" w:type="dxa"/>
          </w:tcPr>
          <w:p w:rsidR="00EC3BD1" w:rsidRPr="00EC3BD1" w:rsidRDefault="00EC3BD1" w:rsidP="00EC3BD1">
            <w:pPr>
              <w:jc w:val="center"/>
              <w:rPr>
                <w:sz w:val="20"/>
                <w:szCs w:val="20"/>
              </w:rPr>
            </w:pPr>
            <w:r w:rsidRPr="00EC3BD1">
              <w:rPr>
                <w:sz w:val="20"/>
                <w:szCs w:val="20"/>
              </w:rPr>
              <w:t>2023</w:t>
            </w:r>
          </w:p>
        </w:tc>
        <w:tc>
          <w:tcPr>
            <w:tcW w:w="1134" w:type="dxa"/>
          </w:tcPr>
          <w:p w:rsidR="00EC3BD1" w:rsidRPr="00EC3BD1" w:rsidRDefault="00EC3BD1" w:rsidP="00EC3BD1">
            <w:pPr>
              <w:jc w:val="center"/>
              <w:rPr>
                <w:sz w:val="20"/>
                <w:szCs w:val="20"/>
              </w:rPr>
            </w:pPr>
            <w:r w:rsidRPr="00EC3BD1">
              <w:rPr>
                <w:sz w:val="20"/>
                <w:szCs w:val="20"/>
              </w:rPr>
              <w:t>2024</w:t>
            </w:r>
          </w:p>
        </w:tc>
        <w:tc>
          <w:tcPr>
            <w:tcW w:w="720" w:type="dxa"/>
          </w:tcPr>
          <w:p w:rsidR="00EC3BD1" w:rsidRPr="00EC3BD1" w:rsidRDefault="00EC3BD1" w:rsidP="00EC3BD1">
            <w:pPr>
              <w:jc w:val="center"/>
              <w:rPr>
                <w:sz w:val="20"/>
                <w:szCs w:val="20"/>
              </w:rPr>
            </w:pPr>
            <w:r w:rsidRPr="00EC3BD1">
              <w:rPr>
                <w:sz w:val="20"/>
                <w:szCs w:val="20"/>
              </w:rPr>
              <w:t>2025</w:t>
            </w:r>
          </w:p>
        </w:tc>
        <w:tc>
          <w:tcPr>
            <w:tcW w:w="840" w:type="dxa"/>
          </w:tcPr>
          <w:p w:rsidR="00EC3BD1" w:rsidRPr="00EC3BD1" w:rsidRDefault="00EC3BD1" w:rsidP="00EC3BD1">
            <w:pPr>
              <w:jc w:val="center"/>
              <w:rPr>
                <w:sz w:val="20"/>
                <w:szCs w:val="20"/>
              </w:rPr>
            </w:pPr>
            <w:r w:rsidRPr="00EC3BD1">
              <w:rPr>
                <w:sz w:val="20"/>
                <w:szCs w:val="20"/>
              </w:rPr>
              <w:t>2026-2035</w:t>
            </w:r>
          </w:p>
        </w:tc>
      </w:tr>
      <w:tr w:rsidR="00EC3BD1" w:rsidRPr="00EC3BD1" w:rsidTr="00B7746D">
        <w:trPr>
          <w:trHeight w:val="262"/>
          <w:tblCellSpacing w:w="5" w:type="nil"/>
        </w:trPr>
        <w:tc>
          <w:tcPr>
            <w:tcW w:w="1559" w:type="dxa"/>
          </w:tcPr>
          <w:p w:rsidR="00EC3BD1" w:rsidRPr="00EC3BD1" w:rsidRDefault="00EC3BD1" w:rsidP="00EC3BD1">
            <w:pPr>
              <w:jc w:val="center"/>
              <w:rPr>
                <w:sz w:val="20"/>
                <w:szCs w:val="20"/>
              </w:rPr>
            </w:pPr>
            <w:r w:rsidRPr="00EC3BD1">
              <w:rPr>
                <w:sz w:val="20"/>
                <w:szCs w:val="20"/>
              </w:rPr>
              <w:t>2</w:t>
            </w:r>
          </w:p>
        </w:tc>
        <w:tc>
          <w:tcPr>
            <w:tcW w:w="709" w:type="dxa"/>
          </w:tcPr>
          <w:p w:rsidR="00EC3BD1" w:rsidRPr="00EC3BD1" w:rsidRDefault="00EC3BD1" w:rsidP="00EC3BD1">
            <w:pPr>
              <w:jc w:val="center"/>
              <w:rPr>
                <w:sz w:val="20"/>
                <w:szCs w:val="20"/>
              </w:rPr>
            </w:pPr>
            <w:r w:rsidRPr="00EC3BD1">
              <w:rPr>
                <w:sz w:val="20"/>
                <w:szCs w:val="20"/>
              </w:rPr>
              <w:t>3</w:t>
            </w:r>
          </w:p>
        </w:tc>
        <w:tc>
          <w:tcPr>
            <w:tcW w:w="851" w:type="dxa"/>
          </w:tcPr>
          <w:p w:rsidR="00EC3BD1" w:rsidRPr="00EC3BD1" w:rsidRDefault="00EC3BD1" w:rsidP="00EC3BD1">
            <w:pPr>
              <w:jc w:val="center"/>
              <w:rPr>
                <w:sz w:val="20"/>
                <w:szCs w:val="20"/>
              </w:rPr>
            </w:pPr>
            <w:r w:rsidRPr="00EC3BD1">
              <w:rPr>
                <w:sz w:val="20"/>
                <w:szCs w:val="20"/>
              </w:rPr>
              <w:t>4</w:t>
            </w:r>
          </w:p>
        </w:tc>
        <w:tc>
          <w:tcPr>
            <w:tcW w:w="850" w:type="dxa"/>
          </w:tcPr>
          <w:p w:rsidR="00EC3BD1" w:rsidRPr="00EC3BD1" w:rsidRDefault="00EC3BD1" w:rsidP="00EC3BD1">
            <w:pPr>
              <w:jc w:val="center"/>
              <w:rPr>
                <w:sz w:val="20"/>
                <w:szCs w:val="20"/>
              </w:rPr>
            </w:pPr>
            <w:r w:rsidRPr="00EC3BD1">
              <w:rPr>
                <w:sz w:val="20"/>
                <w:szCs w:val="20"/>
              </w:rPr>
              <w:t>5</w:t>
            </w:r>
          </w:p>
        </w:tc>
        <w:tc>
          <w:tcPr>
            <w:tcW w:w="708" w:type="dxa"/>
          </w:tcPr>
          <w:p w:rsidR="00EC3BD1" w:rsidRPr="00EC3BD1" w:rsidRDefault="00EC3BD1" w:rsidP="00EC3BD1">
            <w:pPr>
              <w:jc w:val="center"/>
              <w:rPr>
                <w:sz w:val="20"/>
                <w:szCs w:val="20"/>
              </w:rPr>
            </w:pPr>
            <w:r w:rsidRPr="00EC3BD1">
              <w:rPr>
                <w:sz w:val="20"/>
                <w:szCs w:val="20"/>
              </w:rPr>
              <w:t>6</w:t>
            </w:r>
          </w:p>
        </w:tc>
        <w:tc>
          <w:tcPr>
            <w:tcW w:w="1843" w:type="dxa"/>
          </w:tcPr>
          <w:p w:rsidR="00EC3BD1" w:rsidRPr="00EC3BD1" w:rsidRDefault="00EC3BD1" w:rsidP="00EC3BD1">
            <w:pPr>
              <w:jc w:val="center"/>
              <w:rPr>
                <w:sz w:val="20"/>
                <w:szCs w:val="20"/>
              </w:rPr>
            </w:pPr>
            <w:r w:rsidRPr="00EC3BD1">
              <w:rPr>
                <w:sz w:val="20"/>
                <w:szCs w:val="20"/>
              </w:rPr>
              <w:t>7</w:t>
            </w:r>
          </w:p>
        </w:tc>
        <w:tc>
          <w:tcPr>
            <w:tcW w:w="1134" w:type="dxa"/>
          </w:tcPr>
          <w:p w:rsidR="00EC3BD1" w:rsidRPr="00EC3BD1" w:rsidRDefault="00EC3BD1" w:rsidP="00EC3BD1">
            <w:pPr>
              <w:jc w:val="center"/>
              <w:rPr>
                <w:sz w:val="20"/>
                <w:szCs w:val="20"/>
              </w:rPr>
            </w:pPr>
            <w:r w:rsidRPr="00EC3BD1">
              <w:rPr>
                <w:sz w:val="20"/>
                <w:szCs w:val="20"/>
              </w:rPr>
              <w:t>9</w:t>
            </w:r>
          </w:p>
        </w:tc>
        <w:tc>
          <w:tcPr>
            <w:tcW w:w="993" w:type="dxa"/>
          </w:tcPr>
          <w:p w:rsidR="00EC3BD1" w:rsidRPr="00EC3BD1" w:rsidRDefault="00EC3BD1" w:rsidP="00EC3BD1">
            <w:pPr>
              <w:jc w:val="center"/>
              <w:rPr>
                <w:sz w:val="20"/>
                <w:szCs w:val="20"/>
              </w:rPr>
            </w:pPr>
            <w:r w:rsidRPr="00EC3BD1">
              <w:rPr>
                <w:sz w:val="20"/>
                <w:szCs w:val="20"/>
              </w:rPr>
              <w:t>10</w:t>
            </w:r>
          </w:p>
        </w:tc>
        <w:tc>
          <w:tcPr>
            <w:tcW w:w="992" w:type="dxa"/>
          </w:tcPr>
          <w:p w:rsidR="00EC3BD1" w:rsidRPr="00EC3BD1" w:rsidRDefault="00EC3BD1" w:rsidP="00EC3BD1">
            <w:pPr>
              <w:jc w:val="center"/>
              <w:rPr>
                <w:sz w:val="20"/>
                <w:szCs w:val="20"/>
              </w:rPr>
            </w:pPr>
            <w:r w:rsidRPr="00EC3BD1">
              <w:rPr>
                <w:sz w:val="20"/>
                <w:szCs w:val="20"/>
              </w:rPr>
              <w:t>11</w:t>
            </w:r>
          </w:p>
        </w:tc>
        <w:tc>
          <w:tcPr>
            <w:tcW w:w="992" w:type="dxa"/>
          </w:tcPr>
          <w:p w:rsidR="00EC3BD1" w:rsidRPr="00EC3BD1" w:rsidRDefault="00EC3BD1" w:rsidP="00EC3BD1">
            <w:pPr>
              <w:jc w:val="center"/>
              <w:rPr>
                <w:sz w:val="20"/>
                <w:szCs w:val="20"/>
              </w:rPr>
            </w:pPr>
            <w:r w:rsidRPr="00EC3BD1">
              <w:rPr>
                <w:sz w:val="20"/>
                <w:szCs w:val="20"/>
              </w:rPr>
              <w:t>12</w:t>
            </w:r>
          </w:p>
        </w:tc>
        <w:tc>
          <w:tcPr>
            <w:tcW w:w="992" w:type="dxa"/>
          </w:tcPr>
          <w:p w:rsidR="00EC3BD1" w:rsidRPr="00EC3BD1" w:rsidRDefault="00EC3BD1" w:rsidP="00EC3BD1">
            <w:pPr>
              <w:jc w:val="center"/>
              <w:rPr>
                <w:sz w:val="20"/>
                <w:szCs w:val="20"/>
              </w:rPr>
            </w:pPr>
            <w:r w:rsidRPr="00EC3BD1">
              <w:rPr>
                <w:sz w:val="20"/>
                <w:szCs w:val="20"/>
              </w:rPr>
              <w:t>13</w:t>
            </w:r>
          </w:p>
        </w:tc>
        <w:tc>
          <w:tcPr>
            <w:tcW w:w="1134" w:type="dxa"/>
          </w:tcPr>
          <w:p w:rsidR="00EC3BD1" w:rsidRPr="00EC3BD1" w:rsidRDefault="00EC3BD1" w:rsidP="00EC3BD1">
            <w:pPr>
              <w:jc w:val="center"/>
              <w:rPr>
                <w:sz w:val="20"/>
                <w:szCs w:val="20"/>
              </w:rPr>
            </w:pPr>
            <w:r w:rsidRPr="00EC3BD1">
              <w:rPr>
                <w:sz w:val="20"/>
                <w:szCs w:val="20"/>
              </w:rPr>
              <w:t>14</w:t>
            </w:r>
          </w:p>
        </w:tc>
        <w:tc>
          <w:tcPr>
            <w:tcW w:w="720" w:type="dxa"/>
          </w:tcPr>
          <w:p w:rsidR="00EC3BD1" w:rsidRPr="00EC3BD1" w:rsidRDefault="00EC3BD1" w:rsidP="00EC3BD1">
            <w:pPr>
              <w:jc w:val="center"/>
              <w:rPr>
                <w:sz w:val="20"/>
                <w:szCs w:val="20"/>
              </w:rPr>
            </w:pPr>
            <w:r w:rsidRPr="00EC3BD1">
              <w:rPr>
                <w:sz w:val="20"/>
                <w:szCs w:val="20"/>
              </w:rPr>
              <w:t>15</w:t>
            </w:r>
          </w:p>
        </w:tc>
        <w:tc>
          <w:tcPr>
            <w:tcW w:w="840" w:type="dxa"/>
          </w:tcPr>
          <w:p w:rsidR="00EC3BD1" w:rsidRPr="00EC3BD1" w:rsidRDefault="00EC3BD1" w:rsidP="00EC3BD1">
            <w:pPr>
              <w:jc w:val="center"/>
              <w:rPr>
                <w:sz w:val="20"/>
                <w:szCs w:val="20"/>
              </w:rPr>
            </w:pPr>
            <w:r w:rsidRPr="00EC3BD1">
              <w:rPr>
                <w:sz w:val="20"/>
                <w:szCs w:val="20"/>
              </w:rPr>
              <w:t>16</w:t>
            </w:r>
          </w:p>
        </w:tc>
      </w:tr>
      <w:tr w:rsidR="00B7746D" w:rsidRPr="00EC3BD1" w:rsidTr="00E40784">
        <w:trPr>
          <w:trHeight w:val="276"/>
          <w:tblCellSpacing w:w="5" w:type="nil"/>
        </w:trPr>
        <w:tc>
          <w:tcPr>
            <w:tcW w:w="1559" w:type="dxa"/>
            <w:vMerge w:val="restart"/>
          </w:tcPr>
          <w:p w:rsidR="00B7746D" w:rsidRPr="00EC3BD1" w:rsidRDefault="00B7746D" w:rsidP="00B7746D">
            <w:pPr>
              <w:rPr>
                <w:sz w:val="20"/>
                <w:szCs w:val="20"/>
              </w:rPr>
            </w:pPr>
            <w:r w:rsidRPr="00EC3BD1">
              <w:rPr>
                <w:sz w:val="20"/>
                <w:szCs w:val="20"/>
              </w:rPr>
              <w:t>Подпрограмма "</w:t>
            </w:r>
            <w:r w:rsidRPr="00B7746D">
              <w:rPr>
                <w:sz w:val="20"/>
                <w:szCs w:val="20"/>
              </w:rPr>
              <w:t>Построение аппаратно-программного комплекса»  Безопасный город»»</w:t>
            </w:r>
            <w:r w:rsidRPr="00EC3BD1">
              <w:rPr>
                <w:sz w:val="20"/>
                <w:szCs w:val="20"/>
              </w:rPr>
              <w:t>»</w:t>
            </w:r>
          </w:p>
        </w:tc>
        <w:tc>
          <w:tcPr>
            <w:tcW w:w="709" w:type="dxa"/>
          </w:tcPr>
          <w:p w:rsidR="00B7746D" w:rsidRPr="00EC3BD1" w:rsidRDefault="00B7746D" w:rsidP="00EC3BD1">
            <w:pPr>
              <w:rPr>
                <w:sz w:val="20"/>
                <w:szCs w:val="20"/>
              </w:rPr>
            </w:pPr>
          </w:p>
        </w:tc>
        <w:tc>
          <w:tcPr>
            <w:tcW w:w="851" w:type="dxa"/>
          </w:tcPr>
          <w:p w:rsidR="00B7746D" w:rsidRPr="00EC3BD1" w:rsidRDefault="00B7746D" w:rsidP="00EC3BD1">
            <w:pPr>
              <w:rPr>
                <w:sz w:val="20"/>
                <w:szCs w:val="20"/>
              </w:rPr>
            </w:pPr>
          </w:p>
        </w:tc>
        <w:tc>
          <w:tcPr>
            <w:tcW w:w="850" w:type="dxa"/>
          </w:tcPr>
          <w:p w:rsidR="00B7746D" w:rsidRPr="00EC3BD1" w:rsidRDefault="00B7746D" w:rsidP="00EC3BD1">
            <w:pPr>
              <w:rPr>
                <w:sz w:val="20"/>
                <w:szCs w:val="20"/>
              </w:rPr>
            </w:pPr>
          </w:p>
        </w:tc>
        <w:tc>
          <w:tcPr>
            <w:tcW w:w="708" w:type="dxa"/>
          </w:tcPr>
          <w:p w:rsidR="00B7746D" w:rsidRPr="00EC3BD1" w:rsidRDefault="00B7746D" w:rsidP="00EC3BD1">
            <w:pPr>
              <w:rPr>
                <w:sz w:val="20"/>
                <w:szCs w:val="20"/>
              </w:rPr>
            </w:pPr>
          </w:p>
        </w:tc>
        <w:tc>
          <w:tcPr>
            <w:tcW w:w="1843" w:type="dxa"/>
          </w:tcPr>
          <w:p w:rsidR="00B7746D" w:rsidRPr="00EC3BD1" w:rsidRDefault="00B7746D" w:rsidP="00EC3BD1">
            <w:pPr>
              <w:rPr>
                <w:sz w:val="20"/>
                <w:szCs w:val="20"/>
              </w:rPr>
            </w:pPr>
            <w:r w:rsidRPr="00EC3BD1">
              <w:rPr>
                <w:sz w:val="20"/>
                <w:szCs w:val="20"/>
              </w:rPr>
              <w:t xml:space="preserve">всего            </w:t>
            </w:r>
          </w:p>
        </w:tc>
        <w:tc>
          <w:tcPr>
            <w:tcW w:w="1134" w:type="dxa"/>
          </w:tcPr>
          <w:p w:rsidR="00B7746D" w:rsidRPr="00EC3BD1" w:rsidRDefault="00B7746D" w:rsidP="00DA075C">
            <w:pPr>
              <w:rPr>
                <w:sz w:val="20"/>
                <w:szCs w:val="20"/>
              </w:rPr>
            </w:pPr>
            <w:r>
              <w:rPr>
                <w:sz w:val="20"/>
                <w:szCs w:val="20"/>
              </w:rPr>
              <w:t>30000,0</w:t>
            </w:r>
          </w:p>
        </w:tc>
        <w:tc>
          <w:tcPr>
            <w:tcW w:w="993" w:type="dxa"/>
          </w:tcPr>
          <w:p w:rsidR="00B7746D" w:rsidRPr="00EC3BD1" w:rsidRDefault="00B7746D" w:rsidP="00DA075C">
            <w:pPr>
              <w:rPr>
                <w:rFonts w:eastAsia="Times New Roman"/>
                <w:sz w:val="20"/>
                <w:szCs w:val="20"/>
              </w:rPr>
            </w:pPr>
            <w:r>
              <w:rPr>
                <w:sz w:val="20"/>
                <w:szCs w:val="20"/>
              </w:rPr>
              <w:t>0</w:t>
            </w:r>
          </w:p>
        </w:tc>
        <w:tc>
          <w:tcPr>
            <w:tcW w:w="992" w:type="dxa"/>
          </w:tcPr>
          <w:p w:rsidR="00B7746D" w:rsidRDefault="00B7746D" w:rsidP="00DA075C">
            <w:r>
              <w:rPr>
                <w:sz w:val="20"/>
                <w:szCs w:val="20"/>
              </w:rPr>
              <w:t>0</w:t>
            </w:r>
          </w:p>
        </w:tc>
        <w:tc>
          <w:tcPr>
            <w:tcW w:w="992" w:type="dxa"/>
          </w:tcPr>
          <w:p w:rsidR="00B7746D" w:rsidRDefault="00B7746D" w:rsidP="00DA075C">
            <w:r>
              <w:rPr>
                <w:sz w:val="20"/>
                <w:szCs w:val="20"/>
              </w:rPr>
              <w:t>0</w:t>
            </w:r>
          </w:p>
        </w:tc>
        <w:tc>
          <w:tcPr>
            <w:tcW w:w="992" w:type="dxa"/>
          </w:tcPr>
          <w:p w:rsidR="00B7746D" w:rsidRDefault="00B7746D" w:rsidP="00DA075C">
            <w:r>
              <w:rPr>
                <w:sz w:val="20"/>
                <w:szCs w:val="20"/>
              </w:rPr>
              <w:t>0</w:t>
            </w:r>
          </w:p>
        </w:tc>
        <w:tc>
          <w:tcPr>
            <w:tcW w:w="1134" w:type="dxa"/>
          </w:tcPr>
          <w:p w:rsidR="00B7746D" w:rsidRDefault="00B7746D" w:rsidP="00DA075C">
            <w:r>
              <w:rPr>
                <w:sz w:val="20"/>
                <w:szCs w:val="20"/>
              </w:rPr>
              <w:t>0</w:t>
            </w:r>
          </w:p>
        </w:tc>
        <w:tc>
          <w:tcPr>
            <w:tcW w:w="720" w:type="dxa"/>
          </w:tcPr>
          <w:p w:rsidR="00B7746D" w:rsidRDefault="00B7746D" w:rsidP="00DA075C">
            <w:r>
              <w:rPr>
                <w:sz w:val="20"/>
                <w:szCs w:val="20"/>
              </w:rPr>
              <w:t>0</w:t>
            </w:r>
            <w:r w:rsidRPr="00EB4ED1">
              <w:rPr>
                <w:sz w:val="20"/>
                <w:szCs w:val="20"/>
              </w:rPr>
              <w:t>,0</w:t>
            </w:r>
          </w:p>
        </w:tc>
        <w:tc>
          <w:tcPr>
            <w:tcW w:w="840" w:type="dxa"/>
          </w:tcPr>
          <w:p w:rsidR="00B7746D" w:rsidRPr="00EC3BD1" w:rsidRDefault="00B7746D" w:rsidP="00DA075C">
            <w:pPr>
              <w:rPr>
                <w:rFonts w:eastAsia="Times New Roman"/>
                <w:sz w:val="20"/>
                <w:szCs w:val="20"/>
              </w:rPr>
            </w:pPr>
            <w:r>
              <w:rPr>
                <w:rFonts w:eastAsia="Times New Roman"/>
                <w:sz w:val="20"/>
                <w:szCs w:val="20"/>
              </w:rPr>
              <w:t>115000,0</w:t>
            </w:r>
          </w:p>
        </w:tc>
      </w:tr>
      <w:tr w:rsidR="00EC3BD1" w:rsidRPr="00EC3BD1" w:rsidTr="00E40784">
        <w:trPr>
          <w:trHeight w:val="276"/>
          <w:tblCellSpacing w:w="5" w:type="nil"/>
        </w:trPr>
        <w:tc>
          <w:tcPr>
            <w:tcW w:w="1559" w:type="dxa"/>
            <w:vMerge/>
          </w:tcPr>
          <w:p w:rsidR="00EC3BD1" w:rsidRPr="00EC3BD1" w:rsidRDefault="00EC3BD1" w:rsidP="00EC3BD1">
            <w:pPr>
              <w:rPr>
                <w:sz w:val="20"/>
                <w:szCs w:val="20"/>
              </w:rPr>
            </w:pPr>
          </w:p>
        </w:tc>
        <w:tc>
          <w:tcPr>
            <w:tcW w:w="709" w:type="dxa"/>
          </w:tcPr>
          <w:p w:rsidR="00EC3BD1" w:rsidRPr="00EC3BD1" w:rsidRDefault="00EC3BD1" w:rsidP="00EC3BD1">
            <w:pPr>
              <w:rPr>
                <w:sz w:val="20"/>
                <w:szCs w:val="20"/>
              </w:rPr>
            </w:pPr>
            <w:r w:rsidRPr="00EC3BD1">
              <w:rPr>
                <w:sz w:val="20"/>
                <w:szCs w:val="20"/>
              </w:rPr>
              <w:t>х</w:t>
            </w:r>
          </w:p>
        </w:tc>
        <w:tc>
          <w:tcPr>
            <w:tcW w:w="851" w:type="dxa"/>
          </w:tcPr>
          <w:p w:rsidR="00EC3BD1" w:rsidRPr="00EC3BD1" w:rsidRDefault="00EC3BD1" w:rsidP="00EC3BD1">
            <w:pPr>
              <w:rPr>
                <w:sz w:val="20"/>
                <w:szCs w:val="20"/>
              </w:rPr>
            </w:pPr>
            <w:r w:rsidRPr="00EC3BD1">
              <w:rPr>
                <w:sz w:val="20"/>
                <w:szCs w:val="20"/>
              </w:rPr>
              <w:t>х</w:t>
            </w:r>
          </w:p>
        </w:tc>
        <w:tc>
          <w:tcPr>
            <w:tcW w:w="850" w:type="dxa"/>
          </w:tcPr>
          <w:p w:rsidR="00EC3BD1" w:rsidRPr="00EC3BD1" w:rsidRDefault="00EC3BD1" w:rsidP="00EC3BD1">
            <w:pPr>
              <w:rPr>
                <w:sz w:val="20"/>
                <w:szCs w:val="20"/>
              </w:rPr>
            </w:pPr>
            <w:r w:rsidRPr="00EC3BD1">
              <w:rPr>
                <w:sz w:val="20"/>
                <w:szCs w:val="20"/>
              </w:rPr>
              <w:t>х</w:t>
            </w:r>
          </w:p>
        </w:tc>
        <w:tc>
          <w:tcPr>
            <w:tcW w:w="708" w:type="dxa"/>
          </w:tcPr>
          <w:p w:rsidR="00EC3BD1" w:rsidRPr="00EC3BD1" w:rsidRDefault="00EC3BD1" w:rsidP="00EC3BD1">
            <w:pPr>
              <w:rPr>
                <w:sz w:val="20"/>
                <w:szCs w:val="20"/>
              </w:rPr>
            </w:pPr>
            <w:r w:rsidRPr="00EC3BD1">
              <w:rPr>
                <w:sz w:val="20"/>
                <w:szCs w:val="20"/>
              </w:rPr>
              <w:t>х</w:t>
            </w:r>
          </w:p>
        </w:tc>
        <w:tc>
          <w:tcPr>
            <w:tcW w:w="1843" w:type="dxa"/>
          </w:tcPr>
          <w:p w:rsidR="00EC3BD1" w:rsidRPr="00EC3BD1" w:rsidRDefault="00EC3BD1" w:rsidP="00EC3BD1">
            <w:pPr>
              <w:rPr>
                <w:sz w:val="20"/>
                <w:szCs w:val="20"/>
              </w:rPr>
            </w:pPr>
            <w:r w:rsidRPr="00EC3BD1">
              <w:rPr>
                <w:sz w:val="20"/>
                <w:szCs w:val="20"/>
              </w:rPr>
              <w:t xml:space="preserve">федеральный      бюджет </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93"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720" w:type="dxa"/>
          </w:tcPr>
          <w:p w:rsidR="00EC3BD1" w:rsidRPr="00EC3BD1" w:rsidRDefault="00EC3BD1" w:rsidP="00EC3BD1">
            <w:pPr>
              <w:rPr>
                <w:rFonts w:eastAsia="Times New Roman"/>
                <w:sz w:val="20"/>
                <w:szCs w:val="20"/>
              </w:rPr>
            </w:pPr>
            <w:r w:rsidRPr="00EC3BD1">
              <w:rPr>
                <w:sz w:val="20"/>
                <w:szCs w:val="20"/>
              </w:rPr>
              <w:t>0,0</w:t>
            </w:r>
          </w:p>
        </w:tc>
        <w:tc>
          <w:tcPr>
            <w:tcW w:w="840" w:type="dxa"/>
          </w:tcPr>
          <w:p w:rsidR="00EC3BD1" w:rsidRPr="00EC3BD1" w:rsidRDefault="00EC3BD1" w:rsidP="00EC3BD1">
            <w:pPr>
              <w:rPr>
                <w:rFonts w:eastAsia="Times New Roman"/>
                <w:sz w:val="20"/>
                <w:szCs w:val="20"/>
              </w:rPr>
            </w:pPr>
            <w:r w:rsidRPr="00EC3BD1">
              <w:rPr>
                <w:sz w:val="20"/>
                <w:szCs w:val="20"/>
              </w:rPr>
              <w:t>0,0</w:t>
            </w:r>
          </w:p>
        </w:tc>
      </w:tr>
      <w:tr w:rsidR="00EC3BD1" w:rsidRPr="00EC3BD1" w:rsidTr="00E40784">
        <w:trPr>
          <w:trHeight w:val="276"/>
          <w:tblCellSpacing w:w="5" w:type="nil"/>
        </w:trPr>
        <w:tc>
          <w:tcPr>
            <w:tcW w:w="1559" w:type="dxa"/>
            <w:vMerge/>
          </w:tcPr>
          <w:p w:rsidR="00EC3BD1" w:rsidRPr="00EC3BD1" w:rsidRDefault="00EC3BD1" w:rsidP="00EC3BD1">
            <w:pPr>
              <w:rPr>
                <w:sz w:val="20"/>
                <w:szCs w:val="20"/>
              </w:rPr>
            </w:pPr>
          </w:p>
        </w:tc>
        <w:tc>
          <w:tcPr>
            <w:tcW w:w="709" w:type="dxa"/>
          </w:tcPr>
          <w:p w:rsidR="00EC3BD1" w:rsidRPr="00EC3BD1" w:rsidRDefault="00EC3BD1" w:rsidP="00EC3BD1">
            <w:pPr>
              <w:rPr>
                <w:sz w:val="20"/>
                <w:szCs w:val="20"/>
              </w:rPr>
            </w:pPr>
          </w:p>
        </w:tc>
        <w:tc>
          <w:tcPr>
            <w:tcW w:w="851" w:type="dxa"/>
          </w:tcPr>
          <w:p w:rsidR="00EC3BD1" w:rsidRPr="00EC3BD1" w:rsidRDefault="00EC3BD1" w:rsidP="00EC3BD1">
            <w:pPr>
              <w:rPr>
                <w:sz w:val="20"/>
                <w:szCs w:val="20"/>
              </w:rPr>
            </w:pPr>
          </w:p>
        </w:tc>
        <w:tc>
          <w:tcPr>
            <w:tcW w:w="850" w:type="dxa"/>
          </w:tcPr>
          <w:p w:rsidR="00EC3BD1" w:rsidRPr="00EC3BD1" w:rsidRDefault="00EC3BD1" w:rsidP="00EC3BD1">
            <w:pPr>
              <w:rPr>
                <w:sz w:val="20"/>
                <w:szCs w:val="20"/>
              </w:rPr>
            </w:pPr>
          </w:p>
        </w:tc>
        <w:tc>
          <w:tcPr>
            <w:tcW w:w="708" w:type="dxa"/>
          </w:tcPr>
          <w:p w:rsidR="00EC3BD1" w:rsidRPr="00EC3BD1" w:rsidRDefault="00EC3BD1" w:rsidP="00EC3BD1">
            <w:pPr>
              <w:rPr>
                <w:sz w:val="20"/>
                <w:szCs w:val="20"/>
              </w:rPr>
            </w:pPr>
          </w:p>
        </w:tc>
        <w:tc>
          <w:tcPr>
            <w:tcW w:w="1843" w:type="dxa"/>
          </w:tcPr>
          <w:p w:rsidR="00EC3BD1" w:rsidRPr="00EC3BD1" w:rsidRDefault="00EC3BD1" w:rsidP="00EC3BD1">
            <w:pPr>
              <w:rPr>
                <w:sz w:val="20"/>
                <w:szCs w:val="20"/>
              </w:rPr>
            </w:pPr>
            <w:r w:rsidRPr="00EC3BD1">
              <w:rPr>
                <w:sz w:val="20"/>
                <w:szCs w:val="20"/>
              </w:rPr>
              <w:t xml:space="preserve">республиканский  бюджет  Чувашской Республики </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993"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720" w:type="dxa"/>
          </w:tcPr>
          <w:p w:rsidR="00EC3BD1" w:rsidRPr="00EC3BD1" w:rsidRDefault="00EC3BD1" w:rsidP="00EC3BD1">
            <w:pPr>
              <w:rPr>
                <w:rFonts w:eastAsia="Times New Roman"/>
                <w:sz w:val="20"/>
                <w:szCs w:val="20"/>
              </w:rPr>
            </w:pPr>
            <w:r w:rsidRPr="00EC3BD1">
              <w:rPr>
                <w:sz w:val="20"/>
                <w:szCs w:val="20"/>
              </w:rPr>
              <w:t>0,0</w:t>
            </w:r>
          </w:p>
        </w:tc>
        <w:tc>
          <w:tcPr>
            <w:tcW w:w="840" w:type="dxa"/>
          </w:tcPr>
          <w:p w:rsidR="00EC3BD1" w:rsidRPr="00EC3BD1" w:rsidRDefault="00EC3BD1" w:rsidP="00EC3BD1">
            <w:pPr>
              <w:rPr>
                <w:rFonts w:eastAsia="Times New Roman"/>
                <w:sz w:val="20"/>
                <w:szCs w:val="20"/>
              </w:rPr>
            </w:pPr>
            <w:r w:rsidRPr="00EC3BD1">
              <w:rPr>
                <w:sz w:val="20"/>
                <w:szCs w:val="20"/>
              </w:rPr>
              <w:t>0,0</w:t>
            </w:r>
          </w:p>
        </w:tc>
      </w:tr>
      <w:tr w:rsidR="00EC3BD1" w:rsidRPr="00EC3BD1" w:rsidTr="00E40784">
        <w:trPr>
          <w:trHeight w:val="276"/>
          <w:tblCellSpacing w:w="5" w:type="nil"/>
        </w:trPr>
        <w:tc>
          <w:tcPr>
            <w:tcW w:w="1559" w:type="dxa"/>
            <w:vMerge/>
          </w:tcPr>
          <w:p w:rsidR="00EC3BD1" w:rsidRPr="00EC3BD1" w:rsidRDefault="00EC3BD1" w:rsidP="00EC3BD1">
            <w:pPr>
              <w:rPr>
                <w:sz w:val="20"/>
                <w:szCs w:val="20"/>
              </w:rPr>
            </w:pPr>
          </w:p>
        </w:tc>
        <w:tc>
          <w:tcPr>
            <w:tcW w:w="709" w:type="dxa"/>
          </w:tcPr>
          <w:p w:rsidR="00EC3BD1" w:rsidRPr="00EC3BD1" w:rsidRDefault="00EC3BD1" w:rsidP="00EC3BD1">
            <w:pPr>
              <w:rPr>
                <w:sz w:val="20"/>
                <w:szCs w:val="20"/>
              </w:rPr>
            </w:pPr>
          </w:p>
        </w:tc>
        <w:tc>
          <w:tcPr>
            <w:tcW w:w="851" w:type="dxa"/>
          </w:tcPr>
          <w:p w:rsidR="00EC3BD1" w:rsidRPr="00EC3BD1" w:rsidRDefault="00EC3BD1" w:rsidP="00EC3BD1">
            <w:pPr>
              <w:rPr>
                <w:sz w:val="20"/>
                <w:szCs w:val="20"/>
              </w:rPr>
            </w:pPr>
          </w:p>
        </w:tc>
        <w:tc>
          <w:tcPr>
            <w:tcW w:w="850" w:type="dxa"/>
          </w:tcPr>
          <w:p w:rsidR="00EC3BD1" w:rsidRPr="00EC3BD1" w:rsidRDefault="00EC3BD1" w:rsidP="00EC3BD1">
            <w:pPr>
              <w:rPr>
                <w:sz w:val="20"/>
                <w:szCs w:val="20"/>
              </w:rPr>
            </w:pPr>
          </w:p>
        </w:tc>
        <w:tc>
          <w:tcPr>
            <w:tcW w:w="708" w:type="dxa"/>
          </w:tcPr>
          <w:p w:rsidR="00EC3BD1" w:rsidRPr="00EC3BD1" w:rsidRDefault="00EC3BD1" w:rsidP="00EC3BD1">
            <w:pPr>
              <w:rPr>
                <w:sz w:val="20"/>
                <w:szCs w:val="20"/>
              </w:rPr>
            </w:pPr>
          </w:p>
        </w:tc>
        <w:tc>
          <w:tcPr>
            <w:tcW w:w="1843" w:type="dxa"/>
          </w:tcPr>
          <w:p w:rsidR="00EC3BD1" w:rsidRPr="00EC3BD1" w:rsidRDefault="00EC3BD1" w:rsidP="00EC3BD1">
            <w:pPr>
              <w:rPr>
                <w:sz w:val="20"/>
                <w:szCs w:val="20"/>
              </w:rPr>
            </w:pPr>
            <w:r w:rsidRPr="00EC3BD1">
              <w:rPr>
                <w:sz w:val="20"/>
                <w:szCs w:val="20"/>
              </w:rPr>
              <w:t xml:space="preserve">бюджет </w:t>
            </w:r>
            <w:r w:rsidRPr="00EC3BD1">
              <w:rPr>
                <w:rFonts w:eastAsia="Times New Roman"/>
                <w:sz w:val="20"/>
                <w:szCs w:val="20"/>
              </w:rPr>
              <w:t>Чадукасинского</w:t>
            </w:r>
            <w:r w:rsidRPr="00EC3BD1">
              <w:rPr>
                <w:sz w:val="20"/>
                <w:szCs w:val="20"/>
              </w:rPr>
              <w:t>сельского поселения</w:t>
            </w:r>
          </w:p>
        </w:tc>
        <w:tc>
          <w:tcPr>
            <w:tcW w:w="1134" w:type="dxa"/>
          </w:tcPr>
          <w:p w:rsidR="00EC3BD1" w:rsidRPr="00EC3BD1" w:rsidRDefault="00B7746D" w:rsidP="00EC3BD1">
            <w:pPr>
              <w:rPr>
                <w:rFonts w:eastAsia="Times New Roman"/>
                <w:sz w:val="20"/>
                <w:szCs w:val="20"/>
              </w:rPr>
            </w:pPr>
            <w:r>
              <w:rPr>
                <w:sz w:val="20"/>
                <w:szCs w:val="20"/>
              </w:rPr>
              <w:t>30000,0</w:t>
            </w:r>
          </w:p>
        </w:tc>
        <w:tc>
          <w:tcPr>
            <w:tcW w:w="993"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992" w:type="dxa"/>
          </w:tcPr>
          <w:p w:rsidR="00EC3BD1" w:rsidRPr="00EC3BD1" w:rsidRDefault="00EC3BD1" w:rsidP="00EC3BD1">
            <w:pPr>
              <w:rPr>
                <w:rFonts w:eastAsia="Times New Roman"/>
                <w:sz w:val="20"/>
                <w:szCs w:val="20"/>
              </w:rPr>
            </w:pPr>
            <w:r w:rsidRPr="00EC3BD1">
              <w:rPr>
                <w:sz w:val="20"/>
                <w:szCs w:val="20"/>
              </w:rPr>
              <w:t>0,0</w:t>
            </w:r>
          </w:p>
        </w:tc>
        <w:tc>
          <w:tcPr>
            <w:tcW w:w="1134" w:type="dxa"/>
          </w:tcPr>
          <w:p w:rsidR="00EC3BD1" w:rsidRPr="00EC3BD1" w:rsidRDefault="00EC3BD1" w:rsidP="00EC3BD1">
            <w:pPr>
              <w:rPr>
                <w:rFonts w:eastAsia="Times New Roman"/>
                <w:sz w:val="20"/>
                <w:szCs w:val="20"/>
              </w:rPr>
            </w:pPr>
            <w:r w:rsidRPr="00EC3BD1">
              <w:rPr>
                <w:sz w:val="20"/>
                <w:szCs w:val="20"/>
              </w:rPr>
              <w:t>0,0</w:t>
            </w:r>
          </w:p>
        </w:tc>
        <w:tc>
          <w:tcPr>
            <w:tcW w:w="720" w:type="dxa"/>
          </w:tcPr>
          <w:p w:rsidR="00EC3BD1" w:rsidRPr="00EC3BD1" w:rsidRDefault="00EC3BD1" w:rsidP="00EC3BD1">
            <w:pPr>
              <w:rPr>
                <w:rFonts w:eastAsia="Times New Roman"/>
                <w:sz w:val="20"/>
                <w:szCs w:val="20"/>
              </w:rPr>
            </w:pPr>
            <w:r w:rsidRPr="00EC3BD1">
              <w:rPr>
                <w:sz w:val="20"/>
                <w:szCs w:val="20"/>
              </w:rPr>
              <w:t>0,0</w:t>
            </w:r>
          </w:p>
        </w:tc>
        <w:tc>
          <w:tcPr>
            <w:tcW w:w="840" w:type="dxa"/>
          </w:tcPr>
          <w:p w:rsidR="00EC3BD1" w:rsidRPr="00EC3BD1" w:rsidRDefault="00EC3BD1" w:rsidP="00EC3BD1">
            <w:pPr>
              <w:rPr>
                <w:rFonts w:eastAsia="Times New Roman"/>
                <w:sz w:val="20"/>
                <w:szCs w:val="20"/>
              </w:rPr>
            </w:pPr>
            <w:r w:rsidRPr="00EC3BD1">
              <w:rPr>
                <w:sz w:val="20"/>
                <w:szCs w:val="20"/>
              </w:rPr>
              <w:t>0,0</w:t>
            </w:r>
          </w:p>
        </w:tc>
      </w:tr>
      <w:tr w:rsidR="00EC3BD1" w:rsidRPr="00EC3BD1" w:rsidTr="00E40784">
        <w:trPr>
          <w:trHeight w:val="276"/>
          <w:tblCellSpacing w:w="5" w:type="nil"/>
        </w:trPr>
        <w:tc>
          <w:tcPr>
            <w:tcW w:w="1559" w:type="dxa"/>
          </w:tcPr>
          <w:p w:rsidR="00EC3BD1" w:rsidRPr="00EC3BD1" w:rsidRDefault="00EC3BD1" w:rsidP="00EC3BD1">
            <w:pPr>
              <w:rPr>
                <w:sz w:val="20"/>
                <w:szCs w:val="20"/>
              </w:rPr>
            </w:pPr>
          </w:p>
        </w:tc>
        <w:tc>
          <w:tcPr>
            <w:tcW w:w="709" w:type="dxa"/>
          </w:tcPr>
          <w:p w:rsidR="00EC3BD1" w:rsidRPr="00EC3BD1" w:rsidRDefault="00EC3BD1" w:rsidP="00EC3BD1">
            <w:pPr>
              <w:rPr>
                <w:sz w:val="20"/>
                <w:szCs w:val="20"/>
              </w:rPr>
            </w:pPr>
          </w:p>
        </w:tc>
        <w:tc>
          <w:tcPr>
            <w:tcW w:w="851" w:type="dxa"/>
          </w:tcPr>
          <w:p w:rsidR="00EC3BD1" w:rsidRPr="00EC3BD1" w:rsidRDefault="00EC3BD1" w:rsidP="00EC3BD1">
            <w:pPr>
              <w:rPr>
                <w:sz w:val="20"/>
                <w:szCs w:val="20"/>
              </w:rPr>
            </w:pPr>
          </w:p>
        </w:tc>
        <w:tc>
          <w:tcPr>
            <w:tcW w:w="850" w:type="dxa"/>
          </w:tcPr>
          <w:p w:rsidR="00EC3BD1" w:rsidRPr="00EC3BD1" w:rsidRDefault="00EC3BD1" w:rsidP="00EC3BD1">
            <w:pPr>
              <w:rPr>
                <w:sz w:val="20"/>
                <w:szCs w:val="20"/>
              </w:rPr>
            </w:pPr>
          </w:p>
        </w:tc>
        <w:tc>
          <w:tcPr>
            <w:tcW w:w="708" w:type="dxa"/>
          </w:tcPr>
          <w:p w:rsidR="00EC3BD1" w:rsidRPr="00EC3BD1" w:rsidRDefault="00EC3BD1" w:rsidP="00EC3BD1">
            <w:pPr>
              <w:rPr>
                <w:sz w:val="20"/>
                <w:szCs w:val="20"/>
              </w:rPr>
            </w:pPr>
          </w:p>
        </w:tc>
        <w:tc>
          <w:tcPr>
            <w:tcW w:w="1843" w:type="dxa"/>
          </w:tcPr>
          <w:p w:rsidR="00EC3BD1" w:rsidRPr="00EC3BD1" w:rsidRDefault="00EC3BD1" w:rsidP="00EC3BD1">
            <w:pPr>
              <w:jc w:val="center"/>
              <w:rPr>
                <w:sz w:val="20"/>
                <w:szCs w:val="20"/>
              </w:rPr>
            </w:pPr>
          </w:p>
        </w:tc>
        <w:tc>
          <w:tcPr>
            <w:tcW w:w="1134" w:type="dxa"/>
          </w:tcPr>
          <w:p w:rsidR="00EC3BD1" w:rsidRPr="00EC3BD1" w:rsidRDefault="00EC3BD1" w:rsidP="00EC3BD1">
            <w:pPr>
              <w:rPr>
                <w:color w:val="FF0000"/>
                <w:sz w:val="20"/>
                <w:szCs w:val="20"/>
              </w:rPr>
            </w:pPr>
          </w:p>
        </w:tc>
        <w:tc>
          <w:tcPr>
            <w:tcW w:w="993" w:type="dxa"/>
          </w:tcPr>
          <w:p w:rsidR="00EC3BD1" w:rsidRPr="00EC3BD1" w:rsidRDefault="00EC3BD1" w:rsidP="00EC3BD1">
            <w:pPr>
              <w:rPr>
                <w:color w:val="FF0000"/>
                <w:sz w:val="20"/>
                <w:szCs w:val="20"/>
              </w:rPr>
            </w:pPr>
          </w:p>
        </w:tc>
        <w:tc>
          <w:tcPr>
            <w:tcW w:w="992" w:type="dxa"/>
          </w:tcPr>
          <w:p w:rsidR="00EC3BD1" w:rsidRPr="00EC3BD1" w:rsidRDefault="00EC3BD1" w:rsidP="00EC3BD1">
            <w:pPr>
              <w:rPr>
                <w:color w:val="FF0000"/>
                <w:sz w:val="20"/>
                <w:szCs w:val="20"/>
              </w:rPr>
            </w:pPr>
          </w:p>
        </w:tc>
        <w:tc>
          <w:tcPr>
            <w:tcW w:w="992" w:type="dxa"/>
          </w:tcPr>
          <w:p w:rsidR="00EC3BD1" w:rsidRPr="00EC3BD1" w:rsidRDefault="00EC3BD1" w:rsidP="00EC3BD1">
            <w:pPr>
              <w:rPr>
                <w:color w:val="FF0000"/>
                <w:sz w:val="20"/>
                <w:szCs w:val="20"/>
              </w:rPr>
            </w:pPr>
          </w:p>
        </w:tc>
        <w:tc>
          <w:tcPr>
            <w:tcW w:w="992" w:type="dxa"/>
          </w:tcPr>
          <w:p w:rsidR="00EC3BD1" w:rsidRPr="00EC3BD1" w:rsidRDefault="00EC3BD1" w:rsidP="00EC3BD1">
            <w:pPr>
              <w:rPr>
                <w:color w:val="FF0000"/>
                <w:sz w:val="20"/>
                <w:szCs w:val="20"/>
              </w:rPr>
            </w:pPr>
          </w:p>
        </w:tc>
        <w:tc>
          <w:tcPr>
            <w:tcW w:w="1134" w:type="dxa"/>
          </w:tcPr>
          <w:p w:rsidR="00EC3BD1" w:rsidRPr="00EC3BD1" w:rsidRDefault="00EC3BD1" w:rsidP="00EC3BD1">
            <w:pPr>
              <w:rPr>
                <w:rFonts w:eastAsia="Times New Roman"/>
                <w:color w:val="FF0000"/>
                <w:sz w:val="20"/>
                <w:szCs w:val="20"/>
              </w:rPr>
            </w:pPr>
          </w:p>
        </w:tc>
        <w:tc>
          <w:tcPr>
            <w:tcW w:w="720" w:type="dxa"/>
          </w:tcPr>
          <w:p w:rsidR="00EC3BD1" w:rsidRPr="00EC3BD1" w:rsidRDefault="00EC3BD1" w:rsidP="00EC3BD1">
            <w:pPr>
              <w:rPr>
                <w:rFonts w:eastAsia="Times New Roman"/>
                <w:color w:val="FF0000"/>
                <w:sz w:val="20"/>
                <w:szCs w:val="20"/>
              </w:rPr>
            </w:pPr>
          </w:p>
        </w:tc>
        <w:tc>
          <w:tcPr>
            <w:tcW w:w="840" w:type="dxa"/>
          </w:tcPr>
          <w:p w:rsidR="00EC3BD1" w:rsidRPr="00EC3BD1" w:rsidRDefault="00EC3BD1" w:rsidP="00EC3BD1">
            <w:pPr>
              <w:rPr>
                <w:rFonts w:eastAsia="Times New Roman"/>
                <w:color w:val="FF0000"/>
                <w:sz w:val="20"/>
                <w:szCs w:val="20"/>
              </w:rPr>
            </w:pPr>
          </w:p>
        </w:tc>
      </w:tr>
    </w:tbl>
    <w:p w:rsidR="00EC3BD1" w:rsidRPr="00EC3BD1" w:rsidRDefault="00EC3BD1" w:rsidP="00EC3BD1">
      <w:pPr>
        <w:widowControl w:val="0"/>
        <w:autoSpaceDE w:val="0"/>
        <w:autoSpaceDN w:val="0"/>
        <w:adjustRightInd w:val="0"/>
        <w:ind w:firstLine="709"/>
        <w:jc w:val="center"/>
        <w:rPr>
          <w:rFonts w:eastAsia="Times New Roman"/>
        </w:rPr>
      </w:pPr>
    </w:p>
    <w:p w:rsidR="00EC3BD1" w:rsidRPr="00EC3BD1" w:rsidRDefault="00EC3BD1" w:rsidP="00EC3BD1">
      <w:pPr>
        <w:widowControl w:val="0"/>
        <w:autoSpaceDE w:val="0"/>
        <w:autoSpaceDN w:val="0"/>
        <w:adjustRightInd w:val="0"/>
        <w:ind w:firstLine="709"/>
        <w:jc w:val="center"/>
        <w:rPr>
          <w:rFonts w:eastAsia="Times New Roman"/>
          <w:sz w:val="4"/>
          <w:szCs w:val="4"/>
        </w:rPr>
      </w:pPr>
    </w:p>
    <w:p w:rsidR="00EC3BD1" w:rsidRPr="00EC3BD1" w:rsidRDefault="00EC3BD1" w:rsidP="00EC3BD1">
      <w:pPr>
        <w:widowControl w:val="0"/>
        <w:autoSpaceDE w:val="0"/>
        <w:autoSpaceDN w:val="0"/>
        <w:adjustRightInd w:val="0"/>
        <w:ind w:firstLine="709"/>
        <w:jc w:val="center"/>
        <w:rPr>
          <w:rFonts w:eastAsia="Times New Roman"/>
          <w:sz w:val="4"/>
          <w:szCs w:val="4"/>
        </w:rPr>
      </w:pPr>
    </w:p>
    <w:p w:rsidR="00EC3BD1" w:rsidRPr="00EC3BD1" w:rsidRDefault="00EC3BD1" w:rsidP="00EC3BD1">
      <w:pPr>
        <w:widowControl w:val="0"/>
        <w:autoSpaceDE w:val="0"/>
        <w:autoSpaceDN w:val="0"/>
        <w:adjustRightInd w:val="0"/>
        <w:ind w:firstLine="709"/>
        <w:jc w:val="center"/>
        <w:rPr>
          <w:rFonts w:eastAsia="Times New Roman"/>
          <w:sz w:val="4"/>
          <w:szCs w:val="4"/>
        </w:rPr>
      </w:pPr>
    </w:p>
    <w:p w:rsidR="00EC3BD1" w:rsidRPr="00EC3BD1" w:rsidRDefault="00EC3BD1" w:rsidP="00EC3BD1">
      <w:pPr>
        <w:widowControl w:val="0"/>
        <w:autoSpaceDE w:val="0"/>
        <w:autoSpaceDN w:val="0"/>
        <w:adjustRightInd w:val="0"/>
        <w:ind w:firstLine="709"/>
        <w:jc w:val="center"/>
        <w:rPr>
          <w:rFonts w:eastAsia="Times New Roman"/>
          <w:sz w:val="4"/>
          <w:szCs w:val="4"/>
        </w:rPr>
      </w:pPr>
    </w:p>
    <w:p w:rsidR="00EC3BD1" w:rsidRPr="00EC3BD1" w:rsidRDefault="00EC3BD1" w:rsidP="00EC3BD1">
      <w:pPr>
        <w:widowControl w:val="0"/>
        <w:autoSpaceDE w:val="0"/>
        <w:autoSpaceDN w:val="0"/>
        <w:adjustRightInd w:val="0"/>
        <w:ind w:firstLine="709"/>
        <w:jc w:val="center"/>
        <w:rPr>
          <w:rFonts w:eastAsia="Times New Roman"/>
          <w:sz w:val="4"/>
          <w:szCs w:val="4"/>
        </w:rPr>
      </w:pPr>
    </w:p>
    <w:p w:rsidR="00EC3BD1" w:rsidRPr="00EC3BD1" w:rsidRDefault="00EC3BD1" w:rsidP="00EC3BD1">
      <w:pPr>
        <w:widowControl w:val="0"/>
        <w:autoSpaceDE w:val="0"/>
        <w:autoSpaceDN w:val="0"/>
        <w:adjustRightInd w:val="0"/>
        <w:ind w:firstLine="709"/>
        <w:jc w:val="center"/>
        <w:rPr>
          <w:rFonts w:eastAsia="Times New Roman"/>
          <w:sz w:val="4"/>
          <w:szCs w:val="4"/>
        </w:rPr>
      </w:pPr>
    </w:p>
    <w:p w:rsidR="00EC3BD1" w:rsidRPr="00EC3BD1" w:rsidRDefault="00EC3BD1" w:rsidP="00EC3BD1">
      <w:pPr>
        <w:widowControl w:val="0"/>
        <w:autoSpaceDE w:val="0"/>
        <w:autoSpaceDN w:val="0"/>
        <w:adjustRightInd w:val="0"/>
        <w:ind w:firstLine="709"/>
        <w:jc w:val="both"/>
        <w:rPr>
          <w:rFonts w:eastAsia="Times New Roman"/>
        </w:rPr>
        <w:sectPr w:rsidR="00EC3BD1" w:rsidRPr="00EC3BD1" w:rsidSect="00E40784">
          <w:pgSz w:w="16838" w:h="11906" w:orient="landscape"/>
          <w:pgMar w:top="993" w:right="962" w:bottom="566" w:left="1440" w:header="0" w:footer="52" w:gutter="0"/>
          <w:cols w:space="720"/>
          <w:noEndnote/>
        </w:sect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Default="00EC3BD1" w:rsidP="00440ADC">
      <w:pPr>
        <w:spacing w:after="200"/>
        <w:ind w:firstLine="709"/>
        <w:contextualSpacing/>
        <w:rPr>
          <w:rFonts w:eastAsiaTheme="minorHAnsi"/>
          <w:lang w:eastAsia="en-US"/>
        </w:rPr>
      </w:pPr>
    </w:p>
    <w:p w:rsidR="00EC3BD1" w:rsidRPr="006A0493" w:rsidRDefault="00EC3BD1" w:rsidP="00440ADC">
      <w:pPr>
        <w:spacing w:after="200"/>
        <w:ind w:firstLine="709"/>
        <w:contextualSpacing/>
        <w:rPr>
          <w:rFonts w:eastAsiaTheme="minorHAnsi"/>
          <w:lang w:eastAsia="en-US"/>
        </w:rPr>
      </w:pPr>
    </w:p>
    <w:sectPr w:rsidR="00EC3BD1" w:rsidRPr="006A0493" w:rsidSect="00891C0F">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45A" w:rsidRDefault="00EC545A">
      <w:r>
        <w:separator/>
      </w:r>
    </w:p>
  </w:endnote>
  <w:endnote w:type="continuationSeparator" w:id="1">
    <w:p w:rsidR="00EC545A" w:rsidRDefault="00EC5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AF" w:rsidRDefault="003D37AF">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AF" w:rsidRDefault="003D37AF">
    <w:pPr>
      <w:widowControl w:val="0"/>
      <w:autoSpaceDE w:val="0"/>
      <w:autoSpaceDN w:val="0"/>
      <w:adjustRightInd w:val="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AF" w:rsidRDefault="003D37AF">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AF" w:rsidRDefault="003D37AF">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AF" w:rsidRDefault="003D37A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45A" w:rsidRDefault="00EC545A">
      <w:r>
        <w:separator/>
      </w:r>
    </w:p>
  </w:footnote>
  <w:footnote w:type="continuationSeparator" w:id="1">
    <w:p w:rsidR="00EC545A" w:rsidRDefault="00EC5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AF" w:rsidRDefault="003D37AF">
    <w:pPr>
      <w:pStyle w:val="aa"/>
      <w:jc w:val="center"/>
    </w:pPr>
  </w:p>
  <w:p w:rsidR="003D37AF" w:rsidRDefault="003D37AF">
    <w:pPr>
      <w:pStyle w:val="aa"/>
      <w:jc w:val="center"/>
    </w:pPr>
  </w:p>
  <w:p w:rsidR="003D37AF" w:rsidRDefault="003D37A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AF" w:rsidRDefault="003D37A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AF" w:rsidRDefault="003D37AF">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AF" w:rsidRPr="00643F3A" w:rsidRDefault="003D37AF" w:rsidP="00E40784">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AF" w:rsidRDefault="003D37A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B61"/>
    <w:multiLevelType w:val="hybridMultilevel"/>
    <w:tmpl w:val="5942A9D8"/>
    <w:lvl w:ilvl="0" w:tplc="9FBCA1E6">
      <w:start w:val="1"/>
      <w:numFmt w:val="decimal"/>
      <w:lvlText w:val="%1."/>
      <w:lvlJc w:val="left"/>
      <w:pPr>
        <w:tabs>
          <w:tab w:val="num" w:pos="1050"/>
        </w:tabs>
        <w:ind w:left="105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C72F2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30E2F03"/>
    <w:multiLevelType w:val="hybridMultilevel"/>
    <w:tmpl w:val="1C3C9E44"/>
    <w:lvl w:ilvl="0" w:tplc="AF9C6AC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2B0EA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99179E1"/>
    <w:multiLevelType w:val="hybridMultilevel"/>
    <w:tmpl w:val="6A3CE0A6"/>
    <w:lvl w:ilvl="0" w:tplc="A95A7BB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E4627D"/>
    <w:multiLevelType w:val="multilevel"/>
    <w:tmpl w:val="37F647D8"/>
    <w:lvl w:ilvl="0">
      <w:start w:val="1"/>
      <w:numFmt w:val="bullet"/>
      <w:lvlText w:val="-"/>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DA50413"/>
    <w:multiLevelType w:val="multilevel"/>
    <w:tmpl w:val="E86ADA0E"/>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2935122C"/>
    <w:multiLevelType w:val="singleLevel"/>
    <w:tmpl w:val="94420DF6"/>
    <w:lvl w:ilvl="0">
      <w:start w:val="3"/>
      <w:numFmt w:val="bullet"/>
      <w:lvlText w:val="-"/>
      <w:lvlJc w:val="left"/>
      <w:pPr>
        <w:tabs>
          <w:tab w:val="num" w:pos="644"/>
        </w:tabs>
        <w:ind w:left="644" w:hanging="360"/>
      </w:pPr>
      <w:rPr>
        <w:rFonts w:hint="default"/>
      </w:rPr>
    </w:lvl>
  </w:abstractNum>
  <w:abstractNum w:abstractNumId="8">
    <w:nsid w:val="2C69761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3F34002"/>
    <w:multiLevelType w:val="hybridMultilevel"/>
    <w:tmpl w:val="87A0793E"/>
    <w:lvl w:ilvl="0" w:tplc="E0D03958">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B5157B"/>
    <w:multiLevelType w:val="hybridMultilevel"/>
    <w:tmpl w:val="96FAA19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38D21697"/>
    <w:multiLevelType w:val="hybridMultilevel"/>
    <w:tmpl w:val="1EC00D28"/>
    <w:lvl w:ilvl="0" w:tplc="1DDE175E">
      <w:start w:val="1"/>
      <w:numFmt w:val="decimal"/>
      <w:lvlText w:val="%1."/>
      <w:lvlJc w:val="left"/>
      <w:pPr>
        <w:ind w:left="1849" w:hanging="114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FC282D"/>
    <w:multiLevelType w:val="hybridMultilevel"/>
    <w:tmpl w:val="7FBA7276"/>
    <w:lvl w:ilvl="0" w:tplc="21925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6D6FA5"/>
    <w:multiLevelType w:val="hybridMultilevel"/>
    <w:tmpl w:val="50204B3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7E0C01"/>
    <w:multiLevelType w:val="hybridMultilevel"/>
    <w:tmpl w:val="7CEE302E"/>
    <w:lvl w:ilvl="0" w:tplc="8CA65F6C">
      <w:start w:val="1"/>
      <w:numFmt w:val="bullet"/>
      <w:lvlText w:val="-"/>
      <w:lvlJc w:val="left"/>
      <w:pPr>
        <w:tabs>
          <w:tab w:val="num" w:pos="1575"/>
        </w:tabs>
        <w:ind w:left="1575" w:hanging="85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330638"/>
    <w:multiLevelType w:val="hybridMultilevel"/>
    <w:tmpl w:val="89589844"/>
    <w:lvl w:ilvl="0" w:tplc="85EADB2A">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6">
    <w:nsid w:val="52E30D55"/>
    <w:multiLevelType w:val="hybridMultilevel"/>
    <w:tmpl w:val="5592522A"/>
    <w:lvl w:ilvl="0" w:tplc="F9CCAE5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67D3A0B"/>
    <w:multiLevelType w:val="hybridMultilevel"/>
    <w:tmpl w:val="EAB4AF90"/>
    <w:lvl w:ilvl="0" w:tplc="8CA65F6C">
      <w:start w:val="1"/>
      <w:numFmt w:val="bullet"/>
      <w:lvlText w:val="-"/>
      <w:lvlJc w:val="left"/>
      <w:pPr>
        <w:tabs>
          <w:tab w:val="num" w:pos="1575"/>
        </w:tabs>
        <w:ind w:left="1575" w:hanging="85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007447"/>
    <w:multiLevelType w:val="multilevel"/>
    <w:tmpl w:val="22187010"/>
    <w:lvl w:ilvl="0">
      <w:start w:val="3"/>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9">
    <w:nsid w:val="5826600E"/>
    <w:multiLevelType w:val="multilevel"/>
    <w:tmpl w:val="718209E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DCA66C2"/>
    <w:multiLevelType w:val="hybridMultilevel"/>
    <w:tmpl w:val="B71C3F2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6E3D3D"/>
    <w:multiLevelType w:val="multilevel"/>
    <w:tmpl w:val="3ADC58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3C25F11"/>
    <w:multiLevelType w:val="hybridMultilevel"/>
    <w:tmpl w:val="2556A36C"/>
    <w:lvl w:ilvl="0" w:tplc="8CA65F6C">
      <w:start w:val="1"/>
      <w:numFmt w:val="bullet"/>
      <w:lvlText w:val="-"/>
      <w:lvlJc w:val="left"/>
      <w:pPr>
        <w:tabs>
          <w:tab w:val="num" w:pos="1575"/>
        </w:tabs>
        <w:ind w:left="1575" w:hanging="8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55C4978"/>
    <w:multiLevelType w:val="hybridMultilevel"/>
    <w:tmpl w:val="CDA01778"/>
    <w:lvl w:ilvl="0" w:tplc="2214BE06">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422438"/>
    <w:multiLevelType w:val="hybridMultilevel"/>
    <w:tmpl w:val="BE3C79E6"/>
    <w:lvl w:ilvl="0" w:tplc="265C0470">
      <w:start w:val="1"/>
      <w:numFmt w:val="bullet"/>
      <w:lvlText w:val="-"/>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B893FC7"/>
    <w:multiLevelType w:val="hybridMultilevel"/>
    <w:tmpl w:val="D0BAF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750873"/>
    <w:multiLevelType w:val="multilevel"/>
    <w:tmpl w:val="B8C4DD96"/>
    <w:lvl w:ilvl="0">
      <w:start w:val="1"/>
      <w:numFmt w:val="decimal"/>
      <w:lvlText w:val="%1."/>
      <w:lvlJc w:val="left"/>
      <w:pPr>
        <w:tabs>
          <w:tab w:val="num" w:pos="930"/>
        </w:tabs>
        <w:ind w:left="930" w:hanging="930"/>
      </w:pPr>
      <w:rPr>
        <w:rFonts w:hint="default"/>
      </w:rPr>
    </w:lvl>
    <w:lvl w:ilvl="1">
      <w:start w:val="5"/>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EAA36D7"/>
    <w:multiLevelType w:val="hybridMultilevel"/>
    <w:tmpl w:val="01544F0E"/>
    <w:lvl w:ilvl="0" w:tplc="492CAF70">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F4910C2"/>
    <w:multiLevelType w:val="hybridMultilevel"/>
    <w:tmpl w:val="3BC8E20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2C84122"/>
    <w:multiLevelType w:val="hybridMultilevel"/>
    <w:tmpl w:val="133E983C"/>
    <w:lvl w:ilvl="0" w:tplc="8CA65F6C">
      <w:start w:val="1"/>
      <w:numFmt w:val="bullet"/>
      <w:lvlText w:val="-"/>
      <w:lvlJc w:val="left"/>
      <w:pPr>
        <w:tabs>
          <w:tab w:val="num" w:pos="1575"/>
        </w:tabs>
        <w:ind w:left="1575" w:hanging="85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6BA0418"/>
    <w:multiLevelType w:val="hybridMultilevel"/>
    <w:tmpl w:val="F6246D3E"/>
    <w:lvl w:ilvl="0" w:tplc="593257B4">
      <w:start w:val="3"/>
      <w:numFmt w:val="decimal"/>
      <w:lvlText w:val="%1."/>
      <w:lvlJc w:val="left"/>
      <w:pPr>
        <w:tabs>
          <w:tab w:val="num" w:pos="1790"/>
        </w:tabs>
        <w:ind w:left="1790" w:hanging="840"/>
      </w:pPr>
      <w:rPr>
        <w:rFonts w:hint="default"/>
      </w:rPr>
    </w:lvl>
    <w:lvl w:ilvl="1" w:tplc="04190019" w:tentative="1">
      <w:start w:val="1"/>
      <w:numFmt w:val="lowerLetter"/>
      <w:lvlText w:val="%2."/>
      <w:lvlJc w:val="left"/>
      <w:pPr>
        <w:tabs>
          <w:tab w:val="num" w:pos="2030"/>
        </w:tabs>
        <w:ind w:left="2030" w:hanging="360"/>
      </w:pPr>
    </w:lvl>
    <w:lvl w:ilvl="2" w:tplc="0419001B" w:tentative="1">
      <w:start w:val="1"/>
      <w:numFmt w:val="lowerRoman"/>
      <w:lvlText w:val="%3."/>
      <w:lvlJc w:val="right"/>
      <w:pPr>
        <w:tabs>
          <w:tab w:val="num" w:pos="2750"/>
        </w:tabs>
        <w:ind w:left="2750" w:hanging="180"/>
      </w:pPr>
    </w:lvl>
    <w:lvl w:ilvl="3" w:tplc="0419000F" w:tentative="1">
      <w:start w:val="1"/>
      <w:numFmt w:val="decimal"/>
      <w:lvlText w:val="%4."/>
      <w:lvlJc w:val="left"/>
      <w:pPr>
        <w:tabs>
          <w:tab w:val="num" w:pos="3470"/>
        </w:tabs>
        <w:ind w:left="3470" w:hanging="360"/>
      </w:pPr>
    </w:lvl>
    <w:lvl w:ilvl="4" w:tplc="04190019" w:tentative="1">
      <w:start w:val="1"/>
      <w:numFmt w:val="lowerLetter"/>
      <w:lvlText w:val="%5."/>
      <w:lvlJc w:val="left"/>
      <w:pPr>
        <w:tabs>
          <w:tab w:val="num" w:pos="4190"/>
        </w:tabs>
        <w:ind w:left="4190" w:hanging="360"/>
      </w:pPr>
    </w:lvl>
    <w:lvl w:ilvl="5" w:tplc="0419001B" w:tentative="1">
      <w:start w:val="1"/>
      <w:numFmt w:val="lowerRoman"/>
      <w:lvlText w:val="%6."/>
      <w:lvlJc w:val="right"/>
      <w:pPr>
        <w:tabs>
          <w:tab w:val="num" w:pos="4910"/>
        </w:tabs>
        <w:ind w:left="4910" w:hanging="180"/>
      </w:pPr>
    </w:lvl>
    <w:lvl w:ilvl="6" w:tplc="0419000F" w:tentative="1">
      <w:start w:val="1"/>
      <w:numFmt w:val="decimal"/>
      <w:lvlText w:val="%7."/>
      <w:lvlJc w:val="left"/>
      <w:pPr>
        <w:tabs>
          <w:tab w:val="num" w:pos="5630"/>
        </w:tabs>
        <w:ind w:left="5630" w:hanging="360"/>
      </w:pPr>
    </w:lvl>
    <w:lvl w:ilvl="7" w:tplc="04190019" w:tentative="1">
      <w:start w:val="1"/>
      <w:numFmt w:val="lowerLetter"/>
      <w:lvlText w:val="%8."/>
      <w:lvlJc w:val="left"/>
      <w:pPr>
        <w:tabs>
          <w:tab w:val="num" w:pos="6350"/>
        </w:tabs>
        <w:ind w:left="6350" w:hanging="360"/>
      </w:pPr>
    </w:lvl>
    <w:lvl w:ilvl="8" w:tplc="0419001B" w:tentative="1">
      <w:start w:val="1"/>
      <w:numFmt w:val="lowerRoman"/>
      <w:lvlText w:val="%9."/>
      <w:lvlJc w:val="right"/>
      <w:pPr>
        <w:tabs>
          <w:tab w:val="num" w:pos="7070"/>
        </w:tabs>
        <w:ind w:left="7070" w:hanging="180"/>
      </w:pPr>
    </w:lvl>
  </w:abstractNum>
  <w:abstractNum w:abstractNumId="31">
    <w:nsid w:val="7BBC209E"/>
    <w:multiLevelType w:val="multilevel"/>
    <w:tmpl w:val="130AB0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nsid w:val="7C050CB0"/>
    <w:multiLevelType w:val="hybridMultilevel"/>
    <w:tmpl w:val="C9240CC2"/>
    <w:lvl w:ilvl="0" w:tplc="8CA65F6C">
      <w:start w:val="1"/>
      <w:numFmt w:val="bullet"/>
      <w:lvlText w:val="-"/>
      <w:lvlJc w:val="left"/>
      <w:pPr>
        <w:tabs>
          <w:tab w:val="num" w:pos="2295"/>
        </w:tabs>
        <w:ind w:left="2295" w:hanging="85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E1B362D"/>
    <w:multiLevelType w:val="hybridMultilevel"/>
    <w:tmpl w:val="47446E88"/>
    <w:lvl w:ilvl="0" w:tplc="E0B87AE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4"/>
  </w:num>
  <w:num w:numId="4">
    <w:abstractNumId w:val="3"/>
  </w:num>
  <w:num w:numId="5">
    <w:abstractNumId w:val="5"/>
  </w:num>
  <w:num w:numId="6">
    <w:abstractNumId w:val="15"/>
  </w:num>
  <w:num w:numId="7">
    <w:abstractNumId w:val="16"/>
  </w:num>
  <w:num w:numId="8">
    <w:abstractNumId w:val="23"/>
  </w:num>
  <w:num w:numId="9">
    <w:abstractNumId w:val="33"/>
  </w:num>
  <w:num w:numId="10">
    <w:abstractNumId w:val="1"/>
  </w:num>
  <w:num w:numId="11">
    <w:abstractNumId w:val="27"/>
  </w:num>
  <w:num w:numId="12">
    <w:abstractNumId w:val="2"/>
  </w:num>
  <w:num w:numId="13">
    <w:abstractNumId w:val="24"/>
  </w:num>
  <w:num w:numId="14">
    <w:abstractNumId w:val="20"/>
  </w:num>
  <w:num w:numId="15">
    <w:abstractNumId w:val="13"/>
  </w:num>
  <w:num w:numId="16">
    <w:abstractNumId w:val="10"/>
  </w:num>
  <w:num w:numId="17">
    <w:abstractNumId w:val="21"/>
  </w:num>
  <w:num w:numId="18">
    <w:abstractNumId w:val="26"/>
  </w:num>
  <w:num w:numId="19">
    <w:abstractNumId w:val="31"/>
  </w:num>
  <w:num w:numId="20">
    <w:abstractNumId w:val="9"/>
  </w:num>
  <w:num w:numId="21">
    <w:abstractNumId w:val="22"/>
  </w:num>
  <w:num w:numId="22">
    <w:abstractNumId w:val="6"/>
  </w:num>
  <w:num w:numId="23">
    <w:abstractNumId w:val="29"/>
  </w:num>
  <w:num w:numId="24">
    <w:abstractNumId w:val="14"/>
  </w:num>
  <w:num w:numId="25">
    <w:abstractNumId w:val="17"/>
  </w:num>
  <w:num w:numId="26">
    <w:abstractNumId w:val="25"/>
  </w:num>
  <w:num w:numId="27">
    <w:abstractNumId w:val="19"/>
  </w:num>
  <w:num w:numId="28">
    <w:abstractNumId w:val="32"/>
  </w:num>
  <w:num w:numId="29">
    <w:abstractNumId w:val="18"/>
  </w:num>
  <w:num w:numId="30">
    <w:abstractNumId w:val="8"/>
  </w:num>
  <w:num w:numId="31">
    <w:abstractNumId w:val="28"/>
  </w:num>
  <w:num w:numId="32">
    <w:abstractNumId w:val="30"/>
  </w:num>
  <w:num w:numId="33">
    <w:abstractNumId w:val="0"/>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2E33"/>
    <w:rsid w:val="00002E05"/>
    <w:rsid w:val="00093318"/>
    <w:rsid w:val="000C01E3"/>
    <w:rsid w:val="000D5AF5"/>
    <w:rsid w:val="000F4A2B"/>
    <w:rsid w:val="000F6257"/>
    <w:rsid w:val="00102BD1"/>
    <w:rsid w:val="001B446D"/>
    <w:rsid w:val="001C444F"/>
    <w:rsid w:val="001D549E"/>
    <w:rsid w:val="00266EB8"/>
    <w:rsid w:val="00366EED"/>
    <w:rsid w:val="00382ECF"/>
    <w:rsid w:val="003D37AF"/>
    <w:rsid w:val="0040221A"/>
    <w:rsid w:val="004379B7"/>
    <w:rsid w:val="00440ADC"/>
    <w:rsid w:val="00442F9D"/>
    <w:rsid w:val="00452EFF"/>
    <w:rsid w:val="00456BBC"/>
    <w:rsid w:val="00464BAD"/>
    <w:rsid w:val="004D17B6"/>
    <w:rsid w:val="00502D19"/>
    <w:rsid w:val="005A050C"/>
    <w:rsid w:val="005C400D"/>
    <w:rsid w:val="006338D2"/>
    <w:rsid w:val="00656501"/>
    <w:rsid w:val="0069565E"/>
    <w:rsid w:val="006A0493"/>
    <w:rsid w:val="006E2D63"/>
    <w:rsid w:val="006E4A24"/>
    <w:rsid w:val="006F46BD"/>
    <w:rsid w:val="007226E7"/>
    <w:rsid w:val="00782151"/>
    <w:rsid w:val="007D44A6"/>
    <w:rsid w:val="007F2E33"/>
    <w:rsid w:val="007F390C"/>
    <w:rsid w:val="00845A29"/>
    <w:rsid w:val="00891C0F"/>
    <w:rsid w:val="0089667C"/>
    <w:rsid w:val="008A196E"/>
    <w:rsid w:val="008C1F16"/>
    <w:rsid w:val="008D7F74"/>
    <w:rsid w:val="0091689A"/>
    <w:rsid w:val="00921196"/>
    <w:rsid w:val="0097020C"/>
    <w:rsid w:val="00973F4C"/>
    <w:rsid w:val="009A5484"/>
    <w:rsid w:val="009B05A8"/>
    <w:rsid w:val="009C1D4F"/>
    <w:rsid w:val="009D0DD2"/>
    <w:rsid w:val="00A068DC"/>
    <w:rsid w:val="00A47136"/>
    <w:rsid w:val="00A53AF1"/>
    <w:rsid w:val="00A6790E"/>
    <w:rsid w:val="00AD0CFC"/>
    <w:rsid w:val="00AD1C23"/>
    <w:rsid w:val="00AE293A"/>
    <w:rsid w:val="00B070C8"/>
    <w:rsid w:val="00B30337"/>
    <w:rsid w:val="00B33AA6"/>
    <w:rsid w:val="00B33DB6"/>
    <w:rsid w:val="00B379BC"/>
    <w:rsid w:val="00B742F2"/>
    <w:rsid w:val="00B7746D"/>
    <w:rsid w:val="00C2255D"/>
    <w:rsid w:val="00C51AC3"/>
    <w:rsid w:val="00CA27C3"/>
    <w:rsid w:val="00CB4ED7"/>
    <w:rsid w:val="00D13CFD"/>
    <w:rsid w:val="00D568D7"/>
    <w:rsid w:val="00DA075C"/>
    <w:rsid w:val="00DD23AA"/>
    <w:rsid w:val="00DD3DE3"/>
    <w:rsid w:val="00DF7579"/>
    <w:rsid w:val="00E16A6F"/>
    <w:rsid w:val="00E2671D"/>
    <w:rsid w:val="00E40784"/>
    <w:rsid w:val="00E6708B"/>
    <w:rsid w:val="00EC32ED"/>
    <w:rsid w:val="00EC3BD1"/>
    <w:rsid w:val="00EC545A"/>
    <w:rsid w:val="00F00425"/>
    <w:rsid w:val="00FA1A9D"/>
    <w:rsid w:val="00FC019E"/>
    <w:rsid w:val="00FE0E9A"/>
    <w:rsid w:val="00FE4C3C"/>
    <w:rsid w:val="00FE5336"/>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A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EC3BD1"/>
    <w:pPr>
      <w:keepNext/>
      <w:jc w:val="center"/>
      <w:outlineLvl w:val="0"/>
    </w:pPr>
    <w:rPr>
      <w:rFonts w:ascii="Baltica Chv" w:eastAsia="Times New Roman" w:hAnsi="Baltica Chv"/>
      <w:b/>
      <w:szCs w:val="20"/>
    </w:rPr>
  </w:style>
  <w:style w:type="paragraph" w:styleId="2">
    <w:name w:val="heading 2"/>
    <w:basedOn w:val="a"/>
    <w:next w:val="a"/>
    <w:link w:val="20"/>
    <w:qFormat/>
    <w:rsid w:val="00EC3BD1"/>
    <w:pPr>
      <w:keepNext/>
      <w:spacing w:line="360" w:lineRule="auto"/>
      <w:ind w:left="426" w:right="-425"/>
      <w:jc w:val="both"/>
      <w:outlineLvl w:val="1"/>
    </w:pPr>
    <w:rPr>
      <w:rFonts w:ascii="TimesET" w:eastAsia="Times New Roman" w:hAnsi="TimesET"/>
      <w:sz w:val="28"/>
      <w:szCs w:val="20"/>
    </w:rPr>
  </w:style>
  <w:style w:type="paragraph" w:styleId="3">
    <w:name w:val="heading 3"/>
    <w:basedOn w:val="a"/>
    <w:next w:val="a"/>
    <w:link w:val="30"/>
    <w:qFormat/>
    <w:rsid w:val="00EC3BD1"/>
    <w:pPr>
      <w:keepNext/>
      <w:ind w:right="-425"/>
      <w:jc w:val="both"/>
      <w:outlineLvl w:val="2"/>
    </w:pPr>
    <w:rPr>
      <w:rFonts w:ascii="TimesET" w:eastAsia="Times New Roman" w:hAnsi="TimesET"/>
      <w:sz w:val="28"/>
      <w:szCs w:val="20"/>
    </w:rPr>
  </w:style>
  <w:style w:type="paragraph" w:styleId="4">
    <w:name w:val="heading 4"/>
    <w:basedOn w:val="a"/>
    <w:next w:val="a"/>
    <w:link w:val="40"/>
    <w:qFormat/>
    <w:rsid w:val="00EC3BD1"/>
    <w:pPr>
      <w:keepNext/>
      <w:outlineLvl w:val="3"/>
    </w:pPr>
    <w:rPr>
      <w:rFonts w:eastAsia="Times New Roman"/>
      <w:sz w:val="26"/>
      <w:szCs w:val="20"/>
    </w:rPr>
  </w:style>
  <w:style w:type="paragraph" w:styleId="5">
    <w:name w:val="heading 5"/>
    <w:basedOn w:val="a"/>
    <w:next w:val="a"/>
    <w:link w:val="50"/>
    <w:qFormat/>
    <w:rsid w:val="00EC3BD1"/>
    <w:pPr>
      <w:keepNext/>
      <w:outlineLvl w:val="4"/>
    </w:pPr>
    <w:rPr>
      <w:rFonts w:eastAsia="Times New Roman"/>
      <w:sz w:val="26"/>
      <w:szCs w:val="28"/>
    </w:rPr>
  </w:style>
  <w:style w:type="paragraph" w:styleId="6">
    <w:name w:val="heading 6"/>
    <w:basedOn w:val="a"/>
    <w:next w:val="a"/>
    <w:link w:val="60"/>
    <w:qFormat/>
    <w:rsid w:val="00EC3BD1"/>
    <w:pPr>
      <w:keepNext/>
      <w:jc w:val="center"/>
      <w:outlineLvl w:val="5"/>
    </w:pPr>
    <w:rPr>
      <w:rFonts w:eastAsia="Times New Roman"/>
      <w:sz w:val="26"/>
      <w:szCs w:val="20"/>
    </w:rPr>
  </w:style>
  <w:style w:type="paragraph" w:styleId="7">
    <w:name w:val="heading 7"/>
    <w:basedOn w:val="a"/>
    <w:next w:val="a"/>
    <w:link w:val="70"/>
    <w:qFormat/>
    <w:rsid w:val="00EC3BD1"/>
    <w:pPr>
      <w:keepNext/>
      <w:jc w:val="center"/>
      <w:outlineLvl w:val="6"/>
    </w:pPr>
    <w:rPr>
      <w:rFonts w:eastAsia="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33DB6"/>
    <w:rPr>
      <w:rFonts w:ascii="Tahoma" w:hAnsi="Tahoma" w:cs="Tahoma"/>
      <w:sz w:val="16"/>
      <w:szCs w:val="16"/>
    </w:rPr>
  </w:style>
  <w:style w:type="character" w:customStyle="1" w:styleId="a4">
    <w:name w:val="Текст выноски Знак"/>
    <w:basedOn w:val="a0"/>
    <w:link w:val="a3"/>
    <w:uiPriority w:val="99"/>
    <w:rsid w:val="00B33DB6"/>
    <w:rPr>
      <w:rFonts w:ascii="Tahoma" w:eastAsia="Calibri" w:hAnsi="Tahoma" w:cs="Tahoma"/>
      <w:sz w:val="16"/>
      <w:szCs w:val="16"/>
      <w:lang w:eastAsia="ru-RU"/>
    </w:rPr>
  </w:style>
  <w:style w:type="table" w:styleId="a5">
    <w:name w:val="Table Grid"/>
    <w:basedOn w:val="a1"/>
    <w:rsid w:val="007D44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C444F"/>
    <w:pPr>
      <w:ind w:left="720"/>
      <w:contextualSpacing/>
    </w:pPr>
  </w:style>
  <w:style w:type="character" w:customStyle="1" w:styleId="10">
    <w:name w:val="Заголовок 1 Знак"/>
    <w:basedOn w:val="a0"/>
    <w:link w:val="1"/>
    <w:rsid w:val="00EC3BD1"/>
    <w:rPr>
      <w:rFonts w:ascii="Baltica Chv" w:eastAsia="Times New Roman" w:hAnsi="Baltica Chv" w:cs="Times New Roman"/>
      <w:b/>
      <w:sz w:val="24"/>
      <w:szCs w:val="20"/>
      <w:lang w:eastAsia="ru-RU"/>
    </w:rPr>
  </w:style>
  <w:style w:type="character" w:customStyle="1" w:styleId="20">
    <w:name w:val="Заголовок 2 Знак"/>
    <w:basedOn w:val="a0"/>
    <w:link w:val="2"/>
    <w:rsid w:val="00EC3BD1"/>
    <w:rPr>
      <w:rFonts w:ascii="TimesET" w:eastAsia="Times New Roman" w:hAnsi="TimesET" w:cs="Times New Roman"/>
      <w:sz w:val="28"/>
      <w:szCs w:val="20"/>
      <w:lang w:eastAsia="ru-RU"/>
    </w:rPr>
  </w:style>
  <w:style w:type="character" w:customStyle="1" w:styleId="30">
    <w:name w:val="Заголовок 3 Знак"/>
    <w:basedOn w:val="a0"/>
    <w:link w:val="3"/>
    <w:rsid w:val="00EC3BD1"/>
    <w:rPr>
      <w:rFonts w:ascii="TimesET" w:eastAsia="Times New Roman" w:hAnsi="TimesET" w:cs="Times New Roman"/>
      <w:sz w:val="28"/>
      <w:szCs w:val="20"/>
      <w:lang w:eastAsia="ru-RU"/>
    </w:rPr>
  </w:style>
  <w:style w:type="character" w:customStyle="1" w:styleId="40">
    <w:name w:val="Заголовок 4 Знак"/>
    <w:basedOn w:val="a0"/>
    <w:link w:val="4"/>
    <w:rsid w:val="00EC3BD1"/>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EC3BD1"/>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EC3BD1"/>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EC3BD1"/>
    <w:rPr>
      <w:rFonts w:ascii="Times New Roman" w:eastAsia="Times New Roman" w:hAnsi="Times New Roman" w:cs="Times New Roman"/>
      <w:b/>
      <w:sz w:val="32"/>
      <w:szCs w:val="20"/>
      <w:lang w:eastAsia="ru-RU"/>
    </w:rPr>
  </w:style>
  <w:style w:type="numbering" w:customStyle="1" w:styleId="11">
    <w:name w:val="Нет списка1"/>
    <w:next w:val="a2"/>
    <w:semiHidden/>
    <w:rsid w:val="00EC3BD1"/>
  </w:style>
  <w:style w:type="paragraph" w:customStyle="1" w:styleId="ConsPlusCell">
    <w:name w:val="ConsPlusCell"/>
    <w:rsid w:val="00EC3BD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EC3B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rsid w:val="00EC3BD1"/>
    <w:pPr>
      <w:spacing w:after="210"/>
    </w:pPr>
    <w:rPr>
      <w:rFonts w:eastAsia="Times New Roman"/>
    </w:rPr>
  </w:style>
  <w:style w:type="character" w:customStyle="1" w:styleId="blk">
    <w:name w:val="blk"/>
    <w:rsid w:val="00EC3BD1"/>
  </w:style>
  <w:style w:type="numbering" w:customStyle="1" w:styleId="110">
    <w:name w:val="Нет списка11"/>
    <w:next w:val="a2"/>
    <w:semiHidden/>
    <w:unhideWhenUsed/>
    <w:rsid w:val="00EC3BD1"/>
  </w:style>
  <w:style w:type="paragraph" w:styleId="a8">
    <w:name w:val="Body Text Indent"/>
    <w:basedOn w:val="a"/>
    <w:link w:val="a9"/>
    <w:rsid w:val="00EC3BD1"/>
    <w:pPr>
      <w:spacing w:line="360" w:lineRule="auto"/>
      <w:ind w:right="-425" w:firstLine="709"/>
      <w:jc w:val="both"/>
    </w:pPr>
    <w:rPr>
      <w:rFonts w:ascii="TimesET" w:eastAsia="Times New Roman" w:hAnsi="TimesET"/>
      <w:szCs w:val="20"/>
    </w:rPr>
  </w:style>
  <w:style w:type="character" w:customStyle="1" w:styleId="a9">
    <w:name w:val="Основной текст с отступом Знак"/>
    <w:basedOn w:val="a0"/>
    <w:link w:val="a8"/>
    <w:rsid w:val="00EC3BD1"/>
    <w:rPr>
      <w:rFonts w:ascii="TimesET" w:eastAsia="Times New Roman" w:hAnsi="TimesET" w:cs="Times New Roman"/>
      <w:sz w:val="24"/>
      <w:szCs w:val="20"/>
      <w:lang w:eastAsia="ru-RU"/>
    </w:rPr>
  </w:style>
  <w:style w:type="paragraph" w:styleId="aa">
    <w:name w:val="header"/>
    <w:aliases w:val="ВерхКолонтитул"/>
    <w:basedOn w:val="a"/>
    <w:link w:val="ab"/>
    <w:uiPriority w:val="99"/>
    <w:rsid w:val="00EC3BD1"/>
    <w:pPr>
      <w:tabs>
        <w:tab w:val="center" w:pos="4677"/>
        <w:tab w:val="right" w:pos="9355"/>
      </w:tabs>
    </w:pPr>
    <w:rPr>
      <w:rFonts w:eastAsia="Times New Roman"/>
      <w:sz w:val="20"/>
      <w:szCs w:val="20"/>
    </w:rPr>
  </w:style>
  <w:style w:type="character" w:customStyle="1" w:styleId="ab">
    <w:name w:val="Верхний колонтитул Знак"/>
    <w:aliases w:val="ВерхКолонтитул Знак"/>
    <w:basedOn w:val="a0"/>
    <w:link w:val="aa"/>
    <w:uiPriority w:val="99"/>
    <w:rsid w:val="00EC3BD1"/>
    <w:rPr>
      <w:rFonts w:ascii="Times New Roman" w:eastAsia="Times New Roman" w:hAnsi="Times New Roman" w:cs="Times New Roman"/>
      <w:sz w:val="20"/>
      <w:szCs w:val="20"/>
      <w:lang w:eastAsia="ru-RU"/>
    </w:rPr>
  </w:style>
  <w:style w:type="paragraph" w:styleId="ac">
    <w:name w:val="footer"/>
    <w:basedOn w:val="a"/>
    <w:link w:val="ad"/>
    <w:uiPriority w:val="99"/>
    <w:rsid w:val="00EC3BD1"/>
    <w:pPr>
      <w:tabs>
        <w:tab w:val="center" w:pos="4677"/>
        <w:tab w:val="right" w:pos="9355"/>
      </w:tabs>
    </w:pPr>
    <w:rPr>
      <w:rFonts w:eastAsia="Times New Roman"/>
      <w:sz w:val="20"/>
      <w:szCs w:val="20"/>
    </w:rPr>
  </w:style>
  <w:style w:type="character" w:customStyle="1" w:styleId="ad">
    <w:name w:val="Нижний колонтитул Знак"/>
    <w:basedOn w:val="a0"/>
    <w:link w:val="ac"/>
    <w:uiPriority w:val="99"/>
    <w:rsid w:val="00EC3BD1"/>
    <w:rPr>
      <w:rFonts w:ascii="Times New Roman" w:eastAsia="Times New Roman" w:hAnsi="Times New Roman" w:cs="Times New Roman"/>
      <w:sz w:val="20"/>
      <w:szCs w:val="20"/>
      <w:lang w:eastAsia="ru-RU"/>
    </w:rPr>
  </w:style>
  <w:style w:type="paragraph" w:styleId="21">
    <w:name w:val="Body Text Indent 2"/>
    <w:basedOn w:val="a"/>
    <w:link w:val="22"/>
    <w:rsid w:val="00EC3BD1"/>
    <w:pPr>
      <w:spacing w:line="360" w:lineRule="auto"/>
      <w:ind w:right="-1" w:firstLine="709"/>
      <w:jc w:val="both"/>
    </w:pPr>
    <w:rPr>
      <w:rFonts w:eastAsia="Times New Roman"/>
      <w:sz w:val="28"/>
      <w:szCs w:val="28"/>
    </w:rPr>
  </w:style>
  <w:style w:type="character" w:customStyle="1" w:styleId="22">
    <w:name w:val="Основной текст с отступом 2 Знак"/>
    <w:basedOn w:val="a0"/>
    <w:link w:val="21"/>
    <w:rsid w:val="00EC3BD1"/>
    <w:rPr>
      <w:rFonts w:ascii="Times New Roman" w:eastAsia="Times New Roman" w:hAnsi="Times New Roman" w:cs="Times New Roman"/>
      <w:sz w:val="28"/>
      <w:szCs w:val="28"/>
      <w:lang w:eastAsia="ru-RU"/>
    </w:rPr>
  </w:style>
  <w:style w:type="paragraph" w:styleId="31">
    <w:name w:val="Body Text Indent 3"/>
    <w:basedOn w:val="a"/>
    <w:link w:val="32"/>
    <w:rsid w:val="00EC3BD1"/>
    <w:pPr>
      <w:widowControl w:val="0"/>
      <w:autoSpaceDE w:val="0"/>
      <w:autoSpaceDN w:val="0"/>
      <w:adjustRightInd w:val="0"/>
      <w:spacing w:line="288" w:lineRule="auto"/>
      <w:ind w:firstLine="709"/>
      <w:jc w:val="both"/>
    </w:pPr>
    <w:rPr>
      <w:rFonts w:eastAsia="Times New Roman"/>
      <w:sz w:val="26"/>
      <w:szCs w:val="28"/>
    </w:rPr>
  </w:style>
  <w:style w:type="character" w:customStyle="1" w:styleId="32">
    <w:name w:val="Основной текст с отступом 3 Знак"/>
    <w:basedOn w:val="a0"/>
    <w:link w:val="31"/>
    <w:rsid w:val="00EC3BD1"/>
    <w:rPr>
      <w:rFonts w:ascii="Times New Roman" w:eastAsia="Times New Roman" w:hAnsi="Times New Roman" w:cs="Times New Roman"/>
      <w:sz w:val="26"/>
      <w:szCs w:val="28"/>
      <w:lang w:eastAsia="ru-RU"/>
    </w:rPr>
  </w:style>
  <w:style w:type="paragraph" w:styleId="23">
    <w:name w:val="Body Text 2"/>
    <w:basedOn w:val="a"/>
    <w:link w:val="24"/>
    <w:rsid w:val="00EC3BD1"/>
    <w:pPr>
      <w:jc w:val="both"/>
    </w:pPr>
    <w:rPr>
      <w:rFonts w:eastAsia="Times New Roman"/>
      <w:szCs w:val="20"/>
    </w:rPr>
  </w:style>
  <w:style w:type="character" w:customStyle="1" w:styleId="24">
    <w:name w:val="Основной текст 2 Знак"/>
    <w:basedOn w:val="a0"/>
    <w:link w:val="23"/>
    <w:rsid w:val="00EC3BD1"/>
    <w:rPr>
      <w:rFonts w:ascii="Times New Roman" w:eastAsia="Times New Roman" w:hAnsi="Times New Roman" w:cs="Times New Roman"/>
      <w:sz w:val="24"/>
      <w:szCs w:val="20"/>
      <w:lang w:eastAsia="ru-RU"/>
    </w:rPr>
  </w:style>
  <w:style w:type="character" w:styleId="ae">
    <w:name w:val="page number"/>
    <w:rsid w:val="00EC3BD1"/>
  </w:style>
  <w:style w:type="paragraph" w:styleId="af">
    <w:name w:val="Body Text"/>
    <w:basedOn w:val="a"/>
    <w:link w:val="af0"/>
    <w:rsid w:val="00EC3BD1"/>
    <w:pPr>
      <w:tabs>
        <w:tab w:val="left" w:pos="980"/>
      </w:tabs>
    </w:pPr>
    <w:rPr>
      <w:rFonts w:eastAsia="Times New Roman"/>
      <w:sz w:val="32"/>
    </w:rPr>
  </w:style>
  <w:style w:type="character" w:customStyle="1" w:styleId="af0">
    <w:name w:val="Основной текст Знак"/>
    <w:basedOn w:val="a0"/>
    <w:link w:val="af"/>
    <w:rsid w:val="00EC3BD1"/>
    <w:rPr>
      <w:rFonts w:ascii="Times New Roman" w:eastAsia="Times New Roman" w:hAnsi="Times New Roman" w:cs="Times New Roman"/>
      <w:sz w:val="32"/>
      <w:szCs w:val="24"/>
      <w:lang w:eastAsia="ru-RU"/>
    </w:rPr>
  </w:style>
  <w:style w:type="paragraph" w:styleId="af1">
    <w:name w:val="Block Text"/>
    <w:basedOn w:val="a"/>
    <w:rsid w:val="00EC3BD1"/>
    <w:pPr>
      <w:ind w:left="-40" w:right="4677"/>
    </w:pPr>
    <w:rPr>
      <w:rFonts w:eastAsia="Times New Roman"/>
      <w:b/>
      <w:bCs/>
      <w:sz w:val="26"/>
      <w:szCs w:val="26"/>
    </w:rPr>
  </w:style>
  <w:style w:type="paragraph" w:styleId="33">
    <w:name w:val="Body Text 3"/>
    <w:basedOn w:val="a"/>
    <w:link w:val="34"/>
    <w:rsid w:val="00EC3BD1"/>
    <w:pPr>
      <w:tabs>
        <w:tab w:val="left" w:pos="3600"/>
        <w:tab w:val="left" w:pos="3828"/>
      </w:tabs>
      <w:ind w:right="4961"/>
    </w:pPr>
    <w:rPr>
      <w:rFonts w:eastAsia="Times New Roman"/>
      <w:b/>
      <w:bCs/>
      <w:sz w:val="26"/>
      <w:szCs w:val="20"/>
    </w:rPr>
  </w:style>
  <w:style w:type="character" w:customStyle="1" w:styleId="34">
    <w:name w:val="Основной текст 3 Знак"/>
    <w:basedOn w:val="a0"/>
    <w:link w:val="33"/>
    <w:rsid w:val="00EC3BD1"/>
    <w:rPr>
      <w:rFonts w:ascii="Times New Roman" w:eastAsia="Times New Roman" w:hAnsi="Times New Roman" w:cs="Times New Roman"/>
      <w:b/>
      <w:bCs/>
      <w:sz w:val="26"/>
      <w:szCs w:val="20"/>
      <w:lang w:eastAsia="ru-RU"/>
    </w:rPr>
  </w:style>
  <w:style w:type="paragraph" w:styleId="af2">
    <w:name w:val="Title"/>
    <w:basedOn w:val="a"/>
    <w:link w:val="af3"/>
    <w:qFormat/>
    <w:rsid w:val="00EC3BD1"/>
    <w:pPr>
      <w:jc w:val="center"/>
    </w:pPr>
    <w:rPr>
      <w:rFonts w:eastAsia="Times New Roman"/>
      <w:b/>
      <w:bCs/>
    </w:rPr>
  </w:style>
  <w:style w:type="character" w:customStyle="1" w:styleId="af3">
    <w:name w:val="Название Знак"/>
    <w:basedOn w:val="a0"/>
    <w:link w:val="af2"/>
    <w:rsid w:val="00EC3BD1"/>
    <w:rPr>
      <w:rFonts w:ascii="Times New Roman" w:eastAsia="Times New Roman" w:hAnsi="Times New Roman" w:cs="Times New Roman"/>
      <w:b/>
      <w:bCs/>
      <w:sz w:val="24"/>
      <w:szCs w:val="24"/>
      <w:lang w:eastAsia="ru-RU"/>
    </w:rPr>
  </w:style>
  <w:style w:type="character" w:customStyle="1" w:styleId="af4">
    <w:name w:val="Гипертекстовая ссылка"/>
    <w:rsid w:val="00EC3BD1"/>
    <w:rPr>
      <w:b/>
      <w:bCs/>
      <w:color w:val="008000"/>
      <w:sz w:val="20"/>
      <w:szCs w:val="20"/>
      <w:u w:val="single"/>
    </w:rPr>
  </w:style>
  <w:style w:type="character" w:customStyle="1" w:styleId="af5">
    <w:name w:val="Цветовое выделение"/>
    <w:rsid w:val="00EC3BD1"/>
    <w:rPr>
      <w:b/>
      <w:bCs/>
      <w:color w:val="000080"/>
      <w:sz w:val="20"/>
      <w:szCs w:val="20"/>
    </w:rPr>
  </w:style>
  <w:style w:type="paragraph" w:customStyle="1" w:styleId="af6">
    <w:name w:val="Прижатый влево"/>
    <w:basedOn w:val="a"/>
    <w:next w:val="a"/>
    <w:rsid w:val="00EC3BD1"/>
    <w:pPr>
      <w:widowControl w:val="0"/>
      <w:autoSpaceDE w:val="0"/>
      <w:autoSpaceDN w:val="0"/>
      <w:adjustRightInd w:val="0"/>
    </w:pPr>
    <w:rPr>
      <w:rFonts w:ascii="Arial" w:eastAsia="Times New Roman" w:hAnsi="Arial"/>
      <w:sz w:val="20"/>
      <w:szCs w:val="20"/>
    </w:rPr>
  </w:style>
  <w:style w:type="paragraph" w:customStyle="1" w:styleId="af7">
    <w:name w:val="Текст (лев. подпись)"/>
    <w:basedOn w:val="a"/>
    <w:next w:val="a"/>
    <w:rsid w:val="00EC3BD1"/>
    <w:pPr>
      <w:widowControl w:val="0"/>
      <w:autoSpaceDE w:val="0"/>
      <w:autoSpaceDN w:val="0"/>
      <w:adjustRightInd w:val="0"/>
    </w:pPr>
    <w:rPr>
      <w:rFonts w:ascii="Arial" w:eastAsia="Times New Roman" w:hAnsi="Arial"/>
      <w:sz w:val="20"/>
      <w:szCs w:val="20"/>
    </w:rPr>
  </w:style>
  <w:style w:type="paragraph" w:customStyle="1" w:styleId="af8">
    <w:name w:val="Текст (прав. подпись)"/>
    <w:basedOn w:val="a"/>
    <w:next w:val="a"/>
    <w:rsid w:val="00EC3BD1"/>
    <w:pPr>
      <w:widowControl w:val="0"/>
      <w:autoSpaceDE w:val="0"/>
      <w:autoSpaceDN w:val="0"/>
      <w:adjustRightInd w:val="0"/>
      <w:jc w:val="right"/>
    </w:pPr>
    <w:rPr>
      <w:rFonts w:ascii="Arial" w:eastAsia="Times New Roman" w:hAnsi="Arial"/>
      <w:sz w:val="20"/>
      <w:szCs w:val="20"/>
    </w:rPr>
  </w:style>
  <w:style w:type="paragraph" w:customStyle="1" w:styleId="af9">
    <w:name w:val="Таблицы (моноширинный)"/>
    <w:basedOn w:val="a"/>
    <w:next w:val="a"/>
    <w:rsid w:val="00EC3BD1"/>
    <w:pPr>
      <w:widowControl w:val="0"/>
      <w:autoSpaceDE w:val="0"/>
      <w:autoSpaceDN w:val="0"/>
      <w:adjustRightInd w:val="0"/>
      <w:jc w:val="both"/>
    </w:pPr>
    <w:rPr>
      <w:rFonts w:ascii="Courier New" w:eastAsia="Times New Roman" w:hAnsi="Courier New" w:cs="Courier New"/>
      <w:sz w:val="20"/>
      <w:szCs w:val="20"/>
    </w:rPr>
  </w:style>
  <w:style w:type="paragraph" w:customStyle="1" w:styleId="afa">
    <w:name w:val="Комментарий"/>
    <w:basedOn w:val="a"/>
    <w:next w:val="a"/>
    <w:rsid w:val="00EC3BD1"/>
    <w:pPr>
      <w:widowControl w:val="0"/>
      <w:autoSpaceDE w:val="0"/>
      <w:autoSpaceDN w:val="0"/>
      <w:adjustRightInd w:val="0"/>
      <w:ind w:left="170"/>
      <w:jc w:val="both"/>
    </w:pPr>
    <w:rPr>
      <w:rFonts w:ascii="Arial" w:eastAsia="Times New Roman" w:hAnsi="Arial"/>
      <w:i/>
      <w:iCs/>
      <w:color w:val="800080"/>
      <w:sz w:val="20"/>
      <w:szCs w:val="20"/>
    </w:rPr>
  </w:style>
  <w:style w:type="paragraph" w:customStyle="1" w:styleId="210">
    <w:name w:val="Основной текст с отступом 21"/>
    <w:basedOn w:val="a"/>
    <w:rsid w:val="00EC3BD1"/>
    <w:pPr>
      <w:suppressAutoHyphens/>
      <w:spacing w:after="120" w:line="480" w:lineRule="auto"/>
      <w:ind w:left="283"/>
    </w:pPr>
    <w:rPr>
      <w:rFonts w:eastAsia="Times New Roman"/>
      <w:lang w:eastAsia="ar-SA"/>
    </w:rPr>
  </w:style>
  <w:style w:type="paragraph" w:customStyle="1" w:styleId="310">
    <w:name w:val="Основной текст с отступом 31"/>
    <w:basedOn w:val="a"/>
    <w:rsid w:val="00EC3BD1"/>
    <w:pPr>
      <w:suppressAutoHyphens/>
      <w:spacing w:after="120"/>
      <w:ind w:left="283"/>
    </w:pPr>
    <w:rPr>
      <w:rFonts w:eastAsia="Times New Roman"/>
      <w:sz w:val="16"/>
      <w:szCs w:val="16"/>
      <w:lang w:eastAsia="ar-SA"/>
    </w:rPr>
  </w:style>
  <w:style w:type="table" w:customStyle="1" w:styleId="12">
    <w:name w:val="Сетка таблицы1"/>
    <w:basedOn w:val="a1"/>
    <w:next w:val="a5"/>
    <w:rsid w:val="00EC3B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C3BD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Hyperlink"/>
    <w:uiPriority w:val="99"/>
    <w:rsid w:val="00EC3BD1"/>
    <w:rPr>
      <w:color w:val="0000FF"/>
      <w:u w:val="single"/>
    </w:rPr>
  </w:style>
  <w:style w:type="numbering" w:customStyle="1" w:styleId="111">
    <w:name w:val="Нет списка111"/>
    <w:next w:val="a2"/>
    <w:semiHidden/>
    <w:unhideWhenUsed/>
    <w:rsid w:val="00EC3BD1"/>
  </w:style>
  <w:style w:type="paragraph" w:customStyle="1" w:styleId="ConsPlusTitle">
    <w:name w:val="ConsPlusTitle"/>
    <w:uiPriority w:val="99"/>
    <w:rsid w:val="00EC3B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qFormat/>
    <w:rsid w:val="00EC3B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A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EC3BD1"/>
    <w:pPr>
      <w:keepNext/>
      <w:jc w:val="center"/>
      <w:outlineLvl w:val="0"/>
    </w:pPr>
    <w:rPr>
      <w:rFonts w:ascii="Baltica Chv" w:eastAsia="Times New Roman" w:hAnsi="Baltica Chv"/>
      <w:b/>
      <w:szCs w:val="20"/>
    </w:rPr>
  </w:style>
  <w:style w:type="paragraph" w:styleId="2">
    <w:name w:val="heading 2"/>
    <w:basedOn w:val="a"/>
    <w:next w:val="a"/>
    <w:link w:val="20"/>
    <w:qFormat/>
    <w:rsid w:val="00EC3BD1"/>
    <w:pPr>
      <w:keepNext/>
      <w:spacing w:line="360" w:lineRule="auto"/>
      <w:ind w:left="426" w:right="-425"/>
      <w:jc w:val="both"/>
      <w:outlineLvl w:val="1"/>
    </w:pPr>
    <w:rPr>
      <w:rFonts w:ascii="TimesET" w:eastAsia="Times New Roman" w:hAnsi="TimesET"/>
      <w:sz w:val="28"/>
      <w:szCs w:val="20"/>
    </w:rPr>
  </w:style>
  <w:style w:type="paragraph" w:styleId="3">
    <w:name w:val="heading 3"/>
    <w:basedOn w:val="a"/>
    <w:next w:val="a"/>
    <w:link w:val="30"/>
    <w:qFormat/>
    <w:rsid w:val="00EC3BD1"/>
    <w:pPr>
      <w:keepNext/>
      <w:ind w:right="-425"/>
      <w:jc w:val="both"/>
      <w:outlineLvl w:val="2"/>
    </w:pPr>
    <w:rPr>
      <w:rFonts w:ascii="TimesET" w:eastAsia="Times New Roman" w:hAnsi="TimesET"/>
      <w:sz w:val="28"/>
      <w:szCs w:val="20"/>
    </w:rPr>
  </w:style>
  <w:style w:type="paragraph" w:styleId="4">
    <w:name w:val="heading 4"/>
    <w:basedOn w:val="a"/>
    <w:next w:val="a"/>
    <w:link w:val="40"/>
    <w:qFormat/>
    <w:rsid w:val="00EC3BD1"/>
    <w:pPr>
      <w:keepNext/>
      <w:outlineLvl w:val="3"/>
    </w:pPr>
    <w:rPr>
      <w:rFonts w:eastAsia="Times New Roman"/>
      <w:sz w:val="26"/>
      <w:szCs w:val="20"/>
    </w:rPr>
  </w:style>
  <w:style w:type="paragraph" w:styleId="5">
    <w:name w:val="heading 5"/>
    <w:basedOn w:val="a"/>
    <w:next w:val="a"/>
    <w:link w:val="50"/>
    <w:qFormat/>
    <w:rsid w:val="00EC3BD1"/>
    <w:pPr>
      <w:keepNext/>
      <w:outlineLvl w:val="4"/>
    </w:pPr>
    <w:rPr>
      <w:rFonts w:eastAsia="Times New Roman"/>
      <w:sz w:val="26"/>
      <w:szCs w:val="28"/>
    </w:rPr>
  </w:style>
  <w:style w:type="paragraph" w:styleId="6">
    <w:name w:val="heading 6"/>
    <w:basedOn w:val="a"/>
    <w:next w:val="a"/>
    <w:link w:val="60"/>
    <w:qFormat/>
    <w:rsid w:val="00EC3BD1"/>
    <w:pPr>
      <w:keepNext/>
      <w:jc w:val="center"/>
      <w:outlineLvl w:val="5"/>
    </w:pPr>
    <w:rPr>
      <w:rFonts w:eastAsia="Times New Roman"/>
      <w:sz w:val="26"/>
      <w:szCs w:val="20"/>
    </w:rPr>
  </w:style>
  <w:style w:type="paragraph" w:styleId="7">
    <w:name w:val="heading 7"/>
    <w:basedOn w:val="a"/>
    <w:next w:val="a"/>
    <w:link w:val="70"/>
    <w:qFormat/>
    <w:rsid w:val="00EC3BD1"/>
    <w:pPr>
      <w:keepNext/>
      <w:jc w:val="center"/>
      <w:outlineLvl w:val="6"/>
    </w:pPr>
    <w:rPr>
      <w:rFonts w:eastAsia="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33DB6"/>
    <w:rPr>
      <w:rFonts w:ascii="Tahoma" w:hAnsi="Tahoma" w:cs="Tahoma"/>
      <w:sz w:val="16"/>
      <w:szCs w:val="16"/>
    </w:rPr>
  </w:style>
  <w:style w:type="character" w:customStyle="1" w:styleId="a4">
    <w:name w:val="Текст выноски Знак"/>
    <w:basedOn w:val="a0"/>
    <w:link w:val="a3"/>
    <w:uiPriority w:val="99"/>
    <w:rsid w:val="00B33DB6"/>
    <w:rPr>
      <w:rFonts w:ascii="Tahoma" w:eastAsia="Calibri" w:hAnsi="Tahoma" w:cs="Tahoma"/>
      <w:sz w:val="16"/>
      <w:szCs w:val="16"/>
      <w:lang w:eastAsia="ru-RU"/>
    </w:rPr>
  </w:style>
  <w:style w:type="table" w:styleId="a5">
    <w:name w:val="Table Grid"/>
    <w:basedOn w:val="a1"/>
    <w:rsid w:val="007D44A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C444F"/>
    <w:pPr>
      <w:ind w:left="720"/>
      <w:contextualSpacing/>
    </w:pPr>
  </w:style>
  <w:style w:type="character" w:customStyle="1" w:styleId="10">
    <w:name w:val="Заголовок 1 Знак"/>
    <w:basedOn w:val="a0"/>
    <w:link w:val="1"/>
    <w:rsid w:val="00EC3BD1"/>
    <w:rPr>
      <w:rFonts w:ascii="Baltica Chv" w:eastAsia="Times New Roman" w:hAnsi="Baltica Chv" w:cs="Times New Roman"/>
      <w:b/>
      <w:sz w:val="24"/>
      <w:szCs w:val="20"/>
      <w:lang w:eastAsia="ru-RU"/>
    </w:rPr>
  </w:style>
  <w:style w:type="character" w:customStyle="1" w:styleId="20">
    <w:name w:val="Заголовок 2 Знак"/>
    <w:basedOn w:val="a0"/>
    <w:link w:val="2"/>
    <w:rsid w:val="00EC3BD1"/>
    <w:rPr>
      <w:rFonts w:ascii="TimesET" w:eastAsia="Times New Roman" w:hAnsi="TimesET" w:cs="Times New Roman"/>
      <w:sz w:val="28"/>
      <w:szCs w:val="20"/>
      <w:lang w:eastAsia="ru-RU"/>
    </w:rPr>
  </w:style>
  <w:style w:type="character" w:customStyle="1" w:styleId="30">
    <w:name w:val="Заголовок 3 Знак"/>
    <w:basedOn w:val="a0"/>
    <w:link w:val="3"/>
    <w:rsid w:val="00EC3BD1"/>
    <w:rPr>
      <w:rFonts w:ascii="TimesET" w:eastAsia="Times New Roman" w:hAnsi="TimesET" w:cs="Times New Roman"/>
      <w:sz w:val="28"/>
      <w:szCs w:val="20"/>
      <w:lang w:eastAsia="ru-RU"/>
    </w:rPr>
  </w:style>
  <w:style w:type="character" w:customStyle="1" w:styleId="40">
    <w:name w:val="Заголовок 4 Знак"/>
    <w:basedOn w:val="a0"/>
    <w:link w:val="4"/>
    <w:rsid w:val="00EC3BD1"/>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EC3BD1"/>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EC3BD1"/>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EC3BD1"/>
    <w:rPr>
      <w:rFonts w:ascii="Times New Roman" w:eastAsia="Times New Roman" w:hAnsi="Times New Roman" w:cs="Times New Roman"/>
      <w:b/>
      <w:sz w:val="32"/>
      <w:szCs w:val="20"/>
      <w:lang w:eastAsia="ru-RU"/>
    </w:rPr>
  </w:style>
  <w:style w:type="numbering" w:customStyle="1" w:styleId="11">
    <w:name w:val="Нет списка1"/>
    <w:next w:val="a2"/>
    <w:semiHidden/>
    <w:rsid w:val="00EC3BD1"/>
  </w:style>
  <w:style w:type="paragraph" w:customStyle="1" w:styleId="ConsPlusCell">
    <w:name w:val="ConsPlusCell"/>
    <w:rsid w:val="00EC3BD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EC3B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rsid w:val="00EC3BD1"/>
    <w:pPr>
      <w:spacing w:after="210"/>
    </w:pPr>
    <w:rPr>
      <w:rFonts w:eastAsia="Times New Roman"/>
    </w:rPr>
  </w:style>
  <w:style w:type="character" w:customStyle="1" w:styleId="blk">
    <w:name w:val="blk"/>
    <w:rsid w:val="00EC3BD1"/>
  </w:style>
  <w:style w:type="numbering" w:customStyle="1" w:styleId="110">
    <w:name w:val="Нет списка11"/>
    <w:next w:val="a2"/>
    <w:semiHidden/>
    <w:unhideWhenUsed/>
    <w:rsid w:val="00EC3BD1"/>
  </w:style>
  <w:style w:type="paragraph" w:styleId="a8">
    <w:name w:val="Body Text Indent"/>
    <w:basedOn w:val="a"/>
    <w:link w:val="a9"/>
    <w:rsid w:val="00EC3BD1"/>
    <w:pPr>
      <w:spacing w:line="360" w:lineRule="auto"/>
      <w:ind w:right="-425" w:firstLine="709"/>
      <w:jc w:val="both"/>
    </w:pPr>
    <w:rPr>
      <w:rFonts w:ascii="TimesET" w:eastAsia="Times New Roman" w:hAnsi="TimesET"/>
      <w:szCs w:val="20"/>
    </w:rPr>
  </w:style>
  <w:style w:type="character" w:customStyle="1" w:styleId="a9">
    <w:name w:val="Основной текст с отступом Знак"/>
    <w:basedOn w:val="a0"/>
    <w:link w:val="a8"/>
    <w:rsid w:val="00EC3BD1"/>
    <w:rPr>
      <w:rFonts w:ascii="TimesET" w:eastAsia="Times New Roman" w:hAnsi="TimesET" w:cs="Times New Roman"/>
      <w:sz w:val="24"/>
      <w:szCs w:val="20"/>
      <w:lang w:eastAsia="ru-RU"/>
    </w:rPr>
  </w:style>
  <w:style w:type="paragraph" w:styleId="aa">
    <w:name w:val="header"/>
    <w:aliases w:val="ВерхКолонтитул"/>
    <w:basedOn w:val="a"/>
    <w:link w:val="ab"/>
    <w:uiPriority w:val="99"/>
    <w:rsid w:val="00EC3BD1"/>
    <w:pPr>
      <w:tabs>
        <w:tab w:val="center" w:pos="4677"/>
        <w:tab w:val="right" w:pos="9355"/>
      </w:tabs>
    </w:pPr>
    <w:rPr>
      <w:rFonts w:eastAsia="Times New Roman"/>
      <w:sz w:val="20"/>
      <w:szCs w:val="20"/>
    </w:rPr>
  </w:style>
  <w:style w:type="character" w:customStyle="1" w:styleId="ab">
    <w:name w:val="Верхний колонтитул Знак"/>
    <w:aliases w:val="ВерхКолонтитул Знак"/>
    <w:basedOn w:val="a0"/>
    <w:link w:val="aa"/>
    <w:uiPriority w:val="99"/>
    <w:rsid w:val="00EC3BD1"/>
    <w:rPr>
      <w:rFonts w:ascii="Times New Roman" w:eastAsia="Times New Roman" w:hAnsi="Times New Roman" w:cs="Times New Roman"/>
      <w:sz w:val="20"/>
      <w:szCs w:val="20"/>
      <w:lang w:eastAsia="ru-RU"/>
    </w:rPr>
  </w:style>
  <w:style w:type="paragraph" w:styleId="ac">
    <w:name w:val="footer"/>
    <w:basedOn w:val="a"/>
    <w:link w:val="ad"/>
    <w:uiPriority w:val="99"/>
    <w:rsid w:val="00EC3BD1"/>
    <w:pPr>
      <w:tabs>
        <w:tab w:val="center" w:pos="4677"/>
        <w:tab w:val="right" w:pos="9355"/>
      </w:tabs>
    </w:pPr>
    <w:rPr>
      <w:rFonts w:eastAsia="Times New Roman"/>
      <w:sz w:val="20"/>
      <w:szCs w:val="20"/>
    </w:rPr>
  </w:style>
  <w:style w:type="character" w:customStyle="1" w:styleId="ad">
    <w:name w:val="Нижний колонтитул Знак"/>
    <w:basedOn w:val="a0"/>
    <w:link w:val="ac"/>
    <w:uiPriority w:val="99"/>
    <w:rsid w:val="00EC3BD1"/>
    <w:rPr>
      <w:rFonts w:ascii="Times New Roman" w:eastAsia="Times New Roman" w:hAnsi="Times New Roman" w:cs="Times New Roman"/>
      <w:sz w:val="20"/>
      <w:szCs w:val="20"/>
      <w:lang w:eastAsia="ru-RU"/>
    </w:rPr>
  </w:style>
  <w:style w:type="paragraph" w:styleId="21">
    <w:name w:val="Body Text Indent 2"/>
    <w:basedOn w:val="a"/>
    <w:link w:val="22"/>
    <w:rsid w:val="00EC3BD1"/>
    <w:pPr>
      <w:spacing w:line="360" w:lineRule="auto"/>
      <w:ind w:right="-1" w:firstLine="709"/>
      <w:jc w:val="both"/>
    </w:pPr>
    <w:rPr>
      <w:rFonts w:eastAsia="Times New Roman"/>
      <w:sz w:val="28"/>
      <w:szCs w:val="28"/>
    </w:rPr>
  </w:style>
  <w:style w:type="character" w:customStyle="1" w:styleId="22">
    <w:name w:val="Основной текст с отступом 2 Знак"/>
    <w:basedOn w:val="a0"/>
    <w:link w:val="21"/>
    <w:rsid w:val="00EC3BD1"/>
    <w:rPr>
      <w:rFonts w:ascii="Times New Roman" w:eastAsia="Times New Roman" w:hAnsi="Times New Roman" w:cs="Times New Roman"/>
      <w:sz w:val="28"/>
      <w:szCs w:val="28"/>
      <w:lang w:eastAsia="ru-RU"/>
    </w:rPr>
  </w:style>
  <w:style w:type="paragraph" w:styleId="31">
    <w:name w:val="Body Text Indent 3"/>
    <w:basedOn w:val="a"/>
    <w:link w:val="32"/>
    <w:rsid w:val="00EC3BD1"/>
    <w:pPr>
      <w:widowControl w:val="0"/>
      <w:autoSpaceDE w:val="0"/>
      <w:autoSpaceDN w:val="0"/>
      <w:adjustRightInd w:val="0"/>
      <w:spacing w:line="288" w:lineRule="auto"/>
      <w:ind w:firstLine="709"/>
      <w:jc w:val="both"/>
    </w:pPr>
    <w:rPr>
      <w:rFonts w:eastAsia="Times New Roman"/>
      <w:sz w:val="26"/>
      <w:szCs w:val="28"/>
    </w:rPr>
  </w:style>
  <w:style w:type="character" w:customStyle="1" w:styleId="32">
    <w:name w:val="Основной текст с отступом 3 Знак"/>
    <w:basedOn w:val="a0"/>
    <w:link w:val="31"/>
    <w:rsid w:val="00EC3BD1"/>
    <w:rPr>
      <w:rFonts w:ascii="Times New Roman" w:eastAsia="Times New Roman" w:hAnsi="Times New Roman" w:cs="Times New Roman"/>
      <w:sz w:val="26"/>
      <w:szCs w:val="28"/>
      <w:lang w:eastAsia="ru-RU"/>
    </w:rPr>
  </w:style>
  <w:style w:type="paragraph" w:styleId="23">
    <w:name w:val="Body Text 2"/>
    <w:basedOn w:val="a"/>
    <w:link w:val="24"/>
    <w:rsid w:val="00EC3BD1"/>
    <w:pPr>
      <w:jc w:val="both"/>
    </w:pPr>
    <w:rPr>
      <w:rFonts w:eastAsia="Times New Roman"/>
      <w:szCs w:val="20"/>
    </w:rPr>
  </w:style>
  <w:style w:type="character" w:customStyle="1" w:styleId="24">
    <w:name w:val="Основной текст 2 Знак"/>
    <w:basedOn w:val="a0"/>
    <w:link w:val="23"/>
    <w:rsid w:val="00EC3BD1"/>
    <w:rPr>
      <w:rFonts w:ascii="Times New Roman" w:eastAsia="Times New Roman" w:hAnsi="Times New Roman" w:cs="Times New Roman"/>
      <w:sz w:val="24"/>
      <w:szCs w:val="20"/>
      <w:lang w:eastAsia="ru-RU"/>
    </w:rPr>
  </w:style>
  <w:style w:type="character" w:styleId="ae">
    <w:name w:val="page number"/>
    <w:rsid w:val="00EC3BD1"/>
  </w:style>
  <w:style w:type="paragraph" w:styleId="af">
    <w:name w:val="Body Text"/>
    <w:basedOn w:val="a"/>
    <w:link w:val="af0"/>
    <w:rsid w:val="00EC3BD1"/>
    <w:pPr>
      <w:tabs>
        <w:tab w:val="left" w:pos="980"/>
      </w:tabs>
    </w:pPr>
    <w:rPr>
      <w:rFonts w:eastAsia="Times New Roman"/>
      <w:sz w:val="32"/>
    </w:rPr>
  </w:style>
  <w:style w:type="character" w:customStyle="1" w:styleId="af0">
    <w:name w:val="Основной текст Знак"/>
    <w:basedOn w:val="a0"/>
    <w:link w:val="af"/>
    <w:rsid w:val="00EC3BD1"/>
    <w:rPr>
      <w:rFonts w:ascii="Times New Roman" w:eastAsia="Times New Roman" w:hAnsi="Times New Roman" w:cs="Times New Roman"/>
      <w:sz w:val="32"/>
      <w:szCs w:val="24"/>
      <w:lang w:eastAsia="ru-RU"/>
    </w:rPr>
  </w:style>
  <w:style w:type="paragraph" w:styleId="af1">
    <w:name w:val="Block Text"/>
    <w:basedOn w:val="a"/>
    <w:rsid w:val="00EC3BD1"/>
    <w:pPr>
      <w:ind w:left="-40" w:right="4677"/>
    </w:pPr>
    <w:rPr>
      <w:rFonts w:eastAsia="Times New Roman"/>
      <w:b/>
      <w:bCs/>
      <w:sz w:val="26"/>
      <w:szCs w:val="26"/>
    </w:rPr>
  </w:style>
  <w:style w:type="paragraph" w:styleId="33">
    <w:name w:val="Body Text 3"/>
    <w:basedOn w:val="a"/>
    <w:link w:val="34"/>
    <w:rsid w:val="00EC3BD1"/>
    <w:pPr>
      <w:tabs>
        <w:tab w:val="left" w:pos="3600"/>
        <w:tab w:val="left" w:pos="3828"/>
      </w:tabs>
      <w:ind w:right="4961"/>
    </w:pPr>
    <w:rPr>
      <w:rFonts w:eastAsia="Times New Roman"/>
      <w:b/>
      <w:bCs/>
      <w:sz w:val="26"/>
      <w:szCs w:val="20"/>
    </w:rPr>
  </w:style>
  <w:style w:type="character" w:customStyle="1" w:styleId="34">
    <w:name w:val="Основной текст 3 Знак"/>
    <w:basedOn w:val="a0"/>
    <w:link w:val="33"/>
    <w:rsid w:val="00EC3BD1"/>
    <w:rPr>
      <w:rFonts w:ascii="Times New Roman" w:eastAsia="Times New Roman" w:hAnsi="Times New Roman" w:cs="Times New Roman"/>
      <w:b/>
      <w:bCs/>
      <w:sz w:val="26"/>
      <w:szCs w:val="20"/>
      <w:lang w:eastAsia="ru-RU"/>
    </w:rPr>
  </w:style>
  <w:style w:type="paragraph" w:styleId="af2">
    <w:name w:val="Title"/>
    <w:basedOn w:val="a"/>
    <w:link w:val="af3"/>
    <w:qFormat/>
    <w:rsid w:val="00EC3BD1"/>
    <w:pPr>
      <w:jc w:val="center"/>
    </w:pPr>
    <w:rPr>
      <w:rFonts w:eastAsia="Times New Roman"/>
      <w:b/>
      <w:bCs/>
    </w:rPr>
  </w:style>
  <w:style w:type="character" w:customStyle="1" w:styleId="af3">
    <w:name w:val="Название Знак"/>
    <w:basedOn w:val="a0"/>
    <w:link w:val="af2"/>
    <w:rsid w:val="00EC3BD1"/>
    <w:rPr>
      <w:rFonts w:ascii="Times New Roman" w:eastAsia="Times New Roman" w:hAnsi="Times New Roman" w:cs="Times New Roman"/>
      <w:b/>
      <w:bCs/>
      <w:sz w:val="24"/>
      <w:szCs w:val="24"/>
      <w:lang w:eastAsia="ru-RU"/>
    </w:rPr>
  </w:style>
  <w:style w:type="character" w:customStyle="1" w:styleId="af4">
    <w:name w:val="Гипертекстовая ссылка"/>
    <w:rsid w:val="00EC3BD1"/>
    <w:rPr>
      <w:b/>
      <w:bCs/>
      <w:color w:val="008000"/>
      <w:sz w:val="20"/>
      <w:szCs w:val="20"/>
      <w:u w:val="single"/>
    </w:rPr>
  </w:style>
  <w:style w:type="character" w:customStyle="1" w:styleId="af5">
    <w:name w:val="Цветовое выделение"/>
    <w:rsid w:val="00EC3BD1"/>
    <w:rPr>
      <w:b/>
      <w:bCs/>
      <w:color w:val="000080"/>
      <w:sz w:val="20"/>
      <w:szCs w:val="20"/>
    </w:rPr>
  </w:style>
  <w:style w:type="paragraph" w:customStyle="1" w:styleId="af6">
    <w:name w:val="Прижатый влево"/>
    <w:basedOn w:val="a"/>
    <w:next w:val="a"/>
    <w:rsid w:val="00EC3BD1"/>
    <w:pPr>
      <w:widowControl w:val="0"/>
      <w:autoSpaceDE w:val="0"/>
      <w:autoSpaceDN w:val="0"/>
      <w:adjustRightInd w:val="0"/>
    </w:pPr>
    <w:rPr>
      <w:rFonts w:ascii="Arial" w:eastAsia="Times New Roman" w:hAnsi="Arial"/>
      <w:sz w:val="20"/>
      <w:szCs w:val="20"/>
    </w:rPr>
  </w:style>
  <w:style w:type="paragraph" w:customStyle="1" w:styleId="af7">
    <w:name w:val="Текст (лев. подпись)"/>
    <w:basedOn w:val="a"/>
    <w:next w:val="a"/>
    <w:rsid w:val="00EC3BD1"/>
    <w:pPr>
      <w:widowControl w:val="0"/>
      <w:autoSpaceDE w:val="0"/>
      <w:autoSpaceDN w:val="0"/>
      <w:adjustRightInd w:val="0"/>
    </w:pPr>
    <w:rPr>
      <w:rFonts w:ascii="Arial" w:eastAsia="Times New Roman" w:hAnsi="Arial"/>
      <w:sz w:val="20"/>
      <w:szCs w:val="20"/>
    </w:rPr>
  </w:style>
  <w:style w:type="paragraph" w:customStyle="1" w:styleId="af8">
    <w:name w:val="Текст (прав. подпись)"/>
    <w:basedOn w:val="a"/>
    <w:next w:val="a"/>
    <w:rsid w:val="00EC3BD1"/>
    <w:pPr>
      <w:widowControl w:val="0"/>
      <w:autoSpaceDE w:val="0"/>
      <w:autoSpaceDN w:val="0"/>
      <w:adjustRightInd w:val="0"/>
      <w:jc w:val="right"/>
    </w:pPr>
    <w:rPr>
      <w:rFonts w:ascii="Arial" w:eastAsia="Times New Roman" w:hAnsi="Arial"/>
      <w:sz w:val="20"/>
      <w:szCs w:val="20"/>
    </w:rPr>
  </w:style>
  <w:style w:type="paragraph" w:customStyle="1" w:styleId="af9">
    <w:name w:val="Таблицы (моноширинный)"/>
    <w:basedOn w:val="a"/>
    <w:next w:val="a"/>
    <w:rsid w:val="00EC3BD1"/>
    <w:pPr>
      <w:widowControl w:val="0"/>
      <w:autoSpaceDE w:val="0"/>
      <w:autoSpaceDN w:val="0"/>
      <w:adjustRightInd w:val="0"/>
      <w:jc w:val="both"/>
    </w:pPr>
    <w:rPr>
      <w:rFonts w:ascii="Courier New" w:eastAsia="Times New Roman" w:hAnsi="Courier New" w:cs="Courier New"/>
      <w:sz w:val="20"/>
      <w:szCs w:val="20"/>
    </w:rPr>
  </w:style>
  <w:style w:type="paragraph" w:customStyle="1" w:styleId="afa">
    <w:name w:val="Комментарий"/>
    <w:basedOn w:val="a"/>
    <w:next w:val="a"/>
    <w:rsid w:val="00EC3BD1"/>
    <w:pPr>
      <w:widowControl w:val="0"/>
      <w:autoSpaceDE w:val="0"/>
      <w:autoSpaceDN w:val="0"/>
      <w:adjustRightInd w:val="0"/>
      <w:ind w:left="170"/>
      <w:jc w:val="both"/>
    </w:pPr>
    <w:rPr>
      <w:rFonts w:ascii="Arial" w:eastAsia="Times New Roman" w:hAnsi="Arial"/>
      <w:i/>
      <w:iCs/>
      <w:color w:val="800080"/>
      <w:sz w:val="20"/>
      <w:szCs w:val="20"/>
    </w:rPr>
  </w:style>
  <w:style w:type="paragraph" w:customStyle="1" w:styleId="210">
    <w:name w:val="Основной текст с отступом 21"/>
    <w:basedOn w:val="a"/>
    <w:rsid w:val="00EC3BD1"/>
    <w:pPr>
      <w:suppressAutoHyphens/>
      <w:spacing w:after="120" w:line="480" w:lineRule="auto"/>
      <w:ind w:left="283"/>
    </w:pPr>
    <w:rPr>
      <w:rFonts w:eastAsia="Times New Roman"/>
      <w:lang w:eastAsia="ar-SA"/>
    </w:rPr>
  </w:style>
  <w:style w:type="paragraph" w:customStyle="1" w:styleId="310">
    <w:name w:val="Основной текст с отступом 31"/>
    <w:basedOn w:val="a"/>
    <w:rsid w:val="00EC3BD1"/>
    <w:pPr>
      <w:suppressAutoHyphens/>
      <w:spacing w:after="120"/>
      <w:ind w:left="283"/>
    </w:pPr>
    <w:rPr>
      <w:rFonts w:eastAsia="Times New Roman"/>
      <w:sz w:val="16"/>
      <w:szCs w:val="16"/>
      <w:lang w:eastAsia="ar-SA"/>
    </w:rPr>
  </w:style>
  <w:style w:type="table" w:customStyle="1" w:styleId="12">
    <w:name w:val="Сетка таблицы1"/>
    <w:basedOn w:val="a1"/>
    <w:next w:val="a5"/>
    <w:rsid w:val="00EC3B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C3BD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Hyperlink"/>
    <w:uiPriority w:val="99"/>
    <w:rsid w:val="00EC3BD1"/>
    <w:rPr>
      <w:color w:val="0000FF"/>
      <w:u w:val="single"/>
    </w:rPr>
  </w:style>
  <w:style w:type="numbering" w:customStyle="1" w:styleId="111">
    <w:name w:val="Нет списка111"/>
    <w:next w:val="a2"/>
    <w:semiHidden/>
    <w:unhideWhenUsed/>
    <w:rsid w:val="00EC3BD1"/>
  </w:style>
  <w:style w:type="paragraph" w:customStyle="1" w:styleId="ConsPlusTitle">
    <w:name w:val="ConsPlusTitle"/>
    <w:uiPriority w:val="99"/>
    <w:rsid w:val="00EC3B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qFormat/>
    <w:rsid w:val="00EC3BD1"/>
    <w:rPr>
      <w:b/>
      <w:bCs/>
    </w:rPr>
  </w:style>
</w:styles>
</file>

<file path=word/webSettings.xml><?xml version="1.0" encoding="utf-8"?>
<w:webSettings xmlns:r="http://schemas.openxmlformats.org/officeDocument/2006/relationships" xmlns:w="http://schemas.openxmlformats.org/wordprocessingml/2006/main">
  <w:divs>
    <w:div w:id="7559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5EEF1551E6CA30E479152108E6CE4B8AD38EA9E32ECC5F97AE056CBC0F2B7BFAAF08EF64F287717B44CEr8w2F" TargetMode="External"/><Relationship Id="rId13" Type="http://schemas.openxmlformats.org/officeDocument/2006/relationships/hyperlink" Target="consultantplus://offline/ref=A85EEF1551E6CA30E479152108E6CE4B8AD38EA9E024C75693AE056CBC0F2B7BrFwAF" TargetMode="Externa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consultantplus://offline/ref=A85EEF1551E6CA30E4790B2C1E8A904F80D0D7A1EE7B99029AA450r3w4F"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D8435A533D1F56129FFDB6DA5A20629095E10FACA5AA994CE477ADDE9786848278E62927C26D4F00DE3F8ME6BJ"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A85EEF1551E6CA30E479152108E6CE4B8AD38EA9E12AC4579FAE056CBC0F2B7BrFwAF" TargetMode="External"/><Relationship Id="rId14" Type="http://schemas.openxmlformats.org/officeDocument/2006/relationships/hyperlink" Target="consultantplus://offline/ref=A85EEF1551E6CA30E4790B2C1E8A904F83DDD6ADE52BCE00CBF15E31EBr0w6F"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43</Pages>
  <Words>15985</Words>
  <Characters>91120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106892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68</cp:revision>
  <cp:lastPrinted>2018-02-22T05:06:00Z</cp:lastPrinted>
  <dcterms:created xsi:type="dcterms:W3CDTF">2018-02-09T09:54:00Z</dcterms:created>
  <dcterms:modified xsi:type="dcterms:W3CDTF">2019-08-28T10:42:00Z</dcterms:modified>
</cp:coreProperties>
</file>