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FC" w:rsidRPr="009043FC" w:rsidRDefault="00C444F7">
      <w:pPr>
        <w:rPr>
          <w:color w:val="000000"/>
          <w:szCs w:val="28"/>
        </w:rPr>
      </w:pPr>
      <w:r>
        <w:rPr>
          <w:color w:val="000000"/>
          <w:szCs w:val="28"/>
        </w:rPr>
        <w:t>Чебоксарская</w:t>
      </w:r>
      <w:r w:rsidR="009043FC" w:rsidRPr="009043FC">
        <w:rPr>
          <w:color w:val="000000"/>
          <w:szCs w:val="28"/>
        </w:rPr>
        <w:t xml:space="preserve"> межрайонная природоохранная прокуратура</w:t>
      </w:r>
    </w:p>
    <w:p w:rsidR="009043FC" w:rsidRPr="009043FC" w:rsidRDefault="009043FC">
      <w:pPr>
        <w:rPr>
          <w:color w:val="000000"/>
          <w:szCs w:val="28"/>
        </w:rPr>
      </w:pPr>
    </w:p>
    <w:p w:rsidR="00F448AF" w:rsidRPr="009043FC" w:rsidRDefault="009043FC">
      <w:pPr>
        <w:rPr>
          <w:szCs w:val="28"/>
        </w:rPr>
      </w:pPr>
      <w:r>
        <w:rPr>
          <w:color w:val="000000"/>
          <w:szCs w:val="28"/>
        </w:rPr>
        <w:tab/>
      </w:r>
      <w:r w:rsidR="002E64BD" w:rsidRPr="009043FC">
        <w:rPr>
          <w:color w:val="000000"/>
          <w:szCs w:val="28"/>
        </w:rPr>
        <w:t xml:space="preserve">Федеральным законом установлены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="002E64BD" w:rsidRPr="009043FC">
        <w:rPr>
          <w:color w:val="000000"/>
          <w:szCs w:val="28"/>
        </w:rPr>
        <w:t>полувольных</w:t>
      </w:r>
      <w:proofErr w:type="spellEnd"/>
      <w:r w:rsidR="002E64BD" w:rsidRPr="009043FC">
        <w:rPr>
          <w:color w:val="000000"/>
          <w:szCs w:val="28"/>
        </w:rPr>
        <w:t xml:space="preserve"> условиях и искусственно созданной среде обитания.</w:t>
      </w:r>
      <w:r w:rsidR="002E64BD" w:rsidRPr="009043FC">
        <w:rPr>
          <w:color w:val="000000"/>
          <w:szCs w:val="28"/>
        </w:rPr>
        <w:br/>
        <w:t>В частности, данный вид охоты осуществляется в закрепленных охотничьих угодьях охотником или работником юридического лица или индивидуального предпринимателя (</w:t>
      </w:r>
      <w:proofErr w:type="spellStart"/>
      <w:r w:rsidR="002E64BD" w:rsidRPr="009043FC">
        <w:rPr>
          <w:color w:val="000000"/>
          <w:szCs w:val="28"/>
        </w:rPr>
        <w:t>охотопользователя</w:t>
      </w:r>
      <w:proofErr w:type="spellEnd"/>
      <w:r w:rsidR="002E64BD" w:rsidRPr="009043FC">
        <w:rPr>
          <w:color w:val="000000"/>
          <w:szCs w:val="28"/>
        </w:rPr>
        <w:t>), при наличии путевки (документа, подтверждающего заключ</w:t>
      </w:r>
      <w:r>
        <w:rPr>
          <w:color w:val="000000"/>
          <w:szCs w:val="28"/>
        </w:rPr>
        <w:t>ение договора об оказании услуг в  сфере   охотничьего  </w:t>
      </w:r>
      <w:r w:rsidR="002E64BD" w:rsidRPr="009043FC">
        <w:rPr>
          <w:color w:val="000000"/>
          <w:szCs w:val="28"/>
        </w:rPr>
        <w:t>хозяйства).</w:t>
      </w:r>
      <w:r w:rsidR="002E64BD" w:rsidRPr="009043FC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="002E64BD" w:rsidRPr="009043FC">
        <w:rPr>
          <w:color w:val="000000"/>
          <w:szCs w:val="28"/>
        </w:rPr>
        <w:t>Правила охоты не распространяются на указанных выше лиц.</w:t>
      </w:r>
      <w:r w:rsidR="002E64BD" w:rsidRPr="009043FC">
        <w:rPr>
          <w:color w:val="000000"/>
          <w:szCs w:val="28"/>
        </w:rPr>
        <w:br/>
        <w:t xml:space="preserve">Оказание услуг в данной сфере допускается только теми </w:t>
      </w:r>
      <w:proofErr w:type="spellStart"/>
      <w:r w:rsidR="002E64BD" w:rsidRPr="009043FC">
        <w:rPr>
          <w:color w:val="000000"/>
          <w:szCs w:val="28"/>
        </w:rPr>
        <w:t>охотопользователями</w:t>
      </w:r>
      <w:proofErr w:type="spellEnd"/>
      <w:r w:rsidR="002E64BD" w:rsidRPr="009043FC">
        <w:rPr>
          <w:color w:val="000000"/>
          <w:szCs w:val="28"/>
        </w:rPr>
        <w:t xml:space="preserve">, у которых имеются разрешения на осуществление деятельности по содержанию и разведению охотничьих ресурсов в </w:t>
      </w:r>
      <w:proofErr w:type="spellStart"/>
      <w:r w:rsidR="002E64BD" w:rsidRPr="009043FC">
        <w:rPr>
          <w:color w:val="000000"/>
          <w:szCs w:val="28"/>
        </w:rPr>
        <w:t>полувольных</w:t>
      </w:r>
      <w:proofErr w:type="spellEnd"/>
      <w:r w:rsidR="002E64BD" w:rsidRPr="009043FC">
        <w:rPr>
          <w:color w:val="000000"/>
          <w:szCs w:val="28"/>
        </w:rPr>
        <w:t xml:space="preserve"> условиях и искусственно созданной сфере обитания.</w:t>
      </w:r>
      <w:r w:rsidR="002E64BD" w:rsidRPr="009043FC">
        <w:rPr>
          <w:color w:val="000000"/>
          <w:szCs w:val="28"/>
        </w:rPr>
        <w:br/>
        <w:t xml:space="preserve">Доступ иных граждан на земельные и лесные участки, на которых расположены объекты охотничьей инфраструктуры, созданные для содержания и разведения охотничьих ресурсов, находящихся в </w:t>
      </w:r>
      <w:proofErr w:type="spellStart"/>
      <w:r w:rsidR="002E64BD" w:rsidRPr="009043FC">
        <w:rPr>
          <w:color w:val="000000"/>
          <w:szCs w:val="28"/>
        </w:rPr>
        <w:t>полувольных</w:t>
      </w:r>
      <w:proofErr w:type="spellEnd"/>
      <w:r w:rsidR="002E64BD" w:rsidRPr="009043FC">
        <w:rPr>
          <w:color w:val="000000"/>
          <w:szCs w:val="28"/>
        </w:rPr>
        <w:t xml:space="preserve"> условиях и искусственно созданной среде обитания, в целях обеспечения их безопасности возможен только с разрешения </w:t>
      </w:r>
      <w:proofErr w:type="spellStart"/>
      <w:r w:rsidR="002E64BD" w:rsidRPr="009043FC">
        <w:rPr>
          <w:color w:val="000000"/>
          <w:szCs w:val="28"/>
        </w:rPr>
        <w:t>охотопользователя</w:t>
      </w:r>
      <w:proofErr w:type="spellEnd"/>
      <w:r w:rsidR="002E64BD" w:rsidRPr="009043FC">
        <w:rPr>
          <w:color w:val="000000"/>
          <w:szCs w:val="28"/>
        </w:rPr>
        <w:t>, за исключением случаев, предусмотренных федеральными законами.</w:t>
      </w:r>
      <w:r w:rsidR="002E64BD" w:rsidRPr="009043FC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="002E64BD" w:rsidRPr="009043FC">
        <w:rPr>
          <w:color w:val="000000"/>
          <w:szCs w:val="28"/>
        </w:rPr>
        <w:t>Изменения вступили в силу 29 февраля 2020 года.</w:t>
      </w:r>
    </w:p>
    <w:sectPr w:rsidR="00F448AF" w:rsidRPr="009043FC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4BD"/>
    <w:rsid w:val="00004225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E64BD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129E1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D6BE6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043FC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44F7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2020-04-21T07:30:00Z</dcterms:created>
  <dcterms:modified xsi:type="dcterms:W3CDTF">2020-04-21T14:26:00Z</dcterms:modified>
</cp:coreProperties>
</file>