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0F" w:rsidRPr="00903E0F" w:rsidRDefault="00903E0F" w:rsidP="00903E0F">
      <w:pPr>
        <w:shd w:val="clear" w:color="auto" w:fill="FFFFFF"/>
        <w:spacing w:before="167" w:after="167" w:line="368" w:lineRule="atLeast"/>
        <w:jc w:val="left"/>
        <w:outlineLvl w:val="1"/>
        <w:rPr>
          <w:rFonts w:ascii="Arial" w:hAnsi="Arial" w:cs="Arial"/>
          <w:color w:val="000000"/>
          <w:sz w:val="30"/>
          <w:szCs w:val="30"/>
        </w:rPr>
      </w:pPr>
      <w:r w:rsidRPr="00903E0F">
        <w:rPr>
          <w:rFonts w:ascii="Arial" w:hAnsi="Arial" w:cs="Arial"/>
          <w:color w:val="000000"/>
          <w:sz w:val="30"/>
          <w:szCs w:val="30"/>
        </w:rPr>
        <w:t xml:space="preserve">Федеральным законом от 27.12.2019 № 477-ФЗ «О внесении изменений в Федеральный закон «О мелиорации земель» урегулировано проведение </w:t>
      </w:r>
      <w:proofErr w:type="spellStart"/>
      <w:r w:rsidRPr="00903E0F">
        <w:rPr>
          <w:rFonts w:ascii="Arial" w:hAnsi="Arial" w:cs="Arial"/>
          <w:color w:val="000000"/>
          <w:sz w:val="30"/>
          <w:szCs w:val="30"/>
        </w:rPr>
        <w:t>агролесомелиорации</w:t>
      </w:r>
      <w:proofErr w:type="spellEnd"/>
    </w:p>
    <w:p w:rsidR="00F448AF" w:rsidRDefault="00903E0F" w:rsidP="00903E0F"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Внесенными изменениями в части совершенствования правового регулирования проведения </w:t>
      </w:r>
      <w:proofErr w:type="spellStart"/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>агролесомелиорации</w:t>
      </w:r>
      <w:proofErr w:type="spellEnd"/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законодателем 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пределено понятие мелиоративных  защитных  лесных   </w:t>
      </w:r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насаждений.</w:t>
      </w:r>
      <w:r w:rsidRPr="00903E0F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>Агролесомелиорация</w:t>
      </w:r>
      <w:proofErr w:type="spellEnd"/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земель состоит в проведении комплекса мелиоративных мероприятий в целях обеспечения коренного улучшения земель сельскохозяйственного назначения или земель, предназначенных для осуществления производства сельскохозяйственной продукции, посредством использования полезных функций мелиоративных защитных лесных насаждений.</w:t>
      </w:r>
      <w:r w:rsidRPr="00903E0F">
        <w:rPr>
          <w:rFonts w:ascii="Arial" w:hAnsi="Arial" w:cs="Arial"/>
          <w:color w:val="000000"/>
          <w:sz w:val="23"/>
          <w:szCs w:val="23"/>
        </w:rPr>
        <w:br/>
      </w:r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вид мелиорации земель направлен на регулирование водного, воздушного, теплового и питательного режимов почв с помощью создания мелиоративных защитных лесных насаждений посредством осуществления мероприятий по проектированию, созданию и содержанию мелиоративных защитных лесных насаждений.</w:t>
      </w:r>
      <w:r w:rsidRPr="00903E0F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Законом на правообладателей  земельных участков, на которых расположены мелиоративные защитные лесные насаждения, возложена обязанность по содержанию мелиоративных защитных лесных насаждений в надлежащем состоянии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  проведению  мероприятий  по   их   </w:t>
      </w:r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сохранению.</w:t>
      </w:r>
      <w:r w:rsidRPr="00903E0F">
        <w:rPr>
          <w:rFonts w:ascii="Arial" w:hAnsi="Arial" w:cs="Arial"/>
          <w:color w:val="000000"/>
          <w:sz w:val="23"/>
          <w:szCs w:val="23"/>
        </w:rPr>
        <w:br/>
      </w:r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 вступает в силу с 1 июля 2020 года.</w:t>
      </w:r>
    </w:p>
    <w:sectPr w:rsidR="00F448AF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E0F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D7EE5"/>
    <w:rsid w:val="008E6F5B"/>
    <w:rsid w:val="008E7E79"/>
    <w:rsid w:val="00903AE5"/>
    <w:rsid w:val="00903E0F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E6923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03E0F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E0F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18" w:space="13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2020-04-21T07:53:00Z</dcterms:created>
  <dcterms:modified xsi:type="dcterms:W3CDTF">2020-04-21T07:54:00Z</dcterms:modified>
</cp:coreProperties>
</file>