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5" w:rsidRDefault="00D956F5" w:rsidP="00D956F5">
      <w:pPr>
        <w:ind w:left="-1701" w:right="-850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>
            <wp:extent cx="7545788" cy="1037697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81" cy="103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30" w:rsidRDefault="00836D7D" w:rsidP="00215130">
      <w:pPr>
        <w:tabs>
          <w:tab w:val="left" w:pos="426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lastRenderedPageBreak/>
        <w:t>III</w:t>
      </w:r>
      <w:r w:rsidRPr="00836D7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Учредители</w:t>
      </w:r>
    </w:p>
    <w:p w:rsidR="00836D7D" w:rsidRDefault="00C14B8E" w:rsidP="00215130">
      <w:pPr>
        <w:tabs>
          <w:tab w:val="left" w:pos="426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Учредителем </w:t>
      </w:r>
      <w:r w:rsidR="00836D7D"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фестиваля-конкурса явля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ется </w:t>
      </w:r>
      <w:r w:rsidR="00836D7D"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муниципальный отдел по культуре и межнациональным   вопросам администрации Павловского муниципального района Воронежской области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 w:rsidR="00836D7D"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далее – отдел по культуре).</w:t>
      </w:r>
    </w:p>
    <w:p w:rsidR="00C14B8E" w:rsidRPr="00836D7D" w:rsidRDefault="00C14B8E" w:rsidP="00836D7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Фестиваль-конкурс проводится при поддержке </w:t>
      </w:r>
      <w:r w:rsidR="00CF38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государственного бюджетного учреждения культуры Воронежской области «Воронежский областной центр народного творчества и кино».</w:t>
      </w:r>
    </w:p>
    <w:p w:rsidR="00836D7D" w:rsidRPr="00836D7D" w:rsidRDefault="00836D7D" w:rsidP="00836D7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6D7D" w:rsidRPr="00836D7D" w:rsidRDefault="00836D7D" w:rsidP="00836D7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Организационное обеспечение деятельности по</w:t>
      </w:r>
      <w:r w:rsidR="00C14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подготовке и проведению </w:t>
      </w:r>
      <w:r w:rsidRPr="00836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фестиваля-конкурса возлагается </w:t>
      </w:r>
      <w:r w:rsidR="00C14B8E" w:rsidRPr="00836D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муниципальные казенные учреждения</w:t>
      </w:r>
      <w:r w:rsidRPr="00836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Павловского муниципального района «Дворец культуры «Современник» (далее – ДК «Современник»).</w:t>
      </w:r>
    </w:p>
    <w:p w:rsidR="00836D7D" w:rsidRPr="00836D7D" w:rsidRDefault="00836D7D" w:rsidP="00836D7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Учредит</w:t>
      </w:r>
      <w:bookmarkStart w:id="1" w:name="_GoBack1"/>
      <w:bookmarkEnd w:id="1"/>
      <w:r w:rsidR="00C14B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ел</w:t>
      </w:r>
      <w:r w:rsidR="00CF38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ь</w:t>
      </w:r>
      <w:r w:rsidR="00C14B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фестиваля-конкурса:</w:t>
      </w:r>
    </w:p>
    <w:p w:rsidR="00836D7D" w:rsidRPr="00836D7D" w:rsidRDefault="00836D7D" w:rsidP="00836D7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опр</w:t>
      </w:r>
      <w:r w:rsidR="00C14B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еделяет сроки проведения </w:t>
      </w: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фестиваля-конкурса;</w:t>
      </w:r>
    </w:p>
    <w:p w:rsidR="00836D7D" w:rsidRPr="00836D7D" w:rsidRDefault="00836D7D" w:rsidP="00836D7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утверждает смету расходов финансирования на </w:t>
      </w:r>
      <w:r w:rsidR="00C14B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организацию и проведение </w:t>
      </w: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фестиваля-конкурса;</w:t>
      </w:r>
    </w:p>
    <w:p w:rsidR="00836D7D" w:rsidRPr="00836D7D" w:rsidRDefault="00836D7D" w:rsidP="00836D7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утверждают состав о</w:t>
      </w:r>
      <w:r w:rsidR="00C14B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рганизационного комитета </w:t>
      </w: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фестиваля-конкурса;</w:t>
      </w:r>
    </w:p>
    <w:p w:rsidR="00836D7D" w:rsidRPr="00836D7D" w:rsidRDefault="00836D7D" w:rsidP="00836D7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- утверждают план организационно-технических мероприятий по</w:t>
      </w:r>
      <w:r w:rsidR="00C14B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подготовке и проведению </w:t>
      </w: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фестиваля-конкурса;</w:t>
      </w:r>
    </w:p>
    <w:p w:rsidR="00836D7D" w:rsidRPr="00836D7D" w:rsidRDefault="00836D7D" w:rsidP="00CF3874">
      <w:pPr>
        <w:suppressAutoHyphens/>
        <w:spacing w:after="0"/>
        <w:ind w:firstLine="709"/>
        <w:jc w:val="both"/>
        <w:rPr>
          <w:rFonts w:ascii="Calibri" w:eastAsia="SimSun" w:hAnsi="Calibri" w:cs="font234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- осуществляют контроль за п</w:t>
      </w:r>
      <w:r w:rsidR="00C14B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одготовкой и проведением </w:t>
      </w: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фестиваля-конкурса.</w:t>
      </w:r>
    </w:p>
    <w:p w:rsidR="00836D7D" w:rsidRPr="00836D7D" w:rsidRDefault="00836D7D" w:rsidP="00CF3874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IV</w:t>
      </w:r>
      <w:r w:rsidRPr="00836D7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Порядок и условия проведения</w:t>
      </w:r>
    </w:p>
    <w:p w:rsidR="00836D7D" w:rsidRDefault="00C14B8E" w:rsidP="00CF3874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Для участия в </w:t>
      </w:r>
      <w:r w:rsidR="00836D7D"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фестивале-конкурсе отделы (управления) администраций муниципальных образований Воронежской области/регионов России, уполномоченные в сфере культуры (или учреждения культуры, на базе которых работают коллективы) направляют </w:t>
      </w:r>
      <w:r w:rsidR="00683DA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 1 до 30</w:t>
      </w:r>
      <w:r w:rsidR="00836D7D" w:rsidRPr="00836D7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декабря 2020 года</w:t>
      </w:r>
      <w:r w:rsidR="00836D7D"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ДК «Современник» по адресу: 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Воронежская область, Павловский </w:t>
      </w:r>
      <w:r w:rsidR="00CF3874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район, г.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Павловск, </w:t>
      </w:r>
      <w:proofErr w:type="spellStart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мкр</w:t>
      </w:r>
      <w:proofErr w:type="spellEnd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Северный, д.22, 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val="en-US" w:eastAsia="ar-SA"/>
        </w:rPr>
        <w:t>e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-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val="en-US" w:eastAsia="ar-SA"/>
        </w:rPr>
        <w:t>mail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: </w:t>
      </w:r>
      <w:proofErr w:type="spellStart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val="en-US" w:eastAsia="ar-SA"/>
        </w:rPr>
        <w:t>pesnya</w:t>
      </w:r>
      <w:proofErr w:type="spellEnd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_</w:t>
      </w:r>
      <w:proofErr w:type="spellStart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val="en-US" w:eastAsia="ar-SA"/>
        </w:rPr>
        <w:t>volnaya</w:t>
      </w:r>
      <w:proofErr w:type="spellEnd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@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val="en-US" w:eastAsia="ar-SA"/>
        </w:rPr>
        <w:t>mail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836D7D" w:rsidRPr="00836D7D" w:rsidRDefault="00836D7D" w:rsidP="00836D7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00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тел.</w:t>
      </w:r>
      <w:r w:rsidR="00CF387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8 (47362) 2-34-72, 8-952-102-83-88 (</w:t>
      </w: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Ушаков Евгений Васильевич, художественный руководитель ДК «Современник») следу</w:t>
      </w:r>
      <w:r w:rsidRPr="00836D7D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ющие </w:t>
      </w:r>
      <w:r w:rsidRPr="00CF387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материалы:</w:t>
      </w:r>
      <w:r w:rsidRPr="00836D7D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заявку </w:t>
      </w: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по форме согласно Приложению № 1</w:t>
      </w:r>
      <w:r w:rsidRPr="00836D7D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, краткую творческую характеристику коллектива, 2-3 качественные фотографии коллектива формата </w:t>
      </w:r>
      <w:r w:rsidRPr="00836D7D">
        <w:rPr>
          <w:rFonts w:ascii="Times New Roman" w:eastAsia="SimSun" w:hAnsi="Times New Roman" w:cs="Times New Roman"/>
          <w:color w:val="00000A"/>
          <w:sz w:val="28"/>
          <w:szCs w:val="28"/>
          <w:lang w:val="en-US" w:eastAsia="ar-SA"/>
        </w:rPr>
        <w:t>JPG</w:t>
      </w:r>
      <w:r w:rsidRPr="00836D7D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в сценических костюмах, </w:t>
      </w: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качественную видеозапись 2-х заявленных для исполнения концертных номеров и сканированный чек об оплате оргвзноса за участие.</w:t>
      </w:r>
    </w:p>
    <w:p w:rsidR="00836D7D" w:rsidRPr="00836D7D" w:rsidRDefault="00836D7D" w:rsidP="00836D7D">
      <w:pPr>
        <w:suppressAutoHyphens/>
        <w:spacing w:after="0"/>
        <w:ind w:firstLine="540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Обязательным условием является</w:t>
      </w:r>
      <w:r w:rsidRPr="00836D7D">
        <w:rPr>
          <w:rFonts w:ascii="Times New Roman" w:eastAsia="SimSun" w:hAnsi="Times New Roman" w:cs="font234"/>
          <w:sz w:val="28"/>
          <w:szCs w:val="28"/>
          <w:lang w:eastAsia="ar-SA"/>
        </w:rPr>
        <w:t xml:space="preserve"> участие только стилизованных ансамблей народного направления в следующих </w:t>
      </w:r>
      <w:r w:rsidRPr="00CF3874">
        <w:rPr>
          <w:rFonts w:ascii="Times New Roman" w:eastAsia="SimSun" w:hAnsi="Times New Roman" w:cs="font234"/>
          <w:b/>
          <w:sz w:val="28"/>
          <w:szCs w:val="28"/>
          <w:lang w:eastAsia="ar-SA"/>
        </w:rPr>
        <w:t>номинациях</w:t>
      </w:r>
      <w:r w:rsidRPr="00836D7D">
        <w:rPr>
          <w:rFonts w:ascii="Times New Roman" w:eastAsia="SimSun" w:hAnsi="Times New Roman" w:cs="font234"/>
          <w:sz w:val="28"/>
          <w:szCs w:val="28"/>
          <w:lang w:eastAsia="ar-SA"/>
        </w:rPr>
        <w:t xml:space="preserve">: </w:t>
      </w:r>
    </w:p>
    <w:p w:rsidR="00836D7D" w:rsidRPr="00215130" w:rsidRDefault="00836D7D" w:rsidP="00836D7D">
      <w:pPr>
        <w:suppressAutoHyphens/>
        <w:spacing w:after="0"/>
        <w:ind w:firstLine="540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21513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- «Русская народная песня в современной обработке»;</w:t>
      </w:r>
    </w:p>
    <w:p w:rsidR="00836D7D" w:rsidRPr="00215130" w:rsidRDefault="00836D7D" w:rsidP="00836D7D">
      <w:pPr>
        <w:suppressAutoHyphens/>
        <w:spacing w:after="0"/>
        <w:ind w:firstLine="540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21513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- «Казачья народная</w:t>
      </w:r>
      <w:r w:rsidRPr="00215130">
        <w:rPr>
          <w:rFonts w:ascii="Times New Roman" w:eastAsia="SimSun" w:hAnsi="Times New Roman" w:cs="Times New Roman"/>
          <w:iCs/>
          <w:color w:val="FF0000"/>
          <w:sz w:val="28"/>
          <w:szCs w:val="28"/>
          <w:lang w:eastAsia="ar-SA"/>
        </w:rPr>
        <w:t xml:space="preserve"> </w:t>
      </w:r>
      <w:r w:rsidRPr="0021513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песня в современной обработке»;</w:t>
      </w:r>
    </w:p>
    <w:p w:rsidR="00836D7D" w:rsidRPr="00215130" w:rsidRDefault="00836D7D" w:rsidP="00836D7D">
      <w:pPr>
        <w:suppressAutoHyphens/>
        <w:spacing w:after="0"/>
        <w:ind w:firstLine="540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21513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lastRenderedPageBreak/>
        <w:t>- «</w:t>
      </w:r>
      <w:proofErr w:type="spellStart"/>
      <w:r w:rsidRPr="0021513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Этнофольк</w:t>
      </w:r>
      <w:proofErr w:type="spellEnd"/>
      <w:r w:rsidRPr="0021513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»;</w:t>
      </w:r>
    </w:p>
    <w:p w:rsidR="00836D7D" w:rsidRPr="00215130" w:rsidRDefault="00836D7D" w:rsidP="00836D7D">
      <w:pPr>
        <w:suppressAutoHyphens/>
        <w:spacing w:after="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1513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- «Авторская песня в народном стиле».</w:t>
      </w:r>
    </w:p>
    <w:p w:rsidR="00836D7D" w:rsidRPr="00836D7D" w:rsidRDefault="00836D7D" w:rsidP="00836D7D">
      <w:pPr>
        <w:suppressAutoHyphens/>
        <w:spacing w:after="0"/>
        <w:ind w:firstLine="540"/>
        <w:jc w:val="both"/>
        <w:rPr>
          <w:rFonts w:ascii="Times New Roman" w:eastAsia="SimSun" w:hAnsi="Times New Roman" w:cs="Times New Roman"/>
          <w:sz w:val="28"/>
          <w:szCs w:val="28"/>
          <w:u w:val="single"/>
          <w:shd w:val="clear" w:color="auto" w:fill="FFFF00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Видеосъемка должна производиться без выключения и остановки видеокамеры с начала и до конца композиции, монтаж не допускается.  Использование фонограмм плюс, профессиональных клипов, студийных записей категорически запрещается. </w:t>
      </w:r>
      <w:r w:rsidRPr="00836D7D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ar-SA"/>
        </w:rPr>
        <w:t>Конкурсные выступления, записанные</w:t>
      </w:r>
      <w:r w:rsidRPr="00836D7D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ar-SA"/>
        </w:rPr>
        <w:t xml:space="preserve"> с</w:t>
      </w:r>
      <w:r w:rsidR="00C14B8E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 нарушениями условий </w:t>
      </w:r>
      <w:r w:rsidRPr="00836D7D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ar-SA"/>
        </w:rPr>
        <w:t>фестиваля-конкурса, рассматриваться не будут</w:t>
      </w:r>
      <w:r w:rsidRPr="00836D7D">
        <w:rPr>
          <w:rFonts w:ascii="Times New Roman" w:eastAsia="SimSun" w:hAnsi="Times New Roman" w:cs="Times New Roman"/>
          <w:b/>
          <w:bCs/>
          <w:i/>
          <w:sz w:val="28"/>
          <w:szCs w:val="28"/>
          <w:lang w:eastAsia="ar-SA"/>
        </w:rPr>
        <w:t>.</w:t>
      </w:r>
    </w:p>
    <w:p w:rsidR="00CF3874" w:rsidRDefault="00CF3874" w:rsidP="00836D7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u w:val="single"/>
          <w:shd w:val="clear" w:color="auto" w:fill="FFFF00"/>
          <w:lang w:eastAsia="ar-SA"/>
        </w:rPr>
      </w:pPr>
    </w:p>
    <w:p w:rsidR="00836D7D" w:rsidRPr="00256C44" w:rsidRDefault="00836D7D" w:rsidP="00256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C44">
        <w:rPr>
          <w:rFonts w:ascii="Times New Roman" w:hAnsi="Times New Roman" w:cs="Times New Roman"/>
          <w:b/>
          <w:sz w:val="28"/>
          <w:szCs w:val="28"/>
        </w:rPr>
        <w:t>Критерии отбора</w:t>
      </w:r>
      <w:r w:rsidRPr="00256C44">
        <w:rPr>
          <w:rFonts w:ascii="Times New Roman" w:hAnsi="Times New Roman" w:cs="Times New Roman"/>
          <w:sz w:val="28"/>
          <w:szCs w:val="28"/>
        </w:rPr>
        <w:t>:</w:t>
      </w:r>
    </w:p>
    <w:p w:rsidR="00836D7D" w:rsidRPr="00256C44" w:rsidRDefault="00836D7D" w:rsidP="00256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C44">
        <w:rPr>
          <w:rFonts w:ascii="Times New Roman" w:hAnsi="Times New Roman" w:cs="Times New Roman"/>
          <w:sz w:val="28"/>
          <w:szCs w:val="28"/>
        </w:rPr>
        <w:t>- высокое исполнительское мастерство (чистота интонирования, владение вокальными навыками, эмоциональность исполнения);</w:t>
      </w:r>
    </w:p>
    <w:p w:rsidR="00836D7D" w:rsidRPr="00256C44" w:rsidRDefault="00836D7D" w:rsidP="00256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C44">
        <w:rPr>
          <w:rFonts w:ascii="Times New Roman" w:hAnsi="Times New Roman" w:cs="Times New Roman"/>
          <w:sz w:val="28"/>
          <w:szCs w:val="28"/>
        </w:rPr>
        <w:t>- художественная ценность репертуара;</w:t>
      </w:r>
    </w:p>
    <w:p w:rsidR="00836D7D" w:rsidRPr="00256C44" w:rsidRDefault="00836D7D" w:rsidP="00256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C44"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836D7D" w:rsidRPr="00256C44" w:rsidRDefault="00836D7D" w:rsidP="00256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C44">
        <w:rPr>
          <w:rFonts w:ascii="Times New Roman" w:hAnsi="Times New Roman" w:cs="Times New Roman"/>
          <w:sz w:val="28"/>
          <w:szCs w:val="28"/>
        </w:rPr>
        <w:t>- манера исполнения и репертуар, сохраняющие территориальную исполнительскую традицию.</w:t>
      </w:r>
    </w:p>
    <w:p w:rsidR="00836D7D" w:rsidRPr="00836D7D" w:rsidRDefault="00836D7D" w:rsidP="00836D7D">
      <w:pPr>
        <w:suppressAutoHyphens/>
        <w:spacing w:after="0"/>
        <w:ind w:firstLine="555"/>
        <w:jc w:val="both"/>
        <w:rPr>
          <w:rFonts w:ascii="Calibri" w:eastAsia="SimSun" w:hAnsi="Calibri" w:cs="font234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Жюри имеет право учреждать специальные призы, присваивать (</w:t>
      </w:r>
      <w:r w:rsidR="00CF387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не присваивать) Гран-при </w:t>
      </w: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фестиваля-конкурса, </w:t>
      </w:r>
      <w:r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а также не присуждать и не делить какое-либо из призовых мест.</w:t>
      </w:r>
    </w:p>
    <w:p w:rsidR="00836D7D" w:rsidRPr="00836D7D" w:rsidRDefault="00836D7D" w:rsidP="00836D7D">
      <w:pPr>
        <w:suppressAutoHyphens/>
        <w:spacing w:after="0"/>
        <w:ind w:firstLine="567"/>
        <w:jc w:val="both"/>
        <w:rPr>
          <w:rFonts w:ascii="Calibri" w:eastAsia="SimSun" w:hAnsi="Calibri" w:cs="font234"/>
          <w:lang w:eastAsia="ar-SA"/>
        </w:rPr>
      </w:pPr>
    </w:p>
    <w:p w:rsidR="00836D7D" w:rsidRPr="00836D7D" w:rsidRDefault="00836D7D" w:rsidP="00836D7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color w:val="000000"/>
          <w:sz w:val="28"/>
          <w:szCs w:val="28"/>
          <w:lang w:val="en-US" w:eastAsia="ar-SA"/>
        </w:rPr>
        <w:t>II</w:t>
      </w:r>
      <w:r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этап </w:t>
      </w:r>
      <w:r w:rsidR="00CF387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– гала-концерт лауреатов </w:t>
      </w:r>
      <w:r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фестиваля-конкурса с размещением на официальных страницах ДК «Современник» в социальных сетях. </w:t>
      </w:r>
    </w:p>
    <w:p w:rsidR="00836D7D" w:rsidRPr="00836D7D" w:rsidRDefault="00CF3874" w:rsidP="00836D7D">
      <w:pPr>
        <w:suppressAutoHyphens/>
        <w:ind w:firstLine="57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По окончании 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фестиваля-конкурса и подведения итогов </w:t>
      </w:r>
      <w:r w:rsidR="00836D7D" w:rsidRPr="00CF387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результаты будут опубликованы 15.01.2021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6D7D" w:rsidRPr="00CF387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г.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ДК «Современник» (sovremennik.vrn.muzkult.ru) и в социальных сетях на страницах </w:t>
      </w:r>
      <w:r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ДК «</w:t>
      </w:r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Современник» (https://vk.com/public85435681 и </w:t>
      </w:r>
      <w:hyperlink r:id="rId7" w:history="1">
        <w:r w:rsidR="00836D7D" w:rsidRPr="00836D7D">
          <w:rPr>
            <w:rFonts w:ascii="Times New Roman" w:eastAsia="SimSun" w:hAnsi="Times New Roman" w:cs="Times New Roman"/>
            <w:color w:val="000000"/>
            <w:sz w:val="28"/>
            <w:szCs w:val="28"/>
            <w:u w:val="single"/>
          </w:rPr>
          <w:t>https://ok.ru/profile/585744707840</w:t>
        </w:r>
      </w:hyperlink>
      <w:r w:rsidR="00836D7D" w:rsidRPr="00836D7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). </w:t>
      </w:r>
    </w:p>
    <w:p w:rsidR="00836D7D" w:rsidRPr="00836D7D" w:rsidRDefault="00CF3874" w:rsidP="00836D7D">
      <w:pPr>
        <w:suppressAutoHyphens/>
        <w:ind w:firstLine="57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Подведение итогов </w:t>
      </w:r>
      <w:r w:rsidR="00836D7D"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фестиваля-конкурса оформляется протоколом заседания жюри. Решение жюри является окончательным и пересмотру не подлежит. </w:t>
      </w:r>
    </w:p>
    <w:p w:rsidR="00836D7D" w:rsidRPr="00836D7D" w:rsidRDefault="00836D7D" w:rsidP="00CF3874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V</w:t>
      </w:r>
      <w:r w:rsidRPr="00836D7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Место и сроки проведения</w:t>
      </w:r>
    </w:p>
    <w:p w:rsidR="00836D7D" w:rsidRPr="00836D7D" w:rsidRDefault="00CF3874" w:rsidP="00CF3874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Ф</w:t>
      </w:r>
      <w:r w:rsidR="00836D7D"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естиваль-конкурс проводится </w:t>
      </w:r>
      <w:r w:rsidRPr="0021513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дистанционно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83DAF">
        <w:rPr>
          <w:rFonts w:ascii="Times New Roman" w:eastAsia="SimSun" w:hAnsi="Times New Roman" w:cs="Times New Roman"/>
          <w:sz w:val="28"/>
          <w:szCs w:val="28"/>
          <w:lang w:eastAsia="ar-SA"/>
        </w:rPr>
        <w:t>с 1</w:t>
      </w:r>
      <w:r w:rsidR="00836D7D"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30 декабря </w:t>
      </w:r>
      <w:r w:rsidR="00836D7D" w:rsidRPr="00256C44">
        <w:rPr>
          <w:rFonts w:ascii="Times New Roman" w:hAnsi="Times New Roman" w:cs="Times New Roman"/>
          <w:sz w:val="28"/>
          <w:szCs w:val="28"/>
        </w:rPr>
        <w:t>каждого четного года</w:t>
      </w:r>
      <w:r w:rsidR="00836D7D"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два этапа:</w:t>
      </w:r>
    </w:p>
    <w:p w:rsidR="00836D7D" w:rsidRPr="00836D7D" w:rsidRDefault="00836D7D" w:rsidP="00836D7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</w:t>
      </w: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 – отборочный;</w:t>
      </w:r>
    </w:p>
    <w:p w:rsidR="00836D7D" w:rsidRPr="00836D7D" w:rsidRDefault="00836D7D" w:rsidP="00836D7D">
      <w:pPr>
        <w:spacing w:after="0"/>
        <w:ind w:firstLine="709"/>
        <w:jc w:val="both"/>
        <w:rPr>
          <w:rFonts w:ascii="Calibri" w:eastAsia="Times New Roman" w:hAnsi="Calibri" w:cs="Times New Roman"/>
          <w:kern w:val="1"/>
          <w:lang w:eastAsia="ar-SA"/>
        </w:rPr>
      </w:pP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</w:t>
      </w: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 – гала-концерта лауреатов. </w:t>
      </w:r>
    </w:p>
    <w:p w:rsidR="00105DE9" w:rsidRDefault="00105DE9" w:rsidP="00CF3874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05DE9" w:rsidRDefault="00105DE9" w:rsidP="00CF3874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05DE9" w:rsidRDefault="00105DE9" w:rsidP="00CF3874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05DE9" w:rsidRDefault="00105DE9" w:rsidP="00CF3874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36D7D" w:rsidRPr="00836D7D" w:rsidRDefault="00836D7D" w:rsidP="00CF3874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lastRenderedPageBreak/>
        <w:t>VI</w:t>
      </w:r>
      <w:r w:rsidRPr="00836D7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Участники</w:t>
      </w:r>
    </w:p>
    <w:p w:rsidR="00836D7D" w:rsidRPr="00836D7D" w:rsidRDefault="00215130" w:rsidP="00CF387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836D7D"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фестивале-конкурсе принимают участие творческие коллективы Воронежской области и регионов России в соответствии с тематической направленностью. </w:t>
      </w:r>
    </w:p>
    <w:p w:rsidR="00836D7D" w:rsidRPr="00836D7D" w:rsidRDefault="00836D7D" w:rsidP="00836D7D">
      <w:pPr>
        <w:tabs>
          <w:tab w:val="left" w:pos="1134"/>
        </w:tabs>
        <w:suppressAutoHyphens/>
        <w:spacing w:after="0"/>
        <w:ind w:firstLine="555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Всем участникам будет направлена копия итогового протокола заседания жюри не позднее 7 дней после окончания отборочного этапа. </w:t>
      </w:r>
    </w:p>
    <w:p w:rsidR="00836D7D" w:rsidRPr="00836D7D" w:rsidRDefault="00836D7D" w:rsidP="00836D7D">
      <w:pPr>
        <w:tabs>
          <w:tab w:val="left" w:pos="1134"/>
        </w:tabs>
        <w:suppressAutoHyphens/>
        <w:spacing w:after="0"/>
        <w:ind w:firstLine="540"/>
        <w:jc w:val="both"/>
        <w:rPr>
          <w:rFonts w:ascii="Calibri" w:eastAsia="SimSun" w:hAnsi="Calibri" w:cs="font234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Возраст участников – от 14 лет.</w:t>
      </w:r>
    </w:p>
    <w:p w:rsidR="00836D7D" w:rsidRPr="00836D7D" w:rsidRDefault="00836D7D" w:rsidP="00836D7D">
      <w:pPr>
        <w:suppressAutoHyphens/>
        <w:jc w:val="center"/>
        <w:rPr>
          <w:rFonts w:ascii="Calibri" w:eastAsia="SimSun" w:hAnsi="Calibri" w:cs="font234"/>
          <w:lang w:eastAsia="ar-SA"/>
        </w:rPr>
      </w:pPr>
    </w:p>
    <w:p w:rsidR="00836D7D" w:rsidRPr="00836D7D" w:rsidRDefault="00836D7D" w:rsidP="00CF3874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VII</w:t>
      </w:r>
      <w:r w:rsidRPr="00836D7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Финансовые условия и награждение участников</w:t>
      </w:r>
    </w:p>
    <w:p w:rsidR="00836D7D" w:rsidRPr="00836D7D" w:rsidRDefault="00836D7D" w:rsidP="00CF3874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Финансовые расходы на изготовление печатной продукции осуществляются за счет организационного взноса в размере 300 рублей за коллектив в одной номинации</w:t>
      </w:r>
      <w:bookmarkStart w:id="2" w:name="_GoBack2"/>
      <w:bookmarkEnd w:id="2"/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56C44">
        <w:rPr>
          <w:rFonts w:ascii="Times New Roman" w:hAnsi="Times New Roman" w:cs="Times New Roman"/>
          <w:sz w:val="28"/>
          <w:szCs w:val="28"/>
        </w:rPr>
        <w:t>Квитанция для оплаты прилагается (Приложение 2).</w:t>
      </w:r>
      <w:r w:rsidRPr="00836D7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ar-SA"/>
        </w:rPr>
        <w:t xml:space="preserve"> </w:t>
      </w:r>
    </w:p>
    <w:p w:rsidR="00836D7D" w:rsidRPr="00836D7D" w:rsidRDefault="00836D7D" w:rsidP="00836D7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36D7D">
        <w:rPr>
          <w:rFonts w:ascii="Times New Roman" w:eastAsia="SimSun" w:hAnsi="Times New Roman" w:cs="Times New Roman"/>
          <w:sz w:val="28"/>
          <w:szCs w:val="28"/>
          <w:lang w:eastAsia="ar-SA"/>
        </w:rPr>
        <w:t>Коллективам-участникам будут направлены дипломы «за участие», участникам гала-концерта – дипломы лауреатов 1-й, 2-й, 3-й степени, руководителям коллективов – благодарственные письма.</w:t>
      </w:r>
    </w:p>
    <w:p w:rsidR="00836D7D" w:rsidRPr="00836D7D" w:rsidRDefault="00836D7D" w:rsidP="00836D7D">
      <w:pPr>
        <w:suppressAutoHyphens/>
        <w:spacing w:after="0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D10CD" w:rsidRPr="00D10185" w:rsidRDefault="001D10CD" w:rsidP="001D10C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EB7" w:rsidRPr="00D10185" w:rsidRDefault="00A67EB7" w:rsidP="00A67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B7" w:rsidRPr="00D10185" w:rsidRDefault="00A67EB7" w:rsidP="00A67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C5" w:rsidRPr="00D10185" w:rsidRDefault="005C1CC5" w:rsidP="0029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E5" w:rsidRPr="00D10185" w:rsidRDefault="009636E5" w:rsidP="0029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E5" w:rsidRPr="00D10185" w:rsidRDefault="009636E5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149" w:rsidRPr="00D10185" w:rsidRDefault="00FA4149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149" w:rsidRDefault="00FA4149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30" w:rsidRPr="00D10185" w:rsidRDefault="00215130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149" w:rsidRPr="00D10185" w:rsidRDefault="00FA4149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149" w:rsidRPr="00D10185" w:rsidRDefault="00FA4149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149" w:rsidRPr="00871F0D" w:rsidRDefault="00FA4149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149" w:rsidRPr="00FA4149" w:rsidRDefault="00FA4149" w:rsidP="00FA41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A41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FA4149" w:rsidRPr="00FA4149" w:rsidRDefault="00FA4149" w:rsidP="00FA41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149">
        <w:rPr>
          <w:rFonts w:ascii="Times New Roman" w:eastAsia="Calibri" w:hAnsi="Times New Roman" w:cs="Times New Roman"/>
          <w:b/>
          <w:sz w:val="28"/>
          <w:szCs w:val="28"/>
        </w:rPr>
        <w:t>Заявка участника</w:t>
      </w:r>
    </w:p>
    <w:p w:rsidR="00FA4149" w:rsidRPr="00FA4149" w:rsidRDefault="00FA4149" w:rsidP="00FA41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149">
        <w:rPr>
          <w:rFonts w:ascii="Times New Roman" w:eastAsia="Calibri" w:hAnsi="Times New Roman" w:cs="Times New Roman"/>
          <w:b/>
          <w:sz w:val="28"/>
          <w:szCs w:val="28"/>
        </w:rPr>
        <w:t>I открытого межрегионального песенного</w:t>
      </w:r>
    </w:p>
    <w:p w:rsidR="00FA4149" w:rsidRPr="00FA4149" w:rsidRDefault="00FA4149" w:rsidP="00FA41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149">
        <w:rPr>
          <w:rFonts w:ascii="Times New Roman" w:eastAsia="Calibri" w:hAnsi="Times New Roman" w:cs="Times New Roman"/>
          <w:b/>
          <w:sz w:val="28"/>
          <w:szCs w:val="28"/>
        </w:rPr>
        <w:t>дистанционного фестиваля-конкурса</w:t>
      </w:r>
    </w:p>
    <w:p w:rsidR="00FA4149" w:rsidRPr="00FA4149" w:rsidRDefault="00FA4149" w:rsidP="00FA41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149">
        <w:rPr>
          <w:rFonts w:ascii="Times New Roman" w:eastAsia="Calibri" w:hAnsi="Times New Roman" w:cs="Times New Roman"/>
          <w:b/>
          <w:sz w:val="28"/>
          <w:szCs w:val="28"/>
        </w:rPr>
        <w:t>стилизованных ансамблей</w:t>
      </w:r>
    </w:p>
    <w:p w:rsidR="00FA4149" w:rsidRPr="00FA4149" w:rsidRDefault="00FA4149" w:rsidP="00FA41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149">
        <w:rPr>
          <w:rFonts w:ascii="Times New Roman" w:eastAsia="Calibri" w:hAnsi="Times New Roman" w:cs="Times New Roman"/>
          <w:b/>
          <w:sz w:val="28"/>
          <w:szCs w:val="28"/>
        </w:rPr>
        <w:t>«Песня вольная»</w:t>
      </w: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4149">
        <w:rPr>
          <w:rFonts w:ascii="Times New Roman" w:eastAsia="Calibri" w:hAnsi="Times New Roman" w:cs="Times New Roman"/>
          <w:sz w:val="28"/>
          <w:szCs w:val="28"/>
        </w:rPr>
        <w:t>1.Название коллектива ____________________________________________________________________________________________________________________________________</w:t>
      </w: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4149">
        <w:rPr>
          <w:rFonts w:ascii="Times New Roman" w:eastAsia="Calibri" w:hAnsi="Times New Roman" w:cs="Times New Roman"/>
          <w:sz w:val="28"/>
          <w:szCs w:val="28"/>
        </w:rPr>
        <w:t>2.</w:t>
      </w:r>
      <w:r w:rsidRPr="00FA4149">
        <w:rPr>
          <w:rFonts w:ascii="Times New Roman" w:eastAsia="Calibri" w:hAnsi="Times New Roman" w:cs="Times New Roman"/>
          <w:sz w:val="28"/>
          <w:szCs w:val="28"/>
        </w:rPr>
        <w:tab/>
        <w:t>Полное название учреждения, в котором работае</w:t>
      </w:r>
      <w:r w:rsidR="009C3CD8">
        <w:rPr>
          <w:rFonts w:ascii="Times New Roman" w:eastAsia="Calibri" w:hAnsi="Times New Roman" w:cs="Times New Roman"/>
          <w:sz w:val="28"/>
          <w:szCs w:val="28"/>
        </w:rPr>
        <w:t>т коллектив, контактный телефон</w:t>
      </w:r>
      <w:r w:rsidRPr="00FA4149">
        <w:rPr>
          <w:rFonts w:ascii="Times New Roman" w:eastAsia="Calibri" w:hAnsi="Times New Roman" w:cs="Times New Roman"/>
          <w:sz w:val="28"/>
          <w:szCs w:val="28"/>
        </w:rPr>
        <w:t>, Е-</w:t>
      </w:r>
      <w:proofErr w:type="spellStart"/>
      <w:r w:rsidRPr="00FA4149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FA414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41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4149">
        <w:rPr>
          <w:rFonts w:ascii="Times New Roman" w:eastAsia="Calibri" w:hAnsi="Times New Roman" w:cs="Times New Roman"/>
          <w:sz w:val="28"/>
          <w:szCs w:val="28"/>
        </w:rPr>
        <w:t>3. Ф.И.О. руководителя коллектива (указать звания при наличии) ____________________________________________________________________________________________________________________________________</w:t>
      </w: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4149">
        <w:rPr>
          <w:rFonts w:ascii="Times New Roman" w:eastAsia="Calibri" w:hAnsi="Times New Roman" w:cs="Times New Roman"/>
          <w:sz w:val="28"/>
          <w:szCs w:val="28"/>
        </w:rPr>
        <w:t>4. Программа выступления (с указанием авторов произведений, обработок и аранжировок)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4149" w:rsidRPr="00D10185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4149">
        <w:rPr>
          <w:rFonts w:ascii="Times New Roman" w:eastAsia="Calibri" w:hAnsi="Times New Roman" w:cs="Times New Roman"/>
          <w:sz w:val="28"/>
          <w:szCs w:val="28"/>
        </w:rPr>
        <w:t>Руководитель направляющей организации  ___________</w:t>
      </w:r>
      <w:r w:rsidRPr="00D10185">
        <w:rPr>
          <w:rFonts w:ascii="Times New Roman" w:eastAsia="Calibri" w:hAnsi="Times New Roman" w:cs="Times New Roman"/>
          <w:sz w:val="28"/>
          <w:szCs w:val="28"/>
        </w:rPr>
        <w:t>/________________/</w:t>
      </w:r>
    </w:p>
    <w:p w:rsidR="00FA4149" w:rsidRPr="00D10185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4149" w:rsidRPr="00FA4149" w:rsidRDefault="00FA4149" w:rsidP="00FA41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4149">
        <w:rPr>
          <w:rFonts w:ascii="Times New Roman" w:eastAsia="Calibri" w:hAnsi="Times New Roman" w:cs="Times New Roman"/>
          <w:sz w:val="28"/>
          <w:szCs w:val="28"/>
        </w:rPr>
        <w:t>Дата ________________</w:t>
      </w:r>
    </w:p>
    <w:p w:rsidR="00FA4149" w:rsidRDefault="00FA4149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2AD" w:rsidRDefault="009132AD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7BF" w:rsidRDefault="008217BF" w:rsidP="008217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15130" w:rsidRDefault="009132AD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9325" cy="6481524"/>
            <wp:effectExtent l="0" t="0" r="0" b="0"/>
            <wp:docPr id="3" name="Рисунок 3" descr="C:\Users\Евгений\Desktop\Квитанция для оплаты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Квитанция для оплаты_Страница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3" t="4653" r="6099" b="31896"/>
                    <a:stretch/>
                  </pic:blipFill>
                  <pic:spPr bwMode="auto">
                    <a:xfrm>
                      <a:off x="0" y="0"/>
                      <a:ext cx="6029325" cy="64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130" w:rsidRDefault="00215130" w:rsidP="00215130">
      <w:pPr>
        <w:rPr>
          <w:rFonts w:ascii="Times New Roman" w:hAnsi="Times New Roman" w:cs="Times New Roman"/>
          <w:sz w:val="28"/>
          <w:szCs w:val="28"/>
        </w:rPr>
      </w:pPr>
    </w:p>
    <w:p w:rsidR="00215130" w:rsidRDefault="00215130" w:rsidP="00215130">
      <w:pPr>
        <w:rPr>
          <w:rFonts w:ascii="Times New Roman" w:hAnsi="Times New Roman" w:cs="Times New Roman"/>
          <w:sz w:val="28"/>
          <w:szCs w:val="28"/>
        </w:rPr>
      </w:pPr>
    </w:p>
    <w:p w:rsidR="00871F0D" w:rsidRPr="00256C44" w:rsidRDefault="00215130" w:rsidP="00215130">
      <w:pPr>
        <w:tabs>
          <w:tab w:val="left" w:pos="37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6C44">
        <w:rPr>
          <w:rFonts w:ascii="Times New Roman" w:hAnsi="Times New Roman" w:cs="Times New Roman"/>
          <w:color w:val="FF0000"/>
          <w:sz w:val="28"/>
          <w:szCs w:val="28"/>
        </w:rPr>
        <w:t xml:space="preserve">Смотри на следующей странице </w:t>
      </w:r>
    </w:p>
    <w:p w:rsidR="00D10185" w:rsidRDefault="009132AD" w:rsidP="009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33911" cy="7467600"/>
            <wp:effectExtent l="0" t="0" r="0" b="0"/>
            <wp:docPr id="2" name="Рисунок 2" descr="C:\Users\Евгений\Desktop\Квитанция для оплаты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Квитанция для оплаты_Страница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8" t="6697" r="15248" b="26674"/>
                    <a:stretch/>
                  </pic:blipFill>
                  <pic:spPr bwMode="auto">
                    <a:xfrm>
                      <a:off x="0" y="0"/>
                      <a:ext cx="5533911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0185" w:rsidSect="00AA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B67"/>
    <w:multiLevelType w:val="hybridMultilevel"/>
    <w:tmpl w:val="A122046C"/>
    <w:lvl w:ilvl="0" w:tplc="D668D1E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4FF3D33"/>
    <w:multiLevelType w:val="hybridMultilevel"/>
    <w:tmpl w:val="8214CED8"/>
    <w:lvl w:ilvl="0" w:tplc="0419000F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E00"/>
    <w:multiLevelType w:val="hybridMultilevel"/>
    <w:tmpl w:val="6AE0810A"/>
    <w:lvl w:ilvl="0" w:tplc="D668D1E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5A3"/>
    <w:multiLevelType w:val="hybridMultilevel"/>
    <w:tmpl w:val="A568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D1854"/>
    <w:multiLevelType w:val="hybridMultilevel"/>
    <w:tmpl w:val="1B44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52"/>
    <w:rsid w:val="0008007A"/>
    <w:rsid w:val="000A7516"/>
    <w:rsid w:val="000E3F6E"/>
    <w:rsid w:val="00105DE9"/>
    <w:rsid w:val="0015404D"/>
    <w:rsid w:val="001638C9"/>
    <w:rsid w:val="00164729"/>
    <w:rsid w:val="001D10CD"/>
    <w:rsid w:val="00215130"/>
    <w:rsid w:val="00233C84"/>
    <w:rsid w:val="00256C44"/>
    <w:rsid w:val="00257F77"/>
    <w:rsid w:val="002831DA"/>
    <w:rsid w:val="00285731"/>
    <w:rsid w:val="00297BDF"/>
    <w:rsid w:val="00353612"/>
    <w:rsid w:val="00380ABC"/>
    <w:rsid w:val="003A3922"/>
    <w:rsid w:val="00437FF9"/>
    <w:rsid w:val="00441352"/>
    <w:rsid w:val="0047035F"/>
    <w:rsid w:val="00484EF4"/>
    <w:rsid w:val="005C1CC5"/>
    <w:rsid w:val="005D3487"/>
    <w:rsid w:val="005E5673"/>
    <w:rsid w:val="00624B42"/>
    <w:rsid w:val="006266E8"/>
    <w:rsid w:val="00683DAF"/>
    <w:rsid w:val="00716736"/>
    <w:rsid w:val="007715B3"/>
    <w:rsid w:val="007D28AF"/>
    <w:rsid w:val="008217BF"/>
    <w:rsid w:val="00836D7D"/>
    <w:rsid w:val="008574C1"/>
    <w:rsid w:val="00871F0D"/>
    <w:rsid w:val="0087705F"/>
    <w:rsid w:val="00903E5B"/>
    <w:rsid w:val="009132AD"/>
    <w:rsid w:val="009636E5"/>
    <w:rsid w:val="0098590B"/>
    <w:rsid w:val="00992F20"/>
    <w:rsid w:val="009C3CD8"/>
    <w:rsid w:val="00A06634"/>
    <w:rsid w:val="00A27FD8"/>
    <w:rsid w:val="00A67EB7"/>
    <w:rsid w:val="00A91758"/>
    <w:rsid w:val="00AA2CC1"/>
    <w:rsid w:val="00B2583D"/>
    <w:rsid w:val="00B6468F"/>
    <w:rsid w:val="00BF2328"/>
    <w:rsid w:val="00C14B8E"/>
    <w:rsid w:val="00C4654C"/>
    <w:rsid w:val="00CF3874"/>
    <w:rsid w:val="00D10185"/>
    <w:rsid w:val="00D2657B"/>
    <w:rsid w:val="00D45DF2"/>
    <w:rsid w:val="00D956F5"/>
    <w:rsid w:val="00DE250B"/>
    <w:rsid w:val="00E11664"/>
    <w:rsid w:val="00E62782"/>
    <w:rsid w:val="00ED706A"/>
    <w:rsid w:val="00EF272B"/>
    <w:rsid w:val="00FA4149"/>
    <w:rsid w:val="00F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3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3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ok.ru/profile/585744707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2020-11-21T14:01:00Z</cp:lastPrinted>
  <dcterms:created xsi:type="dcterms:W3CDTF">2020-11-23T14:54:00Z</dcterms:created>
  <dcterms:modified xsi:type="dcterms:W3CDTF">2020-11-23T14:54:00Z</dcterms:modified>
</cp:coreProperties>
</file>