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7863" w:rsidTr="00520584">
        <w:tc>
          <w:tcPr>
            <w:tcW w:w="4785" w:type="dxa"/>
          </w:tcPr>
          <w:p w:rsidR="002A7863" w:rsidRDefault="002A7863" w:rsidP="002A7863">
            <w:pPr>
              <w:shd w:val="clear" w:color="auto" w:fill="FFFFFF"/>
              <w:spacing w:line="240" w:lineRule="atLeast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2A7863" w:rsidRDefault="002A7863" w:rsidP="002A7863">
            <w:pPr>
              <w:shd w:val="clear" w:color="auto" w:fill="FFFFFF"/>
              <w:spacing w:line="240" w:lineRule="atLeast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Янтиковского</w:t>
            </w:r>
            <w:r w:rsidR="004E69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E69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отделения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7863" w:rsidRDefault="002C1FB6" w:rsidP="002A7863">
            <w:pPr>
              <w:shd w:val="clear" w:color="auto" w:fill="FFFFFF"/>
              <w:spacing w:line="240" w:lineRule="atLeast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ЧРОО «Союз</w:t>
            </w:r>
            <w:r w:rsidR="002A78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женщин Чувашии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  <w:p w:rsidR="002A7863" w:rsidRDefault="002A7863" w:rsidP="002A7863">
            <w:pPr>
              <w:shd w:val="clear" w:color="auto" w:fill="FFFFFF"/>
              <w:spacing w:line="240" w:lineRule="atLeast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________________Т.В. Иванова</w:t>
            </w:r>
          </w:p>
          <w:p w:rsidR="002A7863" w:rsidRDefault="002A7863" w:rsidP="002A7863">
            <w:pPr>
              <w:spacing w:line="240" w:lineRule="atLeast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A7863" w:rsidRDefault="00520584" w:rsidP="002A7863">
            <w:pPr>
              <w:spacing w:line="240" w:lineRule="atLeast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  <w:r w:rsidR="002A78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A7863" w:rsidRDefault="002A7863" w:rsidP="002A7863">
            <w:pPr>
              <w:spacing w:line="240" w:lineRule="atLeast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МБУК «Централизованная библиотечная система» Янтиковского района ЧР</w:t>
            </w:r>
          </w:p>
          <w:p w:rsidR="002A7863" w:rsidRDefault="002A7863" w:rsidP="002A7863">
            <w:pPr>
              <w:spacing w:line="240" w:lineRule="atLeast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_____________________В.Ю.</w:t>
            </w:r>
            <w:r w:rsidR="00F46ED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</w:tr>
    </w:tbl>
    <w:p w:rsidR="002A7863" w:rsidRDefault="002A7863" w:rsidP="002A7863">
      <w:pPr>
        <w:shd w:val="clear" w:color="auto" w:fill="FFFFFF"/>
        <w:spacing w:line="240" w:lineRule="atLeast"/>
        <w:ind w:firstLine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0833" w:rsidRDefault="00FC0833" w:rsidP="0025384E">
      <w:pPr>
        <w:shd w:val="clear" w:color="auto" w:fill="FFFFFF"/>
        <w:spacing w:line="240" w:lineRule="atLeast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84E" w:rsidRPr="0025384E" w:rsidRDefault="00DD439D" w:rsidP="0025384E">
      <w:pPr>
        <w:shd w:val="clear" w:color="auto" w:fill="FFFFFF"/>
        <w:spacing w:line="240" w:lineRule="atLeast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384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проведении </w:t>
      </w:r>
      <w:r w:rsidR="0025384E" w:rsidRPr="0025384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районного (в рамках Республиканского) </w:t>
      </w:r>
      <w:r w:rsidRPr="0025384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конкурса рисунков</w:t>
      </w:r>
    </w:p>
    <w:p w:rsidR="006D31E3" w:rsidRPr="0025384E" w:rsidRDefault="006D31E3" w:rsidP="0025384E">
      <w:pPr>
        <w:shd w:val="clear" w:color="auto" w:fill="FFFFFF"/>
        <w:spacing w:line="240" w:lineRule="atLeast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384E">
        <w:rPr>
          <w:rFonts w:cs="Times New Roman"/>
          <w:b/>
          <w:sz w:val="24"/>
          <w:szCs w:val="24"/>
        </w:rPr>
        <w:t>«Все краски жизни мама для тебя»</w:t>
      </w:r>
    </w:p>
    <w:p w:rsidR="00DD439D" w:rsidRPr="002A7863" w:rsidRDefault="00DD439D" w:rsidP="0025384E">
      <w:pPr>
        <w:pStyle w:val="a4"/>
        <w:numPr>
          <w:ilvl w:val="0"/>
          <w:numId w:val="11"/>
        </w:numPr>
        <w:shd w:val="clear" w:color="auto" w:fill="FFFFFF"/>
        <w:spacing w:before="100" w:beforeAutospacing="1" w:line="240" w:lineRule="atLeast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786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Общее:</w:t>
      </w:r>
    </w:p>
    <w:p w:rsidR="006D31E3" w:rsidRPr="00F06DBF" w:rsidRDefault="00DD439D" w:rsidP="00F06DBF">
      <w:pPr>
        <w:numPr>
          <w:ilvl w:val="0"/>
          <w:numId w:val="1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Организатором </w:t>
      </w:r>
      <w:r w:rsidR="002538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районного (в рамках Республиканского) </w:t>
      </w: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конкурса рисунков </w:t>
      </w:r>
      <w:r w:rsidR="006D31E3" w:rsidRPr="00F06DBF">
        <w:rPr>
          <w:rFonts w:eastAsia="Times New Roman" w:cs="Times New Roman"/>
          <w:color w:val="000000"/>
          <w:sz w:val="24"/>
          <w:szCs w:val="24"/>
          <w:lang w:eastAsia="ru-RU"/>
        </w:rPr>
        <w:t>«Все краски жизни мама для тебя»</w:t>
      </w:r>
      <w:r w:rsidR="002538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посвященного </w:t>
      </w:r>
      <w:r w:rsidR="0025384E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ню матери, </w:t>
      </w:r>
      <w:proofErr w:type="gramStart"/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ED64D7"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C1FB6">
        <w:rPr>
          <w:rFonts w:eastAsia="Times New Roman" w:cs="Times New Roman"/>
          <w:color w:val="000000"/>
          <w:sz w:val="24"/>
          <w:szCs w:val="24"/>
          <w:lang w:eastAsia="ru-RU"/>
        </w:rPr>
        <w:t>ЧРОО</w:t>
      </w:r>
      <w:proofErr w:type="gramEnd"/>
      <w:r w:rsidR="00ED64D7"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«Союз женщин Чувашии»</w:t>
      </w:r>
      <w:r w:rsidR="00B95D2F"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5384E">
        <w:rPr>
          <w:rFonts w:eastAsia="Times New Roman" w:cs="Times New Roman"/>
          <w:color w:val="000000"/>
          <w:sz w:val="24"/>
          <w:szCs w:val="24"/>
          <w:lang w:eastAsia="ru-RU"/>
        </w:rPr>
        <w:t>Янтиковское</w:t>
      </w:r>
      <w:proofErr w:type="spellEnd"/>
      <w:r w:rsidR="004E69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районное</w:t>
      </w:r>
      <w:r w:rsidR="00B95D2F"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отделени</w:t>
      </w:r>
      <w:r w:rsidR="0025384E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B95D2F"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C1FB6">
        <w:rPr>
          <w:rFonts w:eastAsia="Times New Roman" w:cs="Times New Roman"/>
          <w:color w:val="000000"/>
          <w:sz w:val="24"/>
          <w:szCs w:val="24"/>
          <w:lang w:eastAsia="ru-RU"/>
        </w:rPr>
        <w:t>ЧРОО «Союз</w:t>
      </w:r>
      <w:r w:rsidR="00B95D2F"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женщин Чувашии</w:t>
      </w:r>
      <w:r w:rsidR="002C1FB6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25384E">
        <w:rPr>
          <w:rFonts w:eastAsia="Times New Roman" w:cs="Times New Roman"/>
          <w:color w:val="000000"/>
          <w:sz w:val="24"/>
          <w:szCs w:val="24"/>
          <w:lang w:eastAsia="ru-RU"/>
        </w:rPr>
        <w:t>, МБУК «Централизованная библиотечная система» Янтиковского района.</w:t>
      </w:r>
    </w:p>
    <w:p w:rsidR="00DD439D" w:rsidRPr="00F06DBF" w:rsidRDefault="00DD439D" w:rsidP="00F06DBF">
      <w:pPr>
        <w:numPr>
          <w:ilvl w:val="0"/>
          <w:numId w:val="1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Конкурс рисунков </w:t>
      </w:r>
      <w:r w:rsidR="00ED64D7"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«Все краски жизни мама для тебя», </w:t>
      </w:r>
      <w:r w:rsidR="00B95D2F" w:rsidRPr="00F06DBF">
        <w:rPr>
          <w:rFonts w:eastAsia="Times New Roman" w:cs="Times New Roman"/>
          <w:color w:val="000000"/>
          <w:sz w:val="24"/>
          <w:szCs w:val="24"/>
          <w:lang w:eastAsia="ru-RU"/>
        </w:rPr>
        <w:t>проводится с целью</w:t>
      </w: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повышения со</w:t>
      </w:r>
      <w:r w:rsidR="00B95D2F" w:rsidRPr="00F06DBF">
        <w:rPr>
          <w:rFonts w:eastAsia="Times New Roman" w:cs="Times New Roman"/>
          <w:color w:val="000000"/>
          <w:sz w:val="24"/>
          <w:szCs w:val="24"/>
          <w:lang w:eastAsia="ru-RU"/>
        </w:rPr>
        <w:t>циальной значимости материнства.</w:t>
      </w:r>
    </w:p>
    <w:p w:rsidR="00DD439D" w:rsidRPr="0025384E" w:rsidRDefault="00DD439D" w:rsidP="0025384E">
      <w:pPr>
        <w:pStyle w:val="a4"/>
        <w:numPr>
          <w:ilvl w:val="0"/>
          <w:numId w:val="11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384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Участники:</w:t>
      </w:r>
    </w:p>
    <w:p w:rsidR="00DD439D" w:rsidRPr="00F06DBF" w:rsidRDefault="00DD439D" w:rsidP="00F06DBF">
      <w:pPr>
        <w:numPr>
          <w:ilvl w:val="0"/>
          <w:numId w:val="2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К участию в Конкурсе допускаются авторы в возрасте от 5 до 11 лет.</w:t>
      </w:r>
    </w:p>
    <w:p w:rsidR="00DD439D" w:rsidRPr="00F06DBF" w:rsidRDefault="00DD439D" w:rsidP="00F06DBF">
      <w:pPr>
        <w:numPr>
          <w:ilvl w:val="0"/>
          <w:numId w:val="2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Рабо</w:t>
      </w:r>
      <w:r w:rsidR="00ED64D7" w:rsidRPr="00F06DBF">
        <w:rPr>
          <w:rFonts w:eastAsia="Times New Roman" w:cs="Times New Roman"/>
          <w:color w:val="000000"/>
          <w:sz w:val="24"/>
          <w:szCs w:val="24"/>
          <w:lang w:eastAsia="ru-RU"/>
        </w:rPr>
        <w:t>ты участников принимаются в двух</w:t>
      </w: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возрастных категориях:</w:t>
      </w:r>
    </w:p>
    <w:p w:rsidR="00DD439D" w:rsidRPr="00F06DBF" w:rsidRDefault="00DD439D" w:rsidP="00F06DBF">
      <w:pPr>
        <w:numPr>
          <w:ilvl w:val="0"/>
          <w:numId w:val="3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Младшая группа (5-7 лет)</w:t>
      </w:r>
    </w:p>
    <w:p w:rsidR="00DD439D" w:rsidRPr="00F06DBF" w:rsidRDefault="00DD439D" w:rsidP="00F06DBF">
      <w:pPr>
        <w:numPr>
          <w:ilvl w:val="0"/>
          <w:numId w:val="3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Средняя группа (8-11 лет)</w:t>
      </w:r>
    </w:p>
    <w:p w:rsidR="00DD439D" w:rsidRPr="00F06DBF" w:rsidRDefault="00DD439D" w:rsidP="0025384E">
      <w:pPr>
        <w:shd w:val="clear" w:color="auto" w:fill="FFFFFF"/>
        <w:spacing w:before="100" w:beforeAutospacing="1" w:line="240" w:lineRule="atLeast"/>
        <w:ind w:left="284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III. Номинации:</w:t>
      </w:r>
    </w:p>
    <w:p w:rsidR="00DD439D" w:rsidRDefault="00DD439D" w:rsidP="00F06DBF">
      <w:pPr>
        <w:numPr>
          <w:ilvl w:val="0"/>
          <w:numId w:val="4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В каждой возрастной группе будут определяться 1, 2 и 3 место.</w:t>
      </w:r>
    </w:p>
    <w:p w:rsidR="00FC0833" w:rsidRDefault="00FC0833" w:rsidP="00FC0833">
      <w:pPr>
        <w:shd w:val="clear" w:color="auto" w:fill="FFFFFF"/>
        <w:spacing w:line="240" w:lineRule="atLeast"/>
        <w:ind w:left="72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D439D" w:rsidRPr="0025384E" w:rsidRDefault="00DD439D" w:rsidP="0025384E">
      <w:pPr>
        <w:pStyle w:val="a4"/>
        <w:numPr>
          <w:ilvl w:val="1"/>
          <w:numId w:val="4"/>
        </w:numPr>
        <w:shd w:val="clear" w:color="auto" w:fill="FFFFFF"/>
        <w:spacing w:before="100" w:beforeAutospacing="1" w:line="240" w:lineRule="atLeast"/>
        <w:ind w:left="284" w:firstLine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5384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Требования к работам:</w:t>
      </w:r>
    </w:p>
    <w:p w:rsidR="0025384E" w:rsidRPr="00F06DBF" w:rsidRDefault="0025384E" w:rsidP="0025384E">
      <w:pPr>
        <w:shd w:val="clear" w:color="auto" w:fill="FFFFFF"/>
        <w:spacing w:before="100" w:beforeAutospacing="1" w:line="240" w:lineRule="atLeast"/>
        <w:ind w:left="72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Все рисунки должны соответствовать тематике конкурса, а именно рисунок должен быть для мамы (портрет, букет, любимое блюдо либо выполнение работы по дому для мамы, поздравление, изготовление подарков для мамы и т.д.), иметь оригинальное название.</w:t>
      </w:r>
    </w:p>
    <w:p w:rsidR="00DD439D" w:rsidRPr="00F06DBF" w:rsidRDefault="00DD439D" w:rsidP="00F06DBF">
      <w:pPr>
        <w:numPr>
          <w:ilvl w:val="0"/>
          <w:numId w:val="5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К участию принимаются только индивидуальные работы;</w:t>
      </w:r>
    </w:p>
    <w:p w:rsidR="00DD439D" w:rsidRPr="00F06DBF" w:rsidRDefault="00DD439D" w:rsidP="00F06DBF">
      <w:pPr>
        <w:numPr>
          <w:ilvl w:val="0"/>
          <w:numId w:val="5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Рисунок должен быть выполнен ребенком самостоятельно.</w:t>
      </w:r>
    </w:p>
    <w:p w:rsidR="00DD439D" w:rsidRPr="00F06DBF" w:rsidRDefault="00DD439D" w:rsidP="00F06DBF">
      <w:pPr>
        <w:numPr>
          <w:ilvl w:val="0"/>
          <w:numId w:val="5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Рисунок должен быть выполнен на листе формата А4.</w:t>
      </w:r>
    </w:p>
    <w:p w:rsidR="00DD439D" w:rsidRPr="00F06DBF" w:rsidRDefault="00DD439D" w:rsidP="00F06DBF">
      <w:pPr>
        <w:numPr>
          <w:ilvl w:val="0"/>
          <w:numId w:val="5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Рисунки могут быть выполнены в любой технике, любыми материалами</w:t>
      </w:r>
      <w:r w:rsidR="00F06DB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D439D" w:rsidRPr="00F06DBF" w:rsidRDefault="00DD439D" w:rsidP="00F06DBF">
      <w:pPr>
        <w:numPr>
          <w:ilvl w:val="0"/>
          <w:numId w:val="5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Рисунок должен сопровождаться этикеткой, которая должна быть прочно прикреплена к работе. Этикетка должна быть, набранная на компьютере (шрифт </w:t>
      </w:r>
      <w:proofErr w:type="spellStart"/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TimesNewRoman</w:t>
      </w:r>
      <w:proofErr w:type="spellEnd"/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, размер 16 кегль), и содержать следующие сведения:</w:t>
      </w: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354FE3"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название работы, </w:t>
      </w: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имя мамы; Ф</w:t>
      </w:r>
      <w:r w:rsidR="00354FE3" w:rsidRPr="00F06DBF">
        <w:rPr>
          <w:rFonts w:eastAsia="Times New Roman" w:cs="Times New Roman"/>
          <w:color w:val="000000"/>
          <w:sz w:val="24"/>
          <w:szCs w:val="24"/>
          <w:lang w:eastAsia="ru-RU"/>
        </w:rPr>
        <w:t>.И. ребенка, возраст, наименование муниципального образования.</w:t>
      </w:r>
    </w:p>
    <w:p w:rsidR="00F06DBF" w:rsidRDefault="00DD439D" w:rsidP="00F06DBF">
      <w:pPr>
        <w:numPr>
          <w:ilvl w:val="0"/>
          <w:numId w:val="5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Рисунки после проведения конкурса</w:t>
      </w:r>
      <w:r w:rsid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возвращаются.</w:t>
      </w: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DD439D" w:rsidRPr="00F06DBF" w:rsidRDefault="00DD439D" w:rsidP="00FC0833">
      <w:pPr>
        <w:shd w:val="clear" w:color="auto" w:fill="FFFFFF"/>
        <w:spacing w:before="100" w:beforeAutospacing="1" w:line="240" w:lineRule="atLeast"/>
        <w:ind w:left="284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V.</w:t>
      </w:r>
      <w:r w:rsidR="0025384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6DB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Порядок участия в конкурсе:</w:t>
      </w:r>
    </w:p>
    <w:p w:rsidR="00B95D2F" w:rsidRPr="00F06DBF" w:rsidRDefault="00B95D2F" w:rsidP="00F06DBF">
      <w:pPr>
        <w:numPr>
          <w:ilvl w:val="0"/>
          <w:numId w:val="6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Конкурс проводится в два этапа:</w:t>
      </w:r>
    </w:p>
    <w:p w:rsidR="0025384E" w:rsidRPr="00FC0833" w:rsidRDefault="00B95D2F" w:rsidP="00FC0833">
      <w:pPr>
        <w:shd w:val="clear" w:color="auto" w:fill="FFFFFF"/>
        <w:spacing w:before="100" w:beforeAutospacing="1" w:line="240" w:lineRule="atLeast"/>
        <w:ind w:left="72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83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Первый этап </w:t>
      </w:r>
      <w:r w:rsidR="0025384E" w:rsidRPr="00FC0833">
        <w:rPr>
          <w:rFonts w:eastAsia="Times New Roman" w:cs="Times New Roman"/>
          <w:b/>
          <w:color w:val="000000"/>
          <w:sz w:val="24"/>
          <w:szCs w:val="24"/>
          <w:lang w:eastAsia="ru-RU"/>
        </w:rPr>
        <w:t>– районный</w:t>
      </w:r>
      <w:r w:rsidR="00FC0833" w:rsidRPr="00FC0833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FC08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r w:rsidRPr="00FC08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роводится </w:t>
      </w:r>
      <w:proofErr w:type="spellStart"/>
      <w:r w:rsidR="0025384E" w:rsidRPr="00FC0833">
        <w:rPr>
          <w:rFonts w:eastAsia="Times New Roman" w:cs="Times New Roman"/>
          <w:color w:val="000000"/>
          <w:sz w:val="24"/>
          <w:szCs w:val="24"/>
          <w:lang w:eastAsia="ru-RU"/>
        </w:rPr>
        <w:t>Янтиковским</w:t>
      </w:r>
      <w:proofErr w:type="spellEnd"/>
      <w:r w:rsidR="0025384E" w:rsidRPr="00FC08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928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районным </w:t>
      </w:r>
      <w:r w:rsidRPr="00FC0833">
        <w:rPr>
          <w:rFonts w:eastAsia="Times New Roman" w:cs="Times New Roman"/>
          <w:color w:val="000000"/>
          <w:sz w:val="24"/>
          <w:szCs w:val="24"/>
          <w:lang w:eastAsia="ru-RU"/>
        </w:rPr>
        <w:t>отделени</w:t>
      </w:r>
      <w:r w:rsidR="0025384E" w:rsidRPr="00FC0833">
        <w:rPr>
          <w:rFonts w:eastAsia="Times New Roman" w:cs="Times New Roman"/>
          <w:color w:val="000000"/>
          <w:sz w:val="24"/>
          <w:szCs w:val="24"/>
          <w:lang w:eastAsia="ru-RU"/>
        </w:rPr>
        <w:t>ем</w:t>
      </w:r>
      <w:r w:rsidR="005928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928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ЧРОО </w:t>
      </w:r>
      <w:r w:rsidRPr="00FC08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92839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592839">
        <w:rPr>
          <w:rFonts w:eastAsia="Times New Roman" w:cs="Times New Roman"/>
          <w:color w:val="000000"/>
          <w:sz w:val="24"/>
          <w:szCs w:val="24"/>
          <w:lang w:eastAsia="ru-RU"/>
        </w:rPr>
        <w:t>Союз</w:t>
      </w:r>
      <w:r w:rsidR="0025384E" w:rsidRPr="00FC08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женщин Чувашии</w:t>
      </w:r>
      <w:r w:rsidR="00592839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25384E" w:rsidRPr="00FC08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совместно с МБУК «Централизованная библиотечная система». П</w:t>
      </w:r>
      <w:r w:rsidRPr="00FC08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ри подведении итогов определяются победители конкурса в двух возрастных группах, указанных выше. </w:t>
      </w:r>
      <w:r w:rsidR="0025384E" w:rsidRPr="00FC08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Работы принимаются </w:t>
      </w:r>
      <w:r w:rsidR="0025384E" w:rsidRPr="00FC083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 </w:t>
      </w:r>
      <w:r w:rsidR="00FC0833" w:rsidRPr="00FC083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 ноября 2020 года </w:t>
      </w:r>
      <w:r w:rsidR="0025384E" w:rsidRPr="00FC083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в МБУК «Централизованная библиотечная система»</w:t>
      </w:r>
      <w:r w:rsidR="00FC0833" w:rsidRPr="00FC083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(Абонемент библиотеки)</w:t>
      </w:r>
      <w:r w:rsidR="00FC0833" w:rsidRPr="00FC083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FC08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Телефон для справок: 8-987-667-46-08, 8-919-661-76-88.</w:t>
      </w:r>
    </w:p>
    <w:p w:rsidR="00FC0833" w:rsidRDefault="0083584F" w:rsidP="00FC0833">
      <w:pPr>
        <w:shd w:val="clear" w:color="auto" w:fill="FFFFFF"/>
        <w:spacing w:before="100" w:beforeAutospacing="1" w:line="240" w:lineRule="atLeast"/>
        <w:ind w:left="72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083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Второй этап конкурса </w:t>
      </w:r>
      <w:r w:rsidR="00FC0833" w:rsidRPr="00FC0833">
        <w:rPr>
          <w:rFonts w:eastAsia="Times New Roman" w:cs="Times New Roman"/>
          <w:b/>
          <w:color w:val="000000"/>
          <w:sz w:val="24"/>
          <w:szCs w:val="24"/>
          <w:lang w:eastAsia="ru-RU"/>
        </w:rPr>
        <w:t>– республиканский.</w:t>
      </w:r>
      <w:r w:rsidR="00FC08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</w:t>
      </w: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роводится ЧРОО «Союз женщин Чувашии», среди работ </w:t>
      </w:r>
      <w:r w:rsid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победителей, занявших первые места, </w:t>
      </w: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представленных местными отделениями</w:t>
      </w:r>
      <w:r w:rsid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районов и городов </w:t>
      </w:r>
      <w:r w:rsidR="00F06DBF" w:rsidRPr="00F06DBF">
        <w:rPr>
          <w:rFonts w:eastAsia="Times New Roman" w:cs="Times New Roman"/>
          <w:color w:val="000000"/>
          <w:sz w:val="24"/>
          <w:szCs w:val="24"/>
          <w:lang w:eastAsia="ru-RU"/>
        </w:rPr>
        <w:t>Союза женщин Чувашии</w:t>
      </w:r>
      <w:r w:rsidR="00FC083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D439D" w:rsidRDefault="00DD439D" w:rsidP="00F06DBF">
      <w:pPr>
        <w:shd w:val="clear" w:color="auto" w:fill="FFFFFF"/>
        <w:spacing w:before="100" w:beforeAutospacing="1" w:line="240" w:lineRule="atLeast"/>
        <w:ind w:left="360" w:firstLine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VI.</w:t>
      </w:r>
      <w:r w:rsidR="00FC083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6DB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Критерии оценки работ:</w:t>
      </w:r>
    </w:p>
    <w:p w:rsidR="00DD439D" w:rsidRPr="00F06DBF" w:rsidRDefault="00DD439D" w:rsidP="00FC0833">
      <w:pPr>
        <w:shd w:val="clear" w:color="auto" w:fill="FFFFFF"/>
        <w:spacing w:line="240" w:lineRule="atLeast"/>
        <w:ind w:firstLine="43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Жюри конкурса будет оценивать работы по следующим критериям:</w:t>
      </w:r>
    </w:p>
    <w:p w:rsidR="00DD439D" w:rsidRPr="00F06DBF" w:rsidRDefault="00DD439D" w:rsidP="00FC0833">
      <w:pPr>
        <w:numPr>
          <w:ilvl w:val="0"/>
          <w:numId w:val="9"/>
        </w:numPr>
        <w:shd w:val="clear" w:color="auto" w:fill="FFFFFF"/>
        <w:spacing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Соответствие тематике конкурса;</w:t>
      </w:r>
    </w:p>
    <w:p w:rsidR="00DD439D" w:rsidRPr="00F06DBF" w:rsidRDefault="00DD439D" w:rsidP="00F06DBF">
      <w:pPr>
        <w:numPr>
          <w:ilvl w:val="0"/>
          <w:numId w:val="9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Стилистическая индивидуальность;</w:t>
      </w:r>
    </w:p>
    <w:p w:rsidR="00DD439D" w:rsidRPr="00F06DBF" w:rsidRDefault="00DD439D" w:rsidP="00F06DBF">
      <w:pPr>
        <w:numPr>
          <w:ilvl w:val="0"/>
          <w:numId w:val="9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Аккуратность;</w:t>
      </w:r>
    </w:p>
    <w:p w:rsidR="00DD439D" w:rsidRPr="00F06DBF" w:rsidRDefault="00DD439D" w:rsidP="00F06DBF">
      <w:pPr>
        <w:numPr>
          <w:ilvl w:val="0"/>
          <w:numId w:val="9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Соответствие уровня работы заявленному возрасту участника.</w:t>
      </w:r>
    </w:p>
    <w:p w:rsidR="00DD439D" w:rsidRPr="00F06DBF" w:rsidRDefault="00597B8A" w:rsidP="00FC0833">
      <w:pPr>
        <w:shd w:val="clear" w:color="auto" w:fill="FFFFFF"/>
        <w:spacing w:before="100" w:beforeAutospacing="1" w:line="240" w:lineRule="atLeast"/>
        <w:ind w:left="426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VI</w:t>
      </w:r>
      <w:r w:rsidR="00DD439D" w:rsidRPr="00F06DB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I. Подведение итогов:</w:t>
      </w:r>
    </w:p>
    <w:p w:rsidR="00DD439D" w:rsidRPr="00F06DBF" w:rsidRDefault="00DD439D" w:rsidP="00F06DBF">
      <w:pPr>
        <w:numPr>
          <w:ilvl w:val="0"/>
          <w:numId w:val="10"/>
        </w:numPr>
        <w:shd w:val="clear" w:color="auto" w:fill="FFFFFF"/>
        <w:spacing w:before="100" w:beforeAutospacing="1"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В каждой из номинаций бу</w:t>
      </w:r>
      <w:r w:rsidR="00597B8A">
        <w:rPr>
          <w:rFonts w:eastAsia="Times New Roman" w:cs="Times New Roman"/>
          <w:color w:val="000000"/>
          <w:sz w:val="24"/>
          <w:szCs w:val="24"/>
          <w:lang w:eastAsia="ru-RU"/>
        </w:rPr>
        <w:t>дут определены 1, 2 и 3 место. П</w:t>
      </w: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обедител</w:t>
      </w:r>
      <w:r w:rsidR="00597B8A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97B8A">
        <w:rPr>
          <w:rFonts w:eastAsia="Times New Roman" w:cs="Times New Roman"/>
          <w:color w:val="000000"/>
          <w:sz w:val="24"/>
          <w:szCs w:val="24"/>
          <w:lang w:eastAsia="ru-RU"/>
        </w:rPr>
        <w:t>будут</w:t>
      </w: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97B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награждены </w:t>
      </w:r>
      <w:r w:rsidRPr="00F06DBF">
        <w:rPr>
          <w:rFonts w:eastAsia="Times New Roman" w:cs="Times New Roman"/>
          <w:color w:val="000000"/>
          <w:sz w:val="24"/>
          <w:szCs w:val="24"/>
          <w:lang w:eastAsia="ru-RU"/>
        </w:rPr>
        <w:t>диплом</w:t>
      </w:r>
      <w:r w:rsidR="00597B8A">
        <w:rPr>
          <w:rFonts w:eastAsia="Times New Roman" w:cs="Times New Roman"/>
          <w:color w:val="000000"/>
          <w:sz w:val="24"/>
          <w:szCs w:val="24"/>
          <w:lang w:eastAsia="ru-RU"/>
        </w:rPr>
        <w:t>ами.</w:t>
      </w:r>
    </w:p>
    <w:p w:rsidR="00940D74" w:rsidRPr="008037FA" w:rsidRDefault="00940D74" w:rsidP="006C587E">
      <w:pPr>
        <w:shd w:val="clear" w:color="auto" w:fill="FFFFFF"/>
        <w:spacing w:before="100" w:beforeAutospacing="1" w:line="240" w:lineRule="atLeast"/>
        <w:ind w:firstLine="432"/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40D74" w:rsidRDefault="00940D74" w:rsidP="006C587E">
      <w:pPr>
        <w:shd w:val="clear" w:color="auto" w:fill="FFFFFF"/>
        <w:spacing w:before="100" w:beforeAutospacing="1" w:line="240" w:lineRule="atLeast"/>
        <w:ind w:firstLine="432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sectPr w:rsidR="00940D74" w:rsidSect="00D0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73B3"/>
    <w:multiLevelType w:val="multilevel"/>
    <w:tmpl w:val="E950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1C00"/>
    <w:multiLevelType w:val="hybridMultilevel"/>
    <w:tmpl w:val="4E94F334"/>
    <w:lvl w:ilvl="0" w:tplc="E20699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5B42"/>
    <w:multiLevelType w:val="multilevel"/>
    <w:tmpl w:val="D816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38A1"/>
    <w:multiLevelType w:val="multilevel"/>
    <w:tmpl w:val="9ACE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C45DA"/>
    <w:multiLevelType w:val="multilevel"/>
    <w:tmpl w:val="24EE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53F15"/>
    <w:multiLevelType w:val="multilevel"/>
    <w:tmpl w:val="6FEA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F561E"/>
    <w:multiLevelType w:val="multilevel"/>
    <w:tmpl w:val="2AAC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0581C"/>
    <w:multiLevelType w:val="multilevel"/>
    <w:tmpl w:val="CD9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52317"/>
    <w:multiLevelType w:val="multilevel"/>
    <w:tmpl w:val="D85E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9214E"/>
    <w:multiLevelType w:val="multilevel"/>
    <w:tmpl w:val="E45E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236AD9"/>
    <w:multiLevelType w:val="multilevel"/>
    <w:tmpl w:val="9ACE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87476"/>
    <w:multiLevelType w:val="multilevel"/>
    <w:tmpl w:val="36B0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9D"/>
    <w:rsid w:val="001445BB"/>
    <w:rsid w:val="00145142"/>
    <w:rsid w:val="001D55FD"/>
    <w:rsid w:val="0025384E"/>
    <w:rsid w:val="002A7863"/>
    <w:rsid w:val="002C1FB6"/>
    <w:rsid w:val="00354FE3"/>
    <w:rsid w:val="004E6982"/>
    <w:rsid w:val="00520584"/>
    <w:rsid w:val="00563C44"/>
    <w:rsid w:val="00592839"/>
    <w:rsid w:val="00597B8A"/>
    <w:rsid w:val="005F01EF"/>
    <w:rsid w:val="006C587E"/>
    <w:rsid w:val="006D31E3"/>
    <w:rsid w:val="007F613E"/>
    <w:rsid w:val="00801904"/>
    <w:rsid w:val="008037FA"/>
    <w:rsid w:val="0083584F"/>
    <w:rsid w:val="008452C3"/>
    <w:rsid w:val="00940D74"/>
    <w:rsid w:val="00B95D2F"/>
    <w:rsid w:val="00D04E5A"/>
    <w:rsid w:val="00DD439D"/>
    <w:rsid w:val="00DD6ACA"/>
    <w:rsid w:val="00ED64D7"/>
    <w:rsid w:val="00F06DBF"/>
    <w:rsid w:val="00F46EDD"/>
    <w:rsid w:val="00FC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B7E5A-EA7D-41CC-AF30-E6737F75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39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384E"/>
    <w:pPr>
      <w:ind w:left="720"/>
      <w:contextualSpacing/>
    </w:pPr>
  </w:style>
  <w:style w:type="table" w:styleId="a5">
    <w:name w:val="Table Grid"/>
    <w:basedOn w:val="a1"/>
    <w:uiPriority w:val="59"/>
    <w:rsid w:val="002A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321-01</dc:creator>
  <cp:lastModifiedBy>Юрист отдела образования администрации Янтиковского района</cp:lastModifiedBy>
  <cp:revision>7</cp:revision>
  <dcterms:created xsi:type="dcterms:W3CDTF">2020-10-13T07:14:00Z</dcterms:created>
  <dcterms:modified xsi:type="dcterms:W3CDTF">2020-10-13T07:19:00Z</dcterms:modified>
</cp:coreProperties>
</file>