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Чебоксарскую межрайонную природоохранную прокуратуру поступают  обращения граждан об организации работы с твердыми коммунальными отходами.</w:t>
      </w:r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Разъясняем, что в соответствии с </w:t>
      </w:r>
      <w:r w:rsidRPr="00844B3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844B3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44B3E">
        <w:rPr>
          <w:rFonts w:ascii="Times New Roman" w:hAnsi="Times New Roman"/>
          <w:sz w:val="28"/>
          <w:szCs w:val="28"/>
        </w:rPr>
        <w:t xml:space="preserve"> от 24 июня 1998 г. </w:t>
      </w:r>
      <w:r>
        <w:rPr>
          <w:rFonts w:ascii="Times New Roman" w:hAnsi="Times New Roman"/>
          <w:sz w:val="28"/>
          <w:szCs w:val="28"/>
        </w:rPr>
        <w:t>№</w:t>
      </w:r>
      <w:r w:rsidRPr="00844B3E">
        <w:rPr>
          <w:rFonts w:ascii="Times New Roman" w:hAnsi="Times New Roman"/>
          <w:sz w:val="28"/>
          <w:szCs w:val="28"/>
        </w:rPr>
        <w:t>89-ФЗ "Об отхо</w:t>
      </w:r>
      <w:r>
        <w:rPr>
          <w:rFonts w:ascii="Times New Roman" w:hAnsi="Times New Roman"/>
          <w:sz w:val="28"/>
          <w:szCs w:val="28"/>
        </w:rPr>
        <w:t>дах производства и потребления", п</w:t>
      </w:r>
      <w:r w:rsidRPr="00844B3E">
        <w:rPr>
          <w:rFonts w:ascii="Times New Roman" w:hAnsi="Times New Roman"/>
          <w:sz w:val="28"/>
          <w:szCs w:val="28"/>
        </w:rPr>
        <w:t xml:space="preserve">остановление Правительства РФ от 12 ноября 2016 г. N 1156 "Об обращении с </w:t>
      </w:r>
      <w:r>
        <w:rPr>
          <w:rFonts w:ascii="Times New Roman" w:hAnsi="Times New Roman"/>
          <w:sz w:val="28"/>
          <w:szCs w:val="28"/>
        </w:rPr>
        <w:t>твердыми коммунальными отходами</w:t>
      </w:r>
      <w:r w:rsidRPr="00844B3E">
        <w:rPr>
          <w:rFonts w:ascii="Times New Roman" w:hAnsi="Times New Roman"/>
          <w:sz w:val="28"/>
          <w:szCs w:val="28"/>
        </w:rPr>
        <w:t xml:space="preserve"> и внесении изменения в постановление Правительства Российской Федерации от 25 </w:t>
      </w:r>
      <w:r>
        <w:rPr>
          <w:rFonts w:ascii="Times New Roman" w:hAnsi="Times New Roman"/>
          <w:sz w:val="28"/>
          <w:szCs w:val="28"/>
        </w:rPr>
        <w:t xml:space="preserve">августа 2008 г. N 641", </w:t>
      </w:r>
      <w:r w:rsidRPr="00844B3E">
        <w:rPr>
          <w:rFonts w:ascii="Times New Roman" w:hAnsi="Times New Roman"/>
          <w:sz w:val="28"/>
          <w:szCs w:val="28"/>
        </w:rPr>
        <w:t>ответственной организацией за весь цикл обращения с отходами, имеющими статус «коммунальные</w:t>
      </w:r>
      <w:proofErr w:type="gramEnd"/>
      <w:r w:rsidRPr="00844B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ТКО),</w:t>
      </w:r>
      <w:r w:rsidRPr="00844B3E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Чувашской Республики </w:t>
      </w:r>
      <w:r w:rsidRPr="00844B3E">
        <w:rPr>
          <w:rFonts w:ascii="Times New Roman" w:hAnsi="Times New Roman"/>
          <w:sz w:val="28"/>
          <w:szCs w:val="28"/>
        </w:rPr>
        <w:t>является ООО «МВК «</w:t>
      </w:r>
      <w:proofErr w:type="spellStart"/>
      <w:r w:rsidRPr="00844B3E">
        <w:rPr>
          <w:rFonts w:ascii="Times New Roman" w:hAnsi="Times New Roman"/>
          <w:sz w:val="28"/>
          <w:szCs w:val="28"/>
        </w:rPr>
        <w:t>Экоцентр</w:t>
      </w:r>
      <w:proofErr w:type="spellEnd"/>
      <w:r w:rsidRPr="00844B3E">
        <w:rPr>
          <w:rFonts w:ascii="Times New Roman" w:hAnsi="Times New Roman"/>
          <w:sz w:val="28"/>
          <w:szCs w:val="28"/>
        </w:rPr>
        <w:t>» – Региональный оператор.</w:t>
      </w:r>
      <w:proofErr w:type="gramEnd"/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44B3E">
        <w:rPr>
          <w:rFonts w:ascii="Times New Roman" w:hAnsi="Times New Roman"/>
          <w:sz w:val="28"/>
          <w:szCs w:val="28"/>
        </w:rPr>
        <w:t xml:space="preserve">Региональный оператор организует процесс сбора, транспортирования, обработки, утилизации, обезвреживания, захоронения ТКО на всей территории </w:t>
      </w:r>
      <w:r>
        <w:rPr>
          <w:rFonts w:ascii="Times New Roman" w:hAnsi="Times New Roman"/>
          <w:sz w:val="28"/>
          <w:szCs w:val="28"/>
        </w:rPr>
        <w:t>республики.</w:t>
      </w:r>
    </w:p>
    <w:p w:rsidR="006E67AF" w:rsidRPr="00844B3E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п. </w:t>
      </w:r>
      <w:r w:rsidRPr="004504F5">
        <w:rPr>
          <w:rFonts w:ascii="Times New Roman" w:hAnsi="Times New Roman"/>
          <w:sz w:val="28"/>
          <w:szCs w:val="28"/>
        </w:rPr>
        <w:t>8.4</w:t>
      </w:r>
      <w:r>
        <w:rPr>
          <w:rFonts w:ascii="Times New Roman" w:hAnsi="Times New Roman"/>
          <w:sz w:val="28"/>
          <w:szCs w:val="28"/>
        </w:rPr>
        <w:t xml:space="preserve"> Правил обращения с ТКО, утв. п</w:t>
      </w:r>
      <w:r w:rsidRPr="00844B3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44B3E">
        <w:rPr>
          <w:rFonts w:ascii="Times New Roman" w:hAnsi="Times New Roman"/>
          <w:sz w:val="28"/>
          <w:szCs w:val="28"/>
        </w:rPr>
        <w:t xml:space="preserve"> правительства РФ от 12 ноября 2016 г. N 1156</w:t>
      </w:r>
      <w:r>
        <w:rPr>
          <w:rFonts w:ascii="Times New Roman" w:hAnsi="Times New Roman"/>
          <w:sz w:val="28"/>
          <w:szCs w:val="28"/>
        </w:rPr>
        <w:t xml:space="preserve"> (далее - Правила), о</w:t>
      </w:r>
      <w:r w:rsidRPr="004504F5">
        <w:rPr>
          <w:rFonts w:ascii="Times New Roman" w:hAnsi="Times New Roman"/>
          <w:sz w:val="28"/>
          <w:szCs w:val="28"/>
        </w:rPr>
        <w:t xml:space="preserve">снованием для заключения договора на оказание услуг по обращению с </w:t>
      </w:r>
      <w:r>
        <w:rPr>
          <w:rFonts w:ascii="Times New Roman" w:hAnsi="Times New Roman"/>
          <w:sz w:val="28"/>
          <w:szCs w:val="28"/>
        </w:rPr>
        <w:t>ТКО</w:t>
      </w:r>
      <w:r w:rsidRPr="004504F5">
        <w:rPr>
          <w:rFonts w:ascii="Times New Roman" w:hAnsi="Times New Roman"/>
          <w:sz w:val="28"/>
          <w:szCs w:val="28"/>
        </w:rPr>
        <w:t xml:space="preserve">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основании, либо предложение регионального оператора о</w:t>
      </w:r>
      <w:proofErr w:type="gramEnd"/>
      <w:r w:rsidRPr="004504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4F5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4504F5">
        <w:rPr>
          <w:rFonts w:ascii="Times New Roman" w:hAnsi="Times New Roman"/>
          <w:sz w:val="28"/>
          <w:szCs w:val="28"/>
        </w:rPr>
        <w:t xml:space="preserve"> договора на оказание услуг по обращению с твердыми коммунальными отходами.</w:t>
      </w:r>
    </w:p>
    <w:p w:rsidR="006E67AF" w:rsidRPr="00844B3E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потребитель по данному договору должен </w:t>
      </w:r>
      <w:r w:rsidRPr="00844B3E">
        <w:rPr>
          <w:rFonts w:ascii="Times New Roman" w:hAnsi="Times New Roman"/>
          <w:sz w:val="28"/>
          <w:szCs w:val="28"/>
        </w:rPr>
        <w:t>оплачивать услуги регионального оператора по установленному единому тарифу на услугу регионального оператора (ст.1, п.1 ст.24.7 Федерального закона от 24.06.1998 № 89-ФЗ «Об отходах производства и потребления», Жилищный кодекс РФ (ст.30, ст. 161, ст.164 и др.)</w:t>
      </w:r>
      <w:proofErr w:type="gramStart"/>
      <w:r w:rsidRPr="00844B3E">
        <w:rPr>
          <w:rFonts w:ascii="Times New Roman" w:hAnsi="Times New Roman"/>
          <w:sz w:val="28"/>
          <w:szCs w:val="28"/>
        </w:rPr>
        <w:t>.</w:t>
      </w:r>
      <w:proofErr w:type="gramEnd"/>
      <w:r w:rsidRPr="00844B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B3E">
        <w:rPr>
          <w:rFonts w:ascii="Times New Roman" w:hAnsi="Times New Roman"/>
          <w:sz w:val="28"/>
          <w:szCs w:val="28"/>
        </w:rPr>
        <w:t>п</w:t>
      </w:r>
      <w:proofErr w:type="gramEnd"/>
      <w:r w:rsidRPr="00844B3E">
        <w:rPr>
          <w:rFonts w:ascii="Times New Roman" w:hAnsi="Times New Roman"/>
          <w:sz w:val="28"/>
          <w:szCs w:val="28"/>
        </w:rPr>
        <w:t>.2 ст.24.7 Федерального закона от 24.06.1998 № 89-ФЗ «Об отходах производства и потребления»).</w:t>
      </w:r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</w:t>
      </w:r>
      <w:r w:rsidRPr="00844B3E">
        <w:rPr>
          <w:rFonts w:ascii="Times New Roman" w:hAnsi="Times New Roman"/>
          <w:sz w:val="28"/>
          <w:szCs w:val="28"/>
        </w:rPr>
        <w:t xml:space="preserve">, что на сайте Регионального оператора ООО «МВК </w:t>
      </w:r>
      <w:proofErr w:type="spellStart"/>
      <w:r w:rsidRPr="00844B3E">
        <w:rPr>
          <w:rFonts w:ascii="Times New Roman" w:hAnsi="Times New Roman"/>
          <w:sz w:val="28"/>
          <w:szCs w:val="28"/>
        </w:rPr>
        <w:t>Экоцентр</w:t>
      </w:r>
      <w:proofErr w:type="spellEnd"/>
      <w:r w:rsidRPr="00844B3E">
        <w:rPr>
          <w:rFonts w:ascii="Times New Roman" w:hAnsi="Times New Roman"/>
          <w:sz w:val="28"/>
          <w:szCs w:val="28"/>
        </w:rPr>
        <w:t>» размещен проект договора на оказание услуги по осуществлению транспортирования твердых коммунальных отходов на территории Чувашской Республики.</w:t>
      </w:r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44B3E">
        <w:rPr>
          <w:rFonts w:ascii="Times New Roman" w:hAnsi="Times New Roman"/>
          <w:sz w:val="28"/>
          <w:szCs w:val="28"/>
        </w:rPr>
        <w:t xml:space="preserve">Под обязанность заключить договор с региональным оператором подпадают все организации, у которых образуются ТКО, в том числе и садоводческие товарищества, гаражные кооперативы. Мусор образуется не только в </w:t>
      </w:r>
      <w:proofErr w:type="gramStart"/>
      <w:r w:rsidRPr="00844B3E">
        <w:rPr>
          <w:rFonts w:ascii="Times New Roman" w:hAnsi="Times New Roman"/>
          <w:sz w:val="28"/>
          <w:szCs w:val="28"/>
        </w:rPr>
        <w:t>местах</w:t>
      </w:r>
      <w:proofErr w:type="gramEnd"/>
      <w:r w:rsidRPr="00844B3E">
        <w:rPr>
          <w:rFonts w:ascii="Times New Roman" w:hAnsi="Times New Roman"/>
          <w:sz w:val="28"/>
          <w:szCs w:val="28"/>
        </w:rPr>
        <w:t xml:space="preserve"> постоянного проживания граждан, но и там, где они бывают периодически или сезонно. Соответственно между региональным оператором и садоводческими товариществами, гаражными кооперативами должны заключаться договоры на оказание услуг по обращению с ТКО.</w:t>
      </w:r>
    </w:p>
    <w:p w:rsidR="006E67AF" w:rsidRPr="004504F5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</w:t>
      </w:r>
      <w:r w:rsidRPr="004504F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Правил в</w:t>
      </w:r>
      <w:r w:rsidRPr="004504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4F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504F5">
        <w:rPr>
          <w:rFonts w:ascii="Times New Roman" w:hAnsi="Times New Roman"/>
          <w:sz w:val="28"/>
          <w:szCs w:val="28"/>
        </w:rPr>
        <w:t xml:space="preserve"> с договором на оказание услуг по обращению с </w:t>
      </w:r>
      <w:r>
        <w:rPr>
          <w:rFonts w:ascii="Times New Roman" w:hAnsi="Times New Roman"/>
          <w:sz w:val="28"/>
          <w:szCs w:val="28"/>
        </w:rPr>
        <w:t>ТКО</w:t>
      </w:r>
      <w:r w:rsidRPr="004504F5">
        <w:rPr>
          <w:rFonts w:ascii="Times New Roman" w:hAnsi="Times New Roman"/>
          <w:sz w:val="28"/>
          <w:szCs w:val="28"/>
        </w:rPr>
        <w:t xml:space="preserve"> в местах (площадках)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6E67AF" w:rsidRPr="004504F5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504F5">
        <w:rPr>
          <w:rFonts w:ascii="Times New Roman" w:hAnsi="Times New Roman"/>
          <w:sz w:val="28"/>
          <w:szCs w:val="28"/>
        </w:rPr>
        <w:t xml:space="preserve">а) в контейнеры, расположенные в мусороприемных </w:t>
      </w:r>
      <w:proofErr w:type="gramStart"/>
      <w:r w:rsidRPr="004504F5">
        <w:rPr>
          <w:rFonts w:ascii="Times New Roman" w:hAnsi="Times New Roman"/>
          <w:sz w:val="28"/>
          <w:szCs w:val="28"/>
        </w:rPr>
        <w:t>камерах</w:t>
      </w:r>
      <w:proofErr w:type="gramEnd"/>
      <w:r w:rsidRPr="004504F5">
        <w:rPr>
          <w:rFonts w:ascii="Times New Roman" w:hAnsi="Times New Roman"/>
          <w:sz w:val="28"/>
          <w:szCs w:val="28"/>
        </w:rPr>
        <w:t xml:space="preserve"> (при наличии соответствующей внутридомовой инженерной системы);</w:t>
      </w:r>
    </w:p>
    <w:p w:rsidR="006E67AF" w:rsidRPr="004504F5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504F5">
        <w:rPr>
          <w:rFonts w:ascii="Times New Roman" w:hAnsi="Times New Roman"/>
          <w:sz w:val="28"/>
          <w:szCs w:val="28"/>
        </w:rPr>
        <w:lastRenderedPageBreak/>
        <w:t>б) в контейнеры, бункеры, расположенные на контейнерных площадках;</w:t>
      </w:r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504F5">
        <w:rPr>
          <w:rFonts w:ascii="Times New Roman" w:hAnsi="Times New Roman"/>
          <w:sz w:val="28"/>
          <w:szCs w:val="28"/>
        </w:rPr>
        <w:t>в) в пакеты или другие емкости, предоставленные региональным оператором.</w:t>
      </w:r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Pr="003D3F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 13.4 </w:t>
      </w:r>
      <w:r w:rsidRPr="00844B3E">
        <w:rPr>
          <w:rFonts w:ascii="Times New Roman" w:hAnsi="Times New Roman"/>
          <w:sz w:val="28"/>
          <w:szCs w:val="28"/>
        </w:rPr>
        <w:t>Федерального закона от 24.06.1998 № 89-ФЗ «Об отходах производства и потребления»</w:t>
      </w:r>
      <w:r w:rsidRPr="003D3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D3F5C">
        <w:rPr>
          <w:rFonts w:ascii="Times New Roman" w:hAnsi="Times New Roman"/>
          <w:sz w:val="28"/>
          <w:szCs w:val="28"/>
        </w:rPr>
        <w:t xml:space="preserve">рганы местного самоуправления определяют схему размещения мест (площадок) накопления твердых коммунальных отходов и осуществляют ведение реестра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3D3F5C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.</w:t>
      </w:r>
    </w:p>
    <w:p w:rsidR="006E67AF" w:rsidRDefault="006E67AF" w:rsidP="006E67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их отсутствии заинтересованное лицо </w:t>
      </w:r>
      <w:r w:rsidRPr="003D3F5C">
        <w:rPr>
          <w:rFonts w:ascii="Times New Roman" w:hAnsi="Times New Roman"/>
          <w:sz w:val="28"/>
          <w:szCs w:val="28"/>
        </w:rPr>
        <w:t>согласовывают создание места (площадки) накопления твердых коммунальных отходов с органом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(</w:t>
      </w:r>
      <w:r w:rsidRPr="003D3F5C">
        <w:rPr>
          <w:rFonts w:ascii="Times New Roman" w:hAnsi="Times New Roman"/>
          <w:sz w:val="28"/>
          <w:szCs w:val="28"/>
        </w:rPr>
        <w:t>постановление Правительства РФ от 31 августа 2018 г. N 1039 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/>
          <w:sz w:val="28"/>
          <w:szCs w:val="28"/>
        </w:rPr>
        <w:t>).</w:t>
      </w:r>
    </w:p>
    <w:p w:rsidR="00561B77" w:rsidRDefault="00561B77"/>
    <w:sectPr w:rsidR="00561B77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E67AF"/>
    <w:rsid w:val="0002355A"/>
    <w:rsid w:val="000279F7"/>
    <w:rsid w:val="000679F4"/>
    <w:rsid w:val="00096660"/>
    <w:rsid w:val="000C0FE6"/>
    <w:rsid w:val="000C456B"/>
    <w:rsid w:val="000C6BDD"/>
    <w:rsid w:val="00103C45"/>
    <w:rsid w:val="0011784E"/>
    <w:rsid w:val="00130B32"/>
    <w:rsid w:val="0015350A"/>
    <w:rsid w:val="0017202F"/>
    <w:rsid w:val="00175785"/>
    <w:rsid w:val="00175DD0"/>
    <w:rsid w:val="0018689C"/>
    <w:rsid w:val="001B296E"/>
    <w:rsid w:val="001C470B"/>
    <w:rsid w:val="001C5F51"/>
    <w:rsid w:val="001E5E52"/>
    <w:rsid w:val="00214C30"/>
    <w:rsid w:val="0025270D"/>
    <w:rsid w:val="00262065"/>
    <w:rsid w:val="002666C5"/>
    <w:rsid w:val="00286E4C"/>
    <w:rsid w:val="002A4865"/>
    <w:rsid w:val="002C0E65"/>
    <w:rsid w:val="00324BB0"/>
    <w:rsid w:val="00342E06"/>
    <w:rsid w:val="00350515"/>
    <w:rsid w:val="0036303C"/>
    <w:rsid w:val="0036332B"/>
    <w:rsid w:val="003678EB"/>
    <w:rsid w:val="00371E2B"/>
    <w:rsid w:val="003A05E5"/>
    <w:rsid w:val="003D5D0E"/>
    <w:rsid w:val="003E3A33"/>
    <w:rsid w:val="00412DB9"/>
    <w:rsid w:val="00433B32"/>
    <w:rsid w:val="004374B4"/>
    <w:rsid w:val="00456D9F"/>
    <w:rsid w:val="00470F48"/>
    <w:rsid w:val="00483EB5"/>
    <w:rsid w:val="004B6F38"/>
    <w:rsid w:val="004C61C5"/>
    <w:rsid w:val="004F451D"/>
    <w:rsid w:val="00506BE4"/>
    <w:rsid w:val="00520DEE"/>
    <w:rsid w:val="0053041A"/>
    <w:rsid w:val="0055167C"/>
    <w:rsid w:val="00561B77"/>
    <w:rsid w:val="005629B9"/>
    <w:rsid w:val="00567D4C"/>
    <w:rsid w:val="00576584"/>
    <w:rsid w:val="005908ED"/>
    <w:rsid w:val="005B5AF4"/>
    <w:rsid w:val="005C0BFB"/>
    <w:rsid w:val="005C2021"/>
    <w:rsid w:val="005C4751"/>
    <w:rsid w:val="005D41CA"/>
    <w:rsid w:val="005F60EC"/>
    <w:rsid w:val="00603225"/>
    <w:rsid w:val="006618A8"/>
    <w:rsid w:val="0068514B"/>
    <w:rsid w:val="006A1613"/>
    <w:rsid w:val="006A20D0"/>
    <w:rsid w:val="006A37F8"/>
    <w:rsid w:val="006B3A3D"/>
    <w:rsid w:val="006B7E41"/>
    <w:rsid w:val="006E67AF"/>
    <w:rsid w:val="00704909"/>
    <w:rsid w:val="007172BF"/>
    <w:rsid w:val="00724BEF"/>
    <w:rsid w:val="00724E88"/>
    <w:rsid w:val="007335F6"/>
    <w:rsid w:val="007658F5"/>
    <w:rsid w:val="00786A0B"/>
    <w:rsid w:val="007A532F"/>
    <w:rsid w:val="007A69F2"/>
    <w:rsid w:val="007A7C07"/>
    <w:rsid w:val="007C389B"/>
    <w:rsid w:val="00835AC5"/>
    <w:rsid w:val="00840947"/>
    <w:rsid w:val="00850F21"/>
    <w:rsid w:val="00851E48"/>
    <w:rsid w:val="008657EE"/>
    <w:rsid w:val="00872602"/>
    <w:rsid w:val="00874560"/>
    <w:rsid w:val="008903B9"/>
    <w:rsid w:val="008A7BC5"/>
    <w:rsid w:val="008C6D7F"/>
    <w:rsid w:val="008E4261"/>
    <w:rsid w:val="009128CB"/>
    <w:rsid w:val="00912ACF"/>
    <w:rsid w:val="00916064"/>
    <w:rsid w:val="009452AF"/>
    <w:rsid w:val="00947EE6"/>
    <w:rsid w:val="00965E7D"/>
    <w:rsid w:val="009773E5"/>
    <w:rsid w:val="00992E7B"/>
    <w:rsid w:val="009A319D"/>
    <w:rsid w:val="009A31CA"/>
    <w:rsid w:val="009A5B0A"/>
    <w:rsid w:val="009A799B"/>
    <w:rsid w:val="009D4A10"/>
    <w:rsid w:val="00A06428"/>
    <w:rsid w:val="00A3412E"/>
    <w:rsid w:val="00A5615F"/>
    <w:rsid w:val="00A951BC"/>
    <w:rsid w:val="00AB5C7E"/>
    <w:rsid w:val="00AC0184"/>
    <w:rsid w:val="00AE7779"/>
    <w:rsid w:val="00AE7A03"/>
    <w:rsid w:val="00B02F3C"/>
    <w:rsid w:val="00B16AD3"/>
    <w:rsid w:val="00B26B93"/>
    <w:rsid w:val="00B31009"/>
    <w:rsid w:val="00B576EB"/>
    <w:rsid w:val="00B63F33"/>
    <w:rsid w:val="00B65B8C"/>
    <w:rsid w:val="00B66FC6"/>
    <w:rsid w:val="00B704BD"/>
    <w:rsid w:val="00B91E33"/>
    <w:rsid w:val="00BB7ABF"/>
    <w:rsid w:val="00BC4F54"/>
    <w:rsid w:val="00BC74B3"/>
    <w:rsid w:val="00BD0715"/>
    <w:rsid w:val="00BE512D"/>
    <w:rsid w:val="00C00DA9"/>
    <w:rsid w:val="00C033E5"/>
    <w:rsid w:val="00C35EAD"/>
    <w:rsid w:val="00C43C9E"/>
    <w:rsid w:val="00C549F0"/>
    <w:rsid w:val="00C625C1"/>
    <w:rsid w:val="00C76668"/>
    <w:rsid w:val="00C8298F"/>
    <w:rsid w:val="00C92B37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E0A53"/>
    <w:rsid w:val="00DE1F3E"/>
    <w:rsid w:val="00DE7D11"/>
    <w:rsid w:val="00DF2E30"/>
    <w:rsid w:val="00E35EEF"/>
    <w:rsid w:val="00E50777"/>
    <w:rsid w:val="00E7111B"/>
    <w:rsid w:val="00E96B34"/>
    <w:rsid w:val="00EB018E"/>
    <w:rsid w:val="00ED379B"/>
    <w:rsid w:val="00EE15B9"/>
    <w:rsid w:val="00F01A0C"/>
    <w:rsid w:val="00F01DEF"/>
    <w:rsid w:val="00F073F9"/>
    <w:rsid w:val="00F15AA9"/>
    <w:rsid w:val="00F21CBE"/>
    <w:rsid w:val="00F31525"/>
    <w:rsid w:val="00F517A2"/>
    <w:rsid w:val="00F71CC1"/>
    <w:rsid w:val="00F81D6C"/>
    <w:rsid w:val="00F83211"/>
    <w:rsid w:val="00F87B10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E67A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E67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2020-04-20T08:16:00Z</dcterms:created>
  <dcterms:modified xsi:type="dcterms:W3CDTF">2020-04-20T08:18:00Z</dcterms:modified>
</cp:coreProperties>
</file>