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20" w:rsidRDefault="00732820" w:rsidP="00732820">
      <w:pPr>
        <w:ind w:firstLine="709"/>
        <w:jc w:val="both"/>
        <w:rPr>
          <w:sz w:val="27"/>
          <w:szCs w:val="27"/>
        </w:rPr>
      </w:pPr>
      <w:r w:rsidRPr="00E23099">
        <w:rPr>
          <w:sz w:val="27"/>
          <w:szCs w:val="27"/>
        </w:rPr>
        <w:t xml:space="preserve">Чебоксарской межрайонной природоохранной прокуратурой </w:t>
      </w:r>
      <w:r>
        <w:rPr>
          <w:sz w:val="27"/>
          <w:szCs w:val="27"/>
        </w:rPr>
        <w:t>рассматривались неоднократные</w:t>
      </w:r>
      <w:r w:rsidRPr="00E23099">
        <w:rPr>
          <w:sz w:val="27"/>
          <w:szCs w:val="27"/>
        </w:rPr>
        <w:t xml:space="preserve"> обращени</w:t>
      </w:r>
      <w:r>
        <w:rPr>
          <w:sz w:val="27"/>
          <w:szCs w:val="27"/>
        </w:rPr>
        <w:t>я граждан</w:t>
      </w:r>
      <w:r w:rsidRPr="00E23099">
        <w:rPr>
          <w:sz w:val="27"/>
          <w:szCs w:val="27"/>
        </w:rPr>
        <w:t xml:space="preserve"> </w:t>
      </w:r>
      <w:r w:rsidRPr="00893437">
        <w:rPr>
          <w:sz w:val="27"/>
          <w:szCs w:val="27"/>
        </w:rPr>
        <w:t>о</w:t>
      </w:r>
      <w:r>
        <w:rPr>
          <w:sz w:val="27"/>
          <w:szCs w:val="27"/>
        </w:rPr>
        <w:t>б отсутствии или о</w:t>
      </w:r>
      <w:r w:rsidRPr="00893437">
        <w:rPr>
          <w:sz w:val="27"/>
          <w:szCs w:val="27"/>
        </w:rPr>
        <w:t xml:space="preserve"> нехватке </w:t>
      </w:r>
      <w:r>
        <w:rPr>
          <w:sz w:val="27"/>
          <w:szCs w:val="27"/>
        </w:rPr>
        <w:t xml:space="preserve">мусорных </w:t>
      </w:r>
      <w:r w:rsidRPr="00893437">
        <w:rPr>
          <w:sz w:val="27"/>
          <w:szCs w:val="27"/>
        </w:rPr>
        <w:t xml:space="preserve">контейнеров в </w:t>
      </w:r>
      <w:r>
        <w:rPr>
          <w:sz w:val="27"/>
          <w:szCs w:val="27"/>
        </w:rPr>
        <w:t xml:space="preserve">на существующих площадках </w:t>
      </w:r>
      <w:r w:rsidRPr="00893437">
        <w:rPr>
          <w:sz w:val="27"/>
          <w:szCs w:val="27"/>
        </w:rPr>
        <w:t>ТКО</w:t>
      </w:r>
      <w:r>
        <w:rPr>
          <w:sz w:val="27"/>
          <w:szCs w:val="27"/>
        </w:rPr>
        <w:t>.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Разъясняем, что </w:t>
      </w:r>
      <w:r w:rsidRPr="00893437">
        <w:rPr>
          <w:sz w:val="27"/>
          <w:szCs w:val="27"/>
        </w:rPr>
        <w:t xml:space="preserve">требования к состоянию контейнеров устанавливаются п.2.6 </w:t>
      </w:r>
      <w:proofErr w:type="spellStart"/>
      <w:r w:rsidRPr="00893437">
        <w:rPr>
          <w:sz w:val="27"/>
          <w:szCs w:val="27"/>
        </w:rPr>
        <w:t>СанПиН</w:t>
      </w:r>
      <w:proofErr w:type="spellEnd"/>
      <w:r w:rsidRPr="00893437">
        <w:rPr>
          <w:sz w:val="27"/>
          <w:szCs w:val="27"/>
        </w:rPr>
        <w:t xml:space="preserve"> 2.1.7.3550-19 "Санитарно-эпидемиологические требования к содержанию территорий муниципальных образований", утв. постановлением Главного государственного санитарного врача РФ от 05.12.2019 N 20.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>Вместе с тем, конкретного указания об ответственном лице за данную работу не содержится</w:t>
      </w:r>
      <w:r>
        <w:rPr>
          <w:sz w:val="27"/>
          <w:szCs w:val="27"/>
        </w:rPr>
        <w:t>, в связи с чем, межрайпрокуратурой информация о</w:t>
      </w:r>
      <w:r w:rsidRPr="00732820">
        <w:rPr>
          <w:sz w:val="27"/>
          <w:szCs w:val="27"/>
        </w:rPr>
        <w:t xml:space="preserve"> пробел</w:t>
      </w:r>
      <w:r>
        <w:rPr>
          <w:sz w:val="27"/>
          <w:szCs w:val="27"/>
        </w:rPr>
        <w:t>е</w:t>
      </w:r>
      <w:r w:rsidRPr="00732820">
        <w:rPr>
          <w:sz w:val="27"/>
          <w:szCs w:val="27"/>
        </w:rPr>
        <w:t xml:space="preserve"> законодательства об ответственных лицах за состоянием контейнеров ТКО</w:t>
      </w:r>
      <w:r>
        <w:rPr>
          <w:sz w:val="27"/>
          <w:szCs w:val="27"/>
        </w:rPr>
        <w:t>,</w:t>
      </w:r>
      <w:r w:rsidRPr="00732820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направлена</w:t>
      </w:r>
      <w:proofErr w:type="gramEnd"/>
      <w:r>
        <w:rPr>
          <w:sz w:val="27"/>
          <w:szCs w:val="27"/>
        </w:rPr>
        <w:t xml:space="preserve"> в Волжскую межрегиональную природоохранную прокуратуру.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>Согласно п. 10 постановления Правительства РФ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 в местах (площадках) накопления твердых коммунальных отходов складирование твердых коммунальных отходов осуществляется потребителями следующими способами: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 xml:space="preserve">а) в контейнеры, расположенные в мусороприемных </w:t>
      </w:r>
      <w:proofErr w:type="gramStart"/>
      <w:r w:rsidRPr="00893437">
        <w:rPr>
          <w:sz w:val="27"/>
          <w:szCs w:val="27"/>
        </w:rPr>
        <w:t>камерах</w:t>
      </w:r>
      <w:proofErr w:type="gramEnd"/>
      <w:r w:rsidRPr="00893437">
        <w:rPr>
          <w:sz w:val="27"/>
          <w:szCs w:val="27"/>
        </w:rPr>
        <w:t xml:space="preserve"> (при наличии соответствующей внутридомовой инженерной системы);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>б) в контейнеры, бункеры, расположенные на контейнерных площадках;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>в) в пакеты или другие емкости, предоставленные региональным оператором.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r w:rsidRPr="00893437">
        <w:rPr>
          <w:sz w:val="27"/>
          <w:szCs w:val="27"/>
        </w:rPr>
        <w:t>Таким образом, накопление ТКО допустимо на площадках ТКО и без контейнеров.</w:t>
      </w:r>
    </w:p>
    <w:p w:rsidR="00732820" w:rsidRPr="00893437" w:rsidRDefault="00732820" w:rsidP="00732820">
      <w:pPr>
        <w:ind w:firstLine="709"/>
        <w:jc w:val="both"/>
        <w:rPr>
          <w:sz w:val="27"/>
          <w:szCs w:val="27"/>
        </w:rPr>
      </w:pPr>
      <w:proofErr w:type="gramStart"/>
      <w:r w:rsidRPr="00893437"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совокупности норм</w:t>
      </w:r>
      <w:r w:rsidRPr="00893437">
        <w:rPr>
          <w:sz w:val="27"/>
          <w:szCs w:val="27"/>
        </w:rPr>
        <w:t xml:space="preserve"> п.13(1) указанного постановления Правительства РФ </w:t>
      </w:r>
      <w:r>
        <w:rPr>
          <w:sz w:val="27"/>
          <w:szCs w:val="27"/>
        </w:rPr>
        <w:t xml:space="preserve"> и п. 90 </w:t>
      </w:r>
      <w:r w:rsidRPr="00893437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893437">
        <w:rPr>
          <w:sz w:val="27"/>
          <w:szCs w:val="27"/>
        </w:rPr>
        <w:t xml:space="preserve"> Правительства РФ от 30.05.2016 N 484 "О ценообразовании в области обращения с твердыми коммунальными отходами"</w:t>
      </w:r>
      <w:r>
        <w:rPr>
          <w:sz w:val="27"/>
          <w:szCs w:val="27"/>
        </w:rPr>
        <w:t xml:space="preserve"> следует, что затраты на </w:t>
      </w:r>
      <w:r w:rsidRPr="00893437">
        <w:rPr>
          <w:sz w:val="27"/>
          <w:szCs w:val="27"/>
        </w:rPr>
        <w:t>установку новых контейнеров осуществляет региональный оператор</w:t>
      </w:r>
      <w:r>
        <w:rPr>
          <w:sz w:val="27"/>
          <w:szCs w:val="27"/>
        </w:rPr>
        <w:t xml:space="preserve"> </w:t>
      </w:r>
      <w:r w:rsidRPr="00893437">
        <w:rPr>
          <w:sz w:val="27"/>
          <w:szCs w:val="27"/>
        </w:rPr>
        <w:t>в размере, не превышающем 1 процента необходимой валовой выручки регионального оператора на очередной период регулирования</w:t>
      </w:r>
      <w:r>
        <w:rPr>
          <w:sz w:val="27"/>
          <w:szCs w:val="27"/>
        </w:rPr>
        <w:t xml:space="preserve"> и огр</w:t>
      </w:r>
      <w:r w:rsidRPr="00893437">
        <w:rPr>
          <w:sz w:val="27"/>
          <w:szCs w:val="27"/>
        </w:rPr>
        <w:t>аничены тарифом на очередной</w:t>
      </w:r>
      <w:proofErr w:type="gramEnd"/>
      <w:r w:rsidRPr="00893437">
        <w:rPr>
          <w:sz w:val="27"/>
          <w:szCs w:val="27"/>
        </w:rPr>
        <w:t xml:space="preserve"> календарный год.</w:t>
      </w:r>
    </w:p>
    <w:p w:rsidR="00732820" w:rsidRDefault="00732820" w:rsidP="0073282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Обобщенную информацию о потребности в контейнерах (их замене) </w:t>
      </w:r>
      <w:proofErr w:type="gramStart"/>
      <w:r>
        <w:rPr>
          <w:sz w:val="27"/>
          <w:szCs w:val="27"/>
        </w:rPr>
        <w:t>местная</w:t>
      </w:r>
      <w:proofErr w:type="gramEnd"/>
      <w:r>
        <w:rPr>
          <w:sz w:val="27"/>
          <w:szCs w:val="27"/>
        </w:rPr>
        <w:t xml:space="preserve"> администрация ежегодно направляет </w:t>
      </w:r>
      <w:r w:rsidRPr="00893437">
        <w:rPr>
          <w:sz w:val="27"/>
          <w:szCs w:val="27"/>
        </w:rPr>
        <w:t>регионально</w:t>
      </w:r>
      <w:r>
        <w:rPr>
          <w:sz w:val="27"/>
          <w:szCs w:val="27"/>
        </w:rPr>
        <w:t>му</w:t>
      </w:r>
      <w:r w:rsidRPr="00893437">
        <w:rPr>
          <w:sz w:val="27"/>
          <w:szCs w:val="27"/>
        </w:rPr>
        <w:t xml:space="preserve"> оператор</w:t>
      </w:r>
      <w:r>
        <w:rPr>
          <w:sz w:val="27"/>
          <w:szCs w:val="27"/>
        </w:rPr>
        <w:t>у</w:t>
      </w:r>
      <w:r w:rsidRPr="00893437">
        <w:rPr>
          <w:sz w:val="27"/>
          <w:szCs w:val="27"/>
        </w:rPr>
        <w:t xml:space="preserve"> в целях планирования расходов в текущем</w:t>
      </w:r>
      <w:r>
        <w:rPr>
          <w:sz w:val="27"/>
          <w:szCs w:val="27"/>
        </w:rPr>
        <w:t xml:space="preserve"> и последующем</w:t>
      </w:r>
      <w:r w:rsidRPr="00893437">
        <w:rPr>
          <w:sz w:val="27"/>
          <w:szCs w:val="27"/>
        </w:rPr>
        <w:t xml:space="preserve"> году.</w:t>
      </w:r>
    </w:p>
    <w:sectPr w:rsidR="00732820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2820"/>
    <w:rsid w:val="0002355A"/>
    <w:rsid w:val="000279F7"/>
    <w:rsid w:val="000679F4"/>
    <w:rsid w:val="00096660"/>
    <w:rsid w:val="000C0FE6"/>
    <w:rsid w:val="000C456B"/>
    <w:rsid w:val="000C6BDD"/>
    <w:rsid w:val="00103C45"/>
    <w:rsid w:val="0011784E"/>
    <w:rsid w:val="00130B32"/>
    <w:rsid w:val="0015350A"/>
    <w:rsid w:val="0017202F"/>
    <w:rsid w:val="00175785"/>
    <w:rsid w:val="00175DD0"/>
    <w:rsid w:val="0018689C"/>
    <w:rsid w:val="001B296E"/>
    <w:rsid w:val="001C470B"/>
    <w:rsid w:val="001C5F51"/>
    <w:rsid w:val="001E5E52"/>
    <w:rsid w:val="00214C30"/>
    <w:rsid w:val="0025270D"/>
    <w:rsid w:val="00262065"/>
    <w:rsid w:val="002666C5"/>
    <w:rsid w:val="00286E4C"/>
    <w:rsid w:val="002A4865"/>
    <w:rsid w:val="002C0E65"/>
    <w:rsid w:val="00324BB0"/>
    <w:rsid w:val="00342E06"/>
    <w:rsid w:val="00350515"/>
    <w:rsid w:val="0036303C"/>
    <w:rsid w:val="0036332B"/>
    <w:rsid w:val="003678EB"/>
    <w:rsid w:val="00371E2B"/>
    <w:rsid w:val="003A05E5"/>
    <w:rsid w:val="003D5D0E"/>
    <w:rsid w:val="003E3A33"/>
    <w:rsid w:val="00412DB9"/>
    <w:rsid w:val="00433B32"/>
    <w:rsid w:val="004374B4"/>
    <w:rsid w:val="00456D9F"/>
    <w:rsid w:val="00470F48"/>
    <w:rsid w:val="00483EB5"/>
    <w:rsid w:val="004B6F38"/>
    <w:rsid w:val="004C61C5"/>
    <w:rsid w:val="004F451D"/>
    <w:rsid w:val="00506BE4"/>
    <w:rsid w:val="00520DEE"/>
    <w:rsid w:val="0053041A"/>
    <w:rsid w:val="0055167C"/>
    <w:rsid w:val="00561B77"/>
    <w:rsid w:val="005629B9"/>
    <w:rsid w:val="00567D4C"/>
    <w:rsid w:val="00576584"/>
    <w:rsid w:val="005908ED"/>
    <w:rsid w:val="005B5AF4"/>
    <w:rsid w:val="005C0BFB"/>
    <w:rsid w:val="005C2021"/>
    <w:rsid w:val="005C4751"/>
    <w:rsid w:val="005D41CA"/>
    <w:rsid w:val="005F60EC"/>
    <w:rsid w:val="00603225"/>
    <w:rsid w:val="006618A8"/>
    <w:rsid w:val="0068514B"/>
    <w:rsid w:val="006A1613"/>
    <w:rsid w:val="006A20D0"/>
    <w:rsid w:val="006A37F8"/>
    <w:rsid w:val="006B3A3D"/>
    <w:rsid w:val="006B7E41"/>
    <w:rsid w:val="00704909"/>
    <w:rsid w:val="007172BF"/>
    <w:rsid w:val="00724BEF"/>
    <w:rsid w:val="00724E88"/>
    <w:rsid w:val="00732820"/>
    <w:rsid w:val="007335F6"/>
    <w:rsid w:val="007658F5"/>
    <w:rsid w:val="00786A0B"/>
    <w:rsid w:val="007A532F"/>
    <w:rsid w:val="007A69F2"/>
    <w:rsid w:val="007A7C07"/>
    <w:rsid w:val="007C389B"/>
    <w:rsid w:val="00835AC5"/>
    <w:rsid w:val="00840947"/>
    <w:rsid w:val="00850F21"/>
    <w:rsid w:val="00851E48"/>
    <w:rsid w:val="008657EE"/>
    <w:rsid w:val="00872602"/>
    <w:rsid w:val="00874560"/>
    <w:rsid w:val="008903B9"/>
    <w:rsid w:val="008A7BC5"/>
    <w:rsid w:val="008C6D7F"/>
    <w:rsid w:val="008E4261"/>
    <w:rsid w:val="009128CB"/>
    <w:rsid w:val="00912ACF"/>
    <w:rsid w:val="00916064"/>
    <w:rsid w:val="009452AF"/>
    <w:rsid w:val="00947EE6"/>
    <w:rsid w:val="00957850"/>
    <w:rsid w:val="00965E7D"/>
    <w:rsid w:val="009773E5"/>
    <w:rsid w:val="00992E7B"/>
    <w:rsid w:val="009A319D"/>
    <w:rsid w:val="009A31CA"/>
    <w:rsid w:val="009A5B0A"/>
    <w:rsid w:val="009A799B"/>
    <w:rsid w:val="009D4A10"/>
    <w:rsid w:val="00A06428"/>
    <w:rsid w:val="00A3412E"/>
    <w:rsid w:val="00A5615F"/>
    <w:rsid w:val="00A951BC"/>
    <w:rsid w:val="00AB5C7E"/>
    <w:rsid w:val="00AC0184"/>
    <w:rsid w:val="00AE7779"/>
    <w:rsid w:val="00AE7A03"/>
    <w:rsid w:val="00B02F3C"/>
    <w:rsid w:val="00B16AD3"/>
    <w:rsid w:val="00B26B93"/>
    <w:rsid w:val="00B31009"/>
    <w:rsid w:val="00B576EB"/>
    <w:rsid w:val="00B63F33"/>
    <w:rsid w:val="00B65B8C"/>
    <w:rsid w:val="00B66FC6"/>
    <w:rsid w:val="00B704BD"/>
    <w:rsid w:val="00B91E33"/>
    <w:rsid w:val="00BB7ABF"/>
    <w:rsid w:val="00BC4F54"/>
    <w:rsid w:val="00BC74B3"/>
    <w:rsid w:val="00BD0715"/>
    <w:rsid w:val="00BE512D"/>
    <w:rsid w:val="00C00DA9"/>
    <w:rsid w:val="00C033E5"/>
    <w:rsid w:val="00C35EAD"/>
    <w:rsid w:val="00C43C9E"/>
    <w:rsid w:val="00C549F0"/>
    <w:rsid w:val="00C625C1"/>
    <w:rsid w:val="00C76668"/>
    <w:rsid w:val="00C8298F"/>
    <w:rsid w:val="00C92B37"/>
    <w:rsid w:val="00CB6950"/>
    <w:rsid w:val="00CE5DBC"/>
    <w:rsid w:val="00CF580B"/>
    <w:rsid w:val="00D00634"/>
    <w:rsid w:val="00D011E0"/>
    <w:rsid w:val="00D16E6C"/>
    <w:rsid w:val="00D26441"/>
    <w:rsid w:val="00D435D1"/>
    <w:rsid w:val="00D475BC"/>
    <w:rsid w:val="00D65D23"/>
    <w:rsid w:val="00DE0A53"/>
    <w:rsid w:val="00DE1F3E"/>
    <w:rsid w:val="00DE7D11"/>
    <w:rsid w:val="00DF2E30"/>
    <w:rsid w:val="00E35EEF"/>
    <w:rsid w:val="00E50777"/>
    <w:rsid w:val="00E7111B"/>
    <w:rsid w:val="00E96B34"/>
    <w:rsid w:val="00EB018E"/>
    <w:rsid w:val="00ED379B"/>
    <w:rsid w:val="00EE15B9"/>
    <w:rsid w:val="00F01A0C"/>
    <w:rsid w:val="00F01DEF"/>
    <w:rsid w:val="00F073F9"/>
    <w:rsid w:val="00F15AA9"/>
    <w:rsid w:val="00F21CBE"/>
    <w:rsid w:val="00F517A2"/>
    <w:rsid w:val="00F71CC1"/>
    <w:rsid w:val="00F81D6C"/>
    <w:rsid w:val="00F83211"/>
    <w:rsid w:val="00F87B10"/>
    <w:rsid w:val="00F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2020-04-20T06:30:00Z</dcterms:created>
  <dcterms:modified xsi:type="dcterms:W3CDTF">2020-04-20T06:38:00Z</dcterms:modified>
</cp:coreProperties>
</file>