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E6513B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E6513B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2020ç. №</w:t>
            </w:r>
            <w:r w:rsidR="00CD428A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E6513B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E6513B">
              <w:rPr>
                <w:rFonts w:ascii="Times New Roman" w:hAnsi="Times New Roman" w:cs="Times New Roman"/>
                <w:b/>
                <w:noProof/>
              </w:rPr>
              <w:t xml:space="preserve"> марта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2020г. №</w:t>
            </w:r>
            <w:r w:rsidR="00CD428A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D428A" w:rsidRPr="00C501D0" w:rsidRDefault="00CD428A" w:rsidP="00CD428A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>
        <w:rPr>
          <w:b/>
        </w:rPr>
        <w:t>б организации подготовки к пожароопасному сезону 2020</w:t>
      </w:r>
      <w:r w:rsidRPr="00C501D0">
        <w:rPr>
          <w:b/>
        </w:rPr>
        <w:t xml:space="preserve"> года </w:t>
      </w:r>
    </w:p>
    <w:p w:rsidR="00CD428A" w:rsidRDefault="00CD428A" w:rsidP="00CD428A">
      <w:pPr>
        <w:pStyle w:val="Default"/>
        <w:ind w:firstLine="709"/>
        <w:jc w:val="both"/>
      </w:pPr>
    </w:p>
    <w:p w:rsidR="00CD428A" w:rsidRPr="0077222B" w:rsidRDefault="00CD428A" w:rsidP="00CD4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соответствии </w:t>
      </w:r>
      <w:r>
        <w:t>с П</w:t>
      </w:r>
      <w:r w:rsidRPr="00321058">
        <w:t>риказ</w:t>
      </w:r>
      <w:r>
        <w:t xml:space="preserve">ом </w:t>
      </w:r>
      <w:r w:rsidRPr="00321058">
        <w:t>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Pr="00321058">
        <w:rPr>
          <w:rFonts w:ascii="Arial" w:hAnsi="Arial" w:cs="Arial"/>
          <w:sz w:val="20"/>
          <w:szCs w:val="20"/>
        </w:rPr>
        <w:t xml:space="preserve">», </w:t>
      </w:r>
      <w:r w:rsidRPr="0074413A">
        <w:t>указания Кабинета Министров Чувашской Республики</w:t>
      </w:r>
      <w:r w:rsidRPr="0074413A">
        <w:rPr>
          <w:rFonts w:ascii="Arial" w:hAnsi="Arial" w:cs="Arial"/>
          <w:sz w:val="20"/>
          <w:szCs w:val="20"/>
        </w:rPr>
        <w:t xml:space="preserve"> </w:t>
      </w:r>
      <w:r w:rsidRPr="0074413A">
        <w:t xml:space="preserve">от </w:t>
      </w:r>
      <w:r>
        <w:t>28 февраля 2020</w:t>
      </w:r>
      <w:r w:rsidRPr="0074413A">
        <w:t xml:space="preserve"> г. № </w:t>
      </w:r>
      <w:r>
        <w:t>5</w:t>
      </w:r>
      <w:r w:rsidRPr="0074413A">
        <w:t xml:space="preserve"> «Об организации подгото</w:t>
      </w:r>
      <w:r>
        <w:t xml:space="preserve">вки к пожароопасному сезону 2020 </w:t>
      </w:r>
      <w:r w:rsidRPr="0074413A">
        <w:t xml:space="preserve"> года», администрация</w:t>
      </w:r>
      <w:r w:rsidR="00E6513B">
        <w:t xml:space="preserve"> Приволжского сельского поселения</w:t>
      </w:r>
      <w:r w:rsidRPr="0074413A">
        <w:t xml:space="preserve"> Мариинско-Посадского района </w:t>
      </w:r>
      <w:r w:rsidRPr="0077222B">
        <w:t xml:space="preserve">Чувашской Республики  </w:t>
      </w:r>
      <w:proofErr w:type="spellStart"/>
      <w:proofErr w:type="gramStart"/>
      <w:r w:rsidRPr="0077222B">
        <w:rPr>
          <w:b/>
        </w:rPr>
        <w:t>п</w:t>
      </w:r>
      <w:proofErr w:type="spellEnd"/>
      <w:proofErr w:type="gramEnd"/>
      <w:r w:rsidRPr="0077222B">
        <w:rPr>
          <w:b/>
        </w:rPr>
        <w:t xml:space="preserve"> о с т а </w:t>
      </w:r>
      <w:proofErr w:type="spellStart"/>
      <w:r w:rsidRPr="0077222B">
        <w:rPr>
          <w:b/>
        </w:rPr>
        <w:t>н</w:t>
      </w:r>
      <w:proofErr w:type="spellEnd"/>
      <w:r w:rsidRPr="0077222B">
        <w:rPr>
          <w:b/>
        </w:rPr>
        <w:t xml:space="preserve"> о в л я е т: </w:t>
      </w: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</w:t>
      </w:r>
      <w:r w:rsidR="00E6513B">
        <w:rPr>
          <w:sz w:val="24"/>
        </w:rPr>
        <w:t>1. Утвердить  на 2020</w:t>
      </w:r>
      <w:r w:rsidRPr="00662916">
        <w:rPr>
          <w:sz w:val="24"/>
        </w:rPr>
        <w:t xml:space="preserve"> год план мероприятий по обеспечению противопожарной защиты</w:t>
      </w:r>
      <w:r>
        <w:rPr>
          <w:sz w:val="24"/>
        </w:rPr>
        <w:t xml:space="preserve"> </w:t>
      </w:r>
      <w:r w:rsidRPr="00662916">
        <w:rPr>
          <w:sz w:val="24"/>
        </w:rPr>
        <w:t>населенных пунктов и объектов экономики на территории Приволжского с</w:t>
      </w:r>
      <w:r>
        <w:rPr>
          <w:sz w:val="24"/>
        </w:rPr>
        <w:t>ельского поселения  согласно приложению.</w:t>
      </w: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 </w:t>
      </w:r>
      <w:r w:rsidRPr="00662916">
        <w:rPr>
          <w:sz w:val="24"/>
        </w:rPr>
        <w:t>2. При проведении работ по благоустройству, населению не допускать сжигания сухой травы и мусора, не оставлять без присмотра горящие костры,  не загромождать придомовые территории, проезжую часть дровами, строительными материалами, иметь в хозяйстве закрепленные первичные средства пожаротушения, емкости с водой, содержать в исправном состоянии приспособленную  к пожаротушению технику.</w:t>
      </w:r>
    </w:p>
    <w:p w:rsidR="00CD428A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662916">
        <w:rPr>
          <w:sz w:val="24"/>
        </w:rPr>
        <w:t xml:space="preserve">3. </w:t>
      </w:r>
      <w:r>
        <w:rPr>
          <w:sz w:val="24"/>
        </w:rPr>
        <w:t xml:space="preserve"> Рекомендовать р</w:t>
      </w:r>
      <w:r w:rsidRPr="00DD7487">
        <w:rPr>
          <w:sz w:val="24"/>
        </w:rPr>
        <w:t xml:space="preserve">уководителям предприятий и организаций, расположенных на территории </w:t>
      </w:r>
      <w:r>
        <w:rPr>
          <w:sz w:val="24"/>
        </w:rPr>
        <w:t>Приволжского сельского поселения:</w:t>
      </w:r>
    </w:p>
    <w:p w:rsidR="00CD428A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662916">
        <w:rPr>
          <w:sz w:val="24"/>
        </w:rPr>
        <w:t>принять меры по усилению противопожарного состояния объектов культуры</w:t>
      </w:r>
      <w:r>
        <w:rPr>
          <w:sz w:val="24"/>
        </w:rPr>
        <w:t xml:space="preserve"> и экономики;</w:t>
      </w:r>
      <w:r w:rsidRPr="00662916">
        <w:rPr>
          <w:sz w:val="24"/>
        </w:rPr>
        <w:t xml:space="preserve"> </w:t>
      </w:r>
    </w:p>
    <w:p w:rsidR="00CD428A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>-обеспечить выполнение</w:t>
      </w:r>
      <w:r w:rsidRPr="00662916">
        <w:rPr>
          <w:sz w:val="24"/>
        </w:rPr>
        <w:t xml:space="preserve"> предписаний органов гос</w:t>
      </w:r>
      <w:r>
        <w:rPr>
          <w:sz w:val="24"/>
        </w:rPr>
        <w:t>ударственного пожарного надзора;</w:t>
      </w:r>
    </w:p>
    <w:p w:rsidR="00CD428A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Pr="00662916">
        <w:rPr>
          <w:sz w:val="24"/>
        </w:rPr>
        <w:t>организовать</w:t>
      </w:r>
      <w:r>
        <w:rPr>
          <w:sz w:val="24"/>
        </w:rPr>
        <w:t xml:space="preserve"> в </w:t>
      </w:r>
      <w:proofErr w:type="gramStart"/>
      <w:r>
        <w:rPr>
          <w:sz w:val="24"/>
        </w:rPr>
        <w:t>организациях</w:t>
      </w:r>
      <w:proofErr w:type="gramEnd"/>
      <w:r w:rsidRPr="00662916">
        <w:rPr>
          <w:sz w:val="24"/>
        </w:rPr>
        <w:t xml:space="preserve"> обучение населения мерам пожарной безопасности, применению </w:t>
      </w:r>
      <w:r>
        <w:rPr>
          <w:sz w:val="24"/>
        </w:rPr>
        <w:t>первичных средств пожаротушения;</w:t>
      </w:r>
      <w:r w:rsidRPr="00662916">
        <w:rPr>
          <w:sz w:val="24"/>
        </w:rPr>
        <w:t xml:space="preserve"> </w:t>
      </w: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- </w:t>
      </w:r>
      <w:r w:rsidRPr="00662916">
        <w:rPr>
          <w:sz w:val="24"/>
        </w:rPr>
        <w:t>изготовить средства наглядной противопожарной пропаганды: буклеты, памятки, выписки из Правил пожарной безопасности и распространять их среди населения.</w:t>
      </w: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662916">
        <w:rPr>
          <w:sz w:val="24"/>
        </w:rPr>
        <w:t>4</w:t>
      </w:r>
      <w:r>
        <w:rPr>
          <w:sz w:val="24"/>
        </w:rPr>
        <w:t>. С</w:t>
      </w:r>
      <w:r w:rsidRPr="00662916">
        <w:rPr>
          <w:sz w:val="24"/>
        </w:rPr>
        <w:t xml:space="preserve">пециалисту </w:t>
      </w:r>
      <w:r>
        <w:rPr>
          <w:sz w:val="24"/>
        </w:rPr>
        <w:t xml:space="preserve">- </w:t>
      </w:r>
      <w:r w:rsidRPr="00662916">
        <w:rPr>
          <w:sz w:val="24"/>
        </w:rPr>
        <w:t>эксперту се</w:t>
      </w:r>
      <w:r>
        <w:rPr>
          <w:sz w:val="24"/>
        </w:rPr>
        <w:t xml:space="preserve">льского поселения  </w:t>
      </w:r>
      <w:proofErr w:type="spellStart"/>
      <w:r>
        <w:rPr>
          <w:sz w:val="24"/>
        </w:rPr>
        <w:t>Горбуньковой</w:t>
      </w:r>
      <w:proofErr w:type="spellEnd"/>
      <w:r>
        <w:rPr>
          <w:sz w:val="24"/>
        </w:rPr>
        <w:t xml:space="preserve"> О.В.</w:t>
      </w:r>
      <w:r w:rsidRPr="00662916">
        <w:rPr>
          <w:sz w:val="24"/>
        </w:rPr>
        <w:t xml:space="preserve"> через старост деревень и внештатных пожарных инспекторов организовать поочередное ночное дежурство граждан «Ночной дозор» в населенных пунктах в пожароопасный период.</w:t>
      </w: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662916">
        <w:rPr>
          <w:sz w:val="24"/>
        </w:rPr>
        <w:t>5. Наст</w:t>
      </w:r>
      <w:r>
        <w:rPr>
          <w:sz w:val="24"/>
        </w:rPr>
        <w:t>оящее постановление  подлежит официальному опубликованию</w:t>
      </w:r>
      <w:r w:rsidRPr="00662916">
        <w:rPr>
          <w:sz w:val="24"/>
        </w:rPr>
        <w:t>.</w:t>
      </w: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    </w:t>
      </w:r>
      <w:r w:rsidRPr="00662916">
        <w:rPr>
          <w:sz w:val="24"/>
        </w:rPr>
        <w:t>6. Контроль над исп</w:t>
      </w:r>
      <w:r>
        <w:rPr>
          <w:sz w:val="24"/>
        </w:rPr>
        <w:t>олнением  настоящего</w:t>
      </w:r>
      <w:r w:rsidRPr="00662916">
        <w:rPr>
          <w:sz w:val="24"/>
        </w:rPr>
        <w:t xml:space="preserve"> постановления оставляю за собой.</w:t>
      </w:r>
    </w:p>
    <w:p w:rsidR="00E6513B" w:rsidRDefault="00E6513B" w:rsidP="00CD428A">
      <w:pPr>
        <w:pStyle w:val="ad"/>
        <w:spacing w:line="240" w:lineRule="auto"/>
        <w:ind w:firstLine="0"/>
        <w:rPr>
          <w:sz w:val="24"/>
        </w:rPr>
      </w:pP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  <w:r>
        <w:rPr>
          <w:sz w:val="24"/>
        </w:rPr>
        <w:t>Глава</w:t>
      </w:r>
      <w:r w:rsidRPr="00662916">
        <w:rPr>
          <w:sz w:val="24"/>
        </w:rPr>
        <w:t xml:space="preserve">   Приволжского</w:t>
      </w:r>
    </w:p>
    <w:p w:rsidR="00CD428A" w:rsidRDefault="00CD428A" w:rsidP="00CD428A">
      <w:pPr>
        <w:pStyle w:val="ad"/>
        <w:spacing w:line="240" w:lineRule="auto"/>
        <w:ind w:firstLine="0"/>
        <w:rPr>
          <w:sz w:val="24"/>
        </w:rPr>
      </w:pPr>
      <w:r w:rsidRPr="00662916">
        <w:rPr>
          <w:sz w:val="24"/>
        </w:rPr>
        <w:t xml:space="preserve">сельского поселения                                                                                        </w:t>
      </w:r>
      <w:r>
        <w:rPr>
          <w:sz w:val="24"/>
        </w:rPr>
        <w:t xml:space="preserve">   А.М.Архипов</w:t>
      </w:r>
    </w:p>
    <w:p w:rsidR="00CD428A" w:rsidRDefault="00CD428A" w:rsidP="00CD428A">
      <w:pPr>
        <w:pStyle w:val="ad"/>
        <w:spacing w:line="240" w:lineRule="auto"/>
        <w:ind w:firstLine="0"/>
        <w:rPr>
          <w:sz w:val="24"/>
        </w:rPr>
      </w:pPr>
    </w:p>
    <w:p w:rsidR="00CD428A" w:rsidRPr="00662916" w:rsidRDefault="00CD428A" w:rsidP="00CD428A">
      <w:pPr>
        <w:pStyle w:val="ad"/>
        <w:spacing w:line="240" w:lineRule="auto"/>
        <w:ind w:firstLine="0"/>
        <w:rPr>
          <w:sz w:val="24"/>
        </w:rPr>
      </w:pPr>
    </w:p>
    <w:p w:rsidR="00E6513B" w:rsidRDefault="00E6513B" w:rsidP="00CD428A">
      <w:pPr>
        <w:jc w:val="right"/>
      </w:pPr>
    </w:p>
    <w:p w:rsidR="00E6513B" w:rsidRDefault="00E6513B" w:rsidP="00CD428A">
      <w:pPr>
        <w:jc w:val="right"/>
      </w:pPr>
    </w:p>
    <w:p w:rsidR="00E6513B" w:rsidRDefault="00E6513B" w:rsidP="00CD428A">
      <w:pPr>
        <w:jc w:val="right"/>
      </w:pPr>
    </w:p>
    <w:p w:rsidR="00E6513B" w:rsidRDefault="00E6513B" w:rsidP="00CD428A">
      <w:pPr>
        <w:jc w:val="right"/>
      </w:pPr>
    </w:p>
    <w:p w:rsidR="00CD428A" w:rsidRDefault="00CD428A" w:rsidP="00CD428A">
      <w:pPr>
        <w:jc w:val="right"/>
      </w:pPr>
      <w:r>
        <w:t>Приложение к постановлению</w:t>
      </w:r>
    </w:p>
    <w:p w:rsidR="00CD428A" w:rsidRDefault="00CD428A" w:rsidP="00CD428A">
      <w:pPr>
        <w:jc w:val="right"/>
      </w:pPr>
      <w:r>
        <w:t xml:space="preserve">администрации Приволжского сельского </w:t>
      </w:r>
    </w:p>
    <w:p w:rsidR="00CD428A" w:rsidRDefault="00CD428A" w:rsidP="00CD428A">
      <w:pPr>
        <w:jc w:val="right"/>
      </w:pPr>
      <w:r>
        <w:t xml:space="preserve">поселения от </w:t>
      </w:r>
      <w:r w:rsidR="00E6513B">
        <w:t>26.03.2020г.</w:t>
      </w:r>
      <w:r>
        <w:t xml:space="preserve">№ </w:t>
      </w:r>
      <w:r w:rsidR="00E6513B">
        <w:t>26</w:t>
      </w:r>
    </w:p>
    <w:p w:rsidR="00E6513B" w:rsidRDefault="00E6513B" w:rsidP="00CD428A">
      <w:pPr>
        <w:jc w:val="right"/>
      </w:pPr>
    </w:p>
    <w:p w:rsidR="00CD428A" w:rsidRPr="006E439E" w:rsidRDefault="00CD428A" w:rsidP="00CD428A">
      <w:pPr>
        <w:pStyle w:val="ad"/>
        <w:spacing w:line="240" w:lineRule="auto"/>
        <w:ind w:firstLine="0"/>
        <w:jc w:val="center"/>
        <w:rPr>
          <w:b/>
        </w:rPr>
      </w:pPr>
      <w:r w:rsidRPr="006E439E">
        <w:rPr>
          <w:b/>
          <w:sz w:val="24"/>
        </w:rPr>
        <w:t>План мероприятий по обеспечению  противопожарной защиты населенных пунктов и объектов экономики на территории Приволжского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2393"/>
        <w:gridCol w:w="2829"/>
      </w:tblGrid>
      <w:tr w:rsidR="00CD428A" w:rsidTr="00C21165">
        <w:tc>
          <w:tcPr>
            <w:tcW w:w="648" w:type="dxa"/>
          </w:tcPr>
          <w:p w:rsidR="00CD428A" w:rsidRDefault="00CD428A" w:rsidP="00C21165"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8" w:type="dxa"/>
          </w:tcPr>
          <w:p w:rsidR="00CD428A" w:rsidRDefault="00CD428A" w:rsidP="00C21165">
            <w:r>
              <w:t xml:space="preserve"> Наименование мероприятий</w:t>
            </w:r>
          </w:p>
        </w:tc>
        <w:tc>
          <w:tcPr>
            <w:tcW w:w="2393" w:type="dxa"/>
          </w:tcPr>
          <w:p w:rsidR="00CD428A" w:rsidRDefault="00CD428A" w:rsidP="00C21165">
            <w:r>
              <w:t>Сроки исполнения</w:t>
            </w:r>
          </w:p>
        </w:tc>
        <w:tc>
          <w:tcPr>
            <w:tcW w:w="2829" w:type="dxa"/>
          </w:tcPr>
          <w:p w:rsidR="00CD428A" w:rsidRDefault="00CD428A" w:rsidP="00C21165">
            <w:r>
              <w:t xml:space="preserve"> </w:t>
            </w: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1.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 xml:space="preserve"> Провести опашку населенных пунктов</w:t>
            </w:r>
          </w:p>
        </w:tc>
        <w:tc>
          <w:tcPr>
            <w:tcW w:w="2393" w:type="dxa"/>
          </w:tcPr>
          <w:p w:rsidR="00CD428A" w:rsidRDefault="00CD428A" w:rsidP="00C21165">
            <w:r>
              <w:t>до 15 мая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2.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 xml:space="preserve"> Провести инвентаризацию прудов, пожарных водоемов, заполнить водой</w:t>
            </w:r>
          </w:p>
        </w:tc>
        <w:tc>
          <w:tcPr>
            <w:tcW w:w="2393" w:type="dxa"/>
          </w:tcPr>
          <w:p w:rsidR="00CD428A" w:rsidRDefault="00CD428A" w:rsidP="00C21165">
            <w:r>
              <w:t>до 15 мая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3.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 xml:space="preserve"> Подготовить приспособленную к пожаротушению технику</w:t>
            </w:r>
          </w:p>
        </w:tc>
        <w:tc>
          <w:tcPr>
            <w:tcW w:w="2393" w:type="dxa"/>
          </w:tcPr>
          <w:p w:rsidR="00CD428A" w:rsidRDefault="00CD428A" w:rsidP="00C21165">
            <w:r>
              <w:t>май</w:t>
            </w:r>
          </w:p>
        </w:tc>
        <w:tc>
          <w:tcPr>
            <w:tcW w:w="2829" w:type="dxa"/>
          </w:tcPr>
          <w:p w:rsidR="00CD428A" w:rsidRDefault="00CD428A" w:rsidP="00C21165">
            <w:r>
              <w:t xml:space="preserve">администрация сельского поселения, </w:t>
            </w:r>
          </w:p>
          <w:p w:rsidR="00CD428A" w:rsidRDefault="00CD428A" w:rsidP="00C21165">
            <w:r>
              <w:t xml:space="preserve">члены ДПД 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4.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>У</w:t>
            </w:r>
            <w:r w:rsidRPr="00B06640">
              <w:t xml:space="preserve">жесточить </w:t>
            </w:r>
            <w:proofErr w:type="gramStart"/>
            <w:r w:rsidRPr="00B06640">
              <w:t>контроль за</w:t>
            </w:r>
            <w:proofErr w:type="gramEnd"/>
            <w:r w:rsidRPr="00B06640">
              <w:t xml:space="preserve"> парковкой автотранспорта на территориях, прилегающих </w:t>
            </w:r>
            <w:r>
              <w:t xml:space="preserve">к </w:t>
            </w:r>
            <w:r w:rsidRPr="00B06640">
              <w:t>жилым домам, в целях обеспечения проезда пожарно-спасательной техники</w:t>
            </w:r>
          </w:p>
        </w:tc>
        <w:tc>
          <w:tcPr>
            <w:tcW w:w="2393" w:type="dxa"/>
          </w:tcPr>
          <w:p w:rsidR="00CD428A" w:rsidRDefault="00CD428A" w:rsidP="00C21165">
            <w:r>
              <w:t xml:space="preserve"> постоянно</w:t>
            </w:r>
          </w:p>
        </w:tc>
        <w:tc>
          <w:tcPr>
            <w:tcW w:w="2829" w:type="dxa"/>
          </w:tcPr>
          <w:p w:rsidR="00CD428A" w:rsidRDefault="00CD428A" w:rsidP="00C21165">
            <w:r>
              <w:t xml:space="preserve">администрация сельского поселения, </w:t>
            </w:r>
          </w:p>
          <w:p w:rsidR="00CD428A" w:rsidRDefault="00CD428A" w:rsidP="00C21165">
            <w:r>
              <w:t>члены ДПД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5.</w:t>
            </w:r>
          </w:p>
        </w:tc>
        <w:tc>
          <w:tcPr>
            <w:tcW w:w="4138" w:type="dxa"/>
          </w:tcPr>
          <w:p w:rsidR="00CD428A" w:rsidRPr="00B06640" w:rsidRDefault="00CD428A" w:rsidP="00C21165">
            <w:pPr>
              <w:jc w:val="both"/>
            </w:pPr>
            <w:r>
              <w:t>Р</w:t>
            </w:r>
            <w:r w:rsidRPr="00B06640">
              <w:t>ассмотреть проблемные вопросы в области обеспечения пожарной безопасности в населенных пунктах на заседаниях комиссий по предупреждению и ликвидации чрезвычайных ситуаций и обеспечению пожарной безопасности (далее – КЧС и ОПБ)</w:t>
            </w:r>
          </w:p>
        </w:tc>
        <w:tc>
          <w:tcPr>
            <w:tcW w:w="2393" w:type="dxa"/>
          </w:tcPr>
          <w:p w:rsidR="00CD428A" w:rsidRDefault="00CD428A" w:rsidP="00C21165">
            <w:r>
              <w:t>по мере необходимости</w:t>
            </w:r>
          </w:p>
        </w:tc>
        <w:tc>
          <w:tcPr>
            <w:tcW w:w="2829" w:type="dxa"/>
          </w:tcPr>
          <w:p w:rsidR="00CD428A" w:rsidRDefault="00CD428A" w:rsidP="00C21165">
            <w:r w:rsidRPr="00B06640">
              <w:t>КЧС и ОПБ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6.</w:t>
            </w:r>
          </w:p>
        </w:tc>
        <w:tc>
          <w:tcPr>
            <w:tcW w:w="4138" w:type="dxa"/>
          </w:tcPr>
          <w:p w:rsidR="00CD428A" w:rsidRPr="00B06640" w:rsidRDefault="00CD428A" w:rsidP="00C21165">
            <w:pPr>
              <w:jc w:val="both"/>
            </w:pPr>
            <w:r>
              <w:t>С</w:t>
            </w:r>
            <w:r w:rsidRPr="00B06640">
              <w:t xml:space="preserve">оставить списки привлекаемой дополнительно </w:t>
            </w:r>
            <w:proofErr w:type="spellStart"/>
            <w:r w:rsidRPr="00B06640">
              <w:t>водополивочной</w:t>
            </w:r>
            <w:proofErr w:type="spellEnd"/>
            <w:r w:rsidRPr="00B06640">
              <w:t xml:space="preserve"> и другой техники для тушения пожаров, определить ответственных лиц</w:t>
            </w:r>
          </w:p>
        </w:tc>
        <w:tc>
          <w:tcPr>
            <w:tcW w:w="2393" w:type="dxa"/>
          </w:tcPr>
          <w:p w:rsidR="00CD428A" w:rsidRDefault="00CD428A" w:rsidP="00C21165">
            <w:r>
              <w:t>до 28 апреля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7.</w:t>
            </w:r>
          </w:p>
        </w:tc>
        <w:tc>
          <w:tcPr>
            <w:tcW w:w="4138" w:type="dxa"/>
          </w:tcPr>
          <w:p w:rsidR="00CD428A" w:rsidRPr="00B06640" w:rsidRDefault="00CD428A" w:rsidP="00C21165">
            <w:pPr>
              <w:jc w:val="both"/>
            </w:pPr>
            <w:r>
              <w:t>О</w:t>
            </w:r>
            <w:r w:rsidRPr="00B06640">
              <w:t>беспечить своевременное оповещение населения о надвигающейся опасности с использованием средств массовой информации, сре</w:t>
            </w:r>
            <w:proofErr w:type="gramStart"/>
            <w:r w:rsidRPr="00B06640">
              <w:t>дств зв</w:t>
            </w:r>
            <w:proofErr w:type="gramEnd"/>
            <w:r w:rsidRPr="00B06640">
              <w:t xml:space="preserve">уковой и световой сигнализации, подвижных средств оповещения, </w:t>
            </w:r>
            <w:proofErr w:type="spellStart"/>
            <w:r w:rsidRPr="00B06640">
              <w:t>подворового</w:t>
            </w:r>
            <w:proofErr w:type="spellEnd"/>
            <w:r w:rsidRPr="00B06640">
              <w:t xml:space="preserve"> обхода</w:t>
            </w:r>
          </w:p>
        </w:tc>
        <w:tc>
          <w:tcPr>
            <w:tcW w:w="2393" w:type="dxa"/>
          </w:tcPr>
          <w:p w:rsidR="00CD428A" w:rsidRDefault="00CD428A" w:rsidP="00C21165">
            <w:r>
              <w:t>по мере необходимости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поселения,</w:t>
            </w:r>
          </w:p>
          <w:p w:rsidR="00CD428A" w:rsidRDefault="00CD428A" w:rsidP="00C21165">
            <w:r w:rsidRPr="00B06640">
              <w:t>КЧС и ОПБ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8.</w:t>
            </w:r>
          </w:p>
        </w:tc>
        <w:tc>
          <w:tcPr>
            <w:tcW w:w="4138" w:type="dxa"/>
          </w:tcPr>
          <w:p w:rsidR="00CD428A" w:rsidRPr="00B06640" w:rsidRDefault="00CD428A" w:rsidP="00C21165">
            <w:pPr>
              <w:jc w:val="both"/>
            </w:pPr>
            <w:r>
              <w:t>У</w:t>
            </w:r>
            <w:r w:rsidRPr="00B06640">
              <w:t>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2393" w:type="dxa"/>
          </w:tcPr>
          <w:p w:rsidR="00CD428A" w:rsidRDefault="00CD428A" w:rsidP="00C21165">
            <w:r>
              <w:t xml:space="preserve">до 28 апреля 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поселения,</w:t>
            </w:r>
          </w:p>
          <w:p w:rsidR="00CD428A" w:rsidRDefault="00CD428A" w:rsidP="00C21165">
            <w:r w:rsidRPr="00B06640">
              <w:t>КЧС и ОПБ</w:t>
            </w:r>
          </w:p>
        </w:tc>
      </w:tr>
      <w:tr w:rsidR="00CD428A" w:rsidTr="00C21165">
        <w:trPr>
          <w:trHeight w:val="1830"/>
        </w:trPr>
        <w:tc>
          <w:tcPr>
            <w:tcW w:w="648" w:type="dxa"/>
          </w:tcPr>
          <w:p w:rsidR="00CD428A" w:rsidRDefault="00CD428A" w:rsidP="00C21165">
            <w:r>
              <w:lastRenderedPageBreak/>
              <w:t>9.</w:t>
            </w:r>
          </w:p>
        </w:tc>
        <w:tc>
          <w:tcPr>
            <w:tcW w:w="4138" w:type="dxa"/>
          </w:tcPr>
          <w:p w:rsidR="00CD428A" w:rsidRPr="00F52A75" w:rsidRDefault="00CD428A" w:rsidP="00C21165">
            <w:pPr>
              <w:jc w:val="both"/>
            </w:pPr>
            <w:r w:rsidRPr="00F52A75">
              <w:t>Провести собрания</w:t>
            </w:r>
            <w:r>
              <w:t xml:space="preserve"> </w:t>
            </w:r>
            <w:r w:rsidRPr="00F52A75">
              <w:t xml:space="preserve">  </w:t>
            </w:r>
          </w:p>
          <w:p w:rsidR="00CD428A" w:rsidRPr="00F52A75" w:rsidRDefault="00CD428A" w:rsidP="00C21165">
            <w:pPr>
              <w:jc w:val="both"/>
            </w:pPr>
            <w:r w:rsidRPr="00F52A75">
              <w:t xml:space="preserve">граждан </w:t>
            </w:r>
            <w:r>
              <w:t xml:space="preserve"> по вопросам пожарной безопасности, </w:t>
            </w:r>
            <w:proofErr w:type="gramStart"/>
            <w:r>
              <w:t>изготовить и распространить</w:t>
            </w:r>
            <w:proofErr w:type="gramEnd"/>
            <w:r>
              <w:t xml:space="preserve"> среди населения агитационные</w:t>
            </w:r>
            <w:r w:rsidRPr="00F52A75">
              <w:t xml:space="preserve"> и пр</w:t>
            </w:r>
            <w:r>
              <w:t>опагандистские материалы</w:t>
            </w:r>
            <w:r w:rsidRPr="00F52A75">
              <w:t xml:space="preserve">, а также </w:t>
            </w:r>
            <w:r>
              <w:t xml:space="preserve"> провести другие пожарно-профилактические</w:t>
            </w:r>
            <w:r w:rsidRPr="00F52A75">
              <w:t xml:space="preserve"> </w:t>
            </w:r>
            <w:r>
              <w:t>мероприятия</w:t>
            </w:r>
          </w:p>
          <w:p w:rsidR="00CD428A" w:rsidRDefault="00CD428A" w:rsidP="00C21165">
            <w:pPr>
              <w:jc w:val="both"/>
            </w:pPr>
          </w:p>
        </w:tc>
        <w:tc>
          <w:tcPr>
            <w:tcW w:w="2393" w:type="dxa"/>
          </w:tcPr>
          <w:p w:rsidR="00CD428A" w:rsidRDefault="00CD428A" w:rsidP="00C21165">
            <w:r>
              <w:t xml:space="preserve"> апрель-июнь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поселения,</w:t>
            </w:r>
          </w:p>
          <w:p w:rsidR="00CD428A" w:rsidRDefault="00CD428A" w:rsidP="00C21165">
            <w:r>
              <w:t>учреждения культуры</w:t>
            </w:r>
          </w:p>
        </w:tc>
      </w:tr>
      <w:tr w:rsidR="00CD428A" w:rsidTr="00C21165">
        <w:trPr>
          <w:trHeight w:val="1830"/>
        </w:trPr>
        <w:tc>
          <w:tcPr>
            <w:tcW w:w="648" w:type="dxa"/>
          </w:tcPr>
          <w:p w:rsidR="00CD428A" w:rsidRDefault="00CD428A" w:rsidP="00C21165">
            <w:r>
              <w:t>10.</w:t>
            </w:r>
          </w:p>
        </w:tc>
        <w:tc>
          <w:tcPr>
            <w:tcW w:w="4138" w:type="dxa"/>
          </w:tcPr>
          <w:p w:rsidR="00CD428A" w:rsidRPr="00F52A75" w:rsidRDefault="00CD428A" w:rsidP="00C21165">
            <w:pPr>
              <w:jc w:val="both"/>
            </w:pPr>
            <w:r>
              <w:t xml:space="preserve"> Организовать обучение мерам пожарной безопасности, порядку оповещения, сбора, а также содержания и применения первичных средств пожаротушения</w:t>
            </w:r>
          </w:p>
        </w:tc>
        <w:tc>
          <w:tcPr>
            <w:tcW w:w="2393" w:type="dxa"/>
          </w:tcPr>
          <w:p w:rsidR="00CD428A" w:rsidRDefault="00CD428A" w:rsidP="00C21165">
            <w:r>
              <w:t xml:space="preserve"> апрель-июнь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поселения,  УКП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11.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 xml:space="preserve"> Оборудовать площадку  с твердым покрытием у водоемов для забора воды</w:t>
            </w:r>
          </w:p>
        </w:tc>
        <w:tc>
          <w:tcPr>
            <w:tcW w:w="2393" w:type="dxa"/>
          </w:tcPr>
          <w:p w:rsidR="00CD428A" w:rsidRDefault="00CD428A" w:rsidP="00C21165">
            <w:r>
              <w:t>июль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</w:t>
            </w:r>
          </w:p>
          <w:p w:rsidR="00CD428A" w:rsidRDefault="00CD428A" w:rsidP="00C21165"/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12.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 xml:space="preserve"> Организовать круглосуточное дежурство в населенных </w:t>
            </w:r>
            <w:proofErr w:type="gramStart"/>
            <w:r>
              <w:t>пунктах</w:t>
            </w:r>
            <w:proofErr w:type="gramEnd"/>
            <w:r>
              <w:t xml:space="preserve"> «Ночной дозор»</w:t>
            </w:r>
          </w:p>
        </w:tc>
        <w:tc>
          <w:tcPr>
            <w:tcW w:w="2393" w:type="dxa"/>
          </w:tcPr>
          <w:p w:rsidR="00CD428A" w:rsidRDefault="00CD428A" w:rsidP="00C21165">
            <w:r>
              <w:t>май-август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поселения, депутаты сельского поселения, члены ДПД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 xml:space="preserve">13. 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>Обеспечить выполнение предписаний,  выданных инспекторами государственного пожарного надзора</w:t>
            </w:r>
          </w:p>
        </w:tc>
        <w:tc>
          <w:tcPr>
            <w:tcW w:w="2393" w:type="dxa"/>
          </w:tcPr>
          <w:p w:rsidR="00CD428A" w:rsidRDefault="00CD428A" w:rsidP="00C21165">
            <w:r>
              <w:t xml:space="preserve"> в указанные сроки</w:t>
            </w:r>
          </w:p>
        </w:tc>
        <w:tc>
          <w:tcPr>
            <w:tcW w:w="2829" w:type="dxa"/>
          </w:tcPr>
          <w:p w:rsidR="00CD428A" w:rsidRDefault="00CD428A" w:rsidP="00C21165">
            <w:r>
              <w:t xml:space="preserve">администрация сельского поселения,  </w:t>
            </w:r>
            <w:proofErr w:type="gramStart"/>
            <w:r>
              <w:t>ответственным</w:t>
            </w:r>
            <w:proofErr w:type="gramEnd"/>
            <w:r>
              <w:t xml:space="preserve"> по пожарной безопасности 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14.</w:t>
            </w:r>
          </w:p>
        </w:tc>
        <w:tc>
          <w:tcPr>
            <w:tcW w:w="4138" w:type="dxa"/>
          </w:tcPr>
          <w:p w:rsidR="00CD428A" w:rsidRDefault="00CD428A" w:rsidP="00C21165">
            <w:pPr>
              <w:jc w:val="both"/>
            </w:pPr>
            <w:r>
              <w:t xml:space="preserve"> Организовать комплексные проверки выполнения требований пожарной безопасности в хозяйствах граждан, особенно в неблагополучных семьях</w:t>
            </w:r>
          </w:p>
        </w:tc>
        <w:tc>
          <w:tcPr>
            <w:tcW w:w="2393" w:type="dxa"/>
          </w:tcPr>
          <w:p w:rsidR="00CD428A" w:rsidRDefault="00CD428A" w:rsidP="00C21165">
            <w:r>
              <w:t>до 7 июня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</w:t>
            </w:r>
          </w:p>
        </w:tc>
      </w:tr>
      <w:tr w:rsidR="00CD428A" w:rsidTr="00C21165">
        <w:tc>
          <w:tcPr>
            <w:tcW w:w="648" w:type="dxa"/>
          </w:tcPr>
          <w:p w:rsidR="00CD428A" w:rsidRDefault="00CD428A" w:rsidP="00C21165">
            <w:r>
              <w:t>15.</w:t>
            </w:r>
          </w:p>
        </w:tc>
        <w:tc>
          <w:tcPr>
            <w:tcW w:w="4138" w:type="dxa"/>
          </w:tcPr>
          <w:p w:rsidR="00CD428A" w:rsidRPr="00F52A75" w:rsidRDefault="00CD428A" w:rsidP="00C21165">
            <w:pPr>
              <w:jc w:val="both"/>
            </w:pPr>
            <w:r>
              <w:t xml:space="preserve"> Предусмотреть в </w:t>
            </w:r>
            <w:proofErr w:type="gramStart"/>
            <w:r>
              <w:t>бюджете</w:t>
            </w:r>
            <w:proofErr w:type="gramEnd"/>
            <w:r>
              <w:t xml:space="preserve"> сельского поселения средства для приобретения  противопожарного инвентаря</w:t>
            </w:r>
          </w:p>
        </w:tc>
        <w:tc>
          <w:tcPr>
            <w:tcW w:w="2393" w:type="dxa"/>
          </w:tcPr>
          <w:p w:rsidR="00CD428A" w:rsidRDefault="00CD428A" w:rsidP="00C21165">
            <w:r>
              <w:t xml:space="preserve"> в течение года</w:t>
            </w:r>
          </w:p>
        </w:tc>
        <w:tc>
          <w:tcPr>
            <w:tcW w:w="2829" w:type="dxa"/>
          </w:tcPr>
          <w:p w:rsidR="00CD428A" w:rsidRDefault="00CD428A" w:rsidP="00C21165">
            <w:r>
              <w:t>администрация сельского поселения</w:t>
            </w:r>
          </w:p>
        </w:tc>
      </w:tr>
    </w:tbl>
    <w:p w:rsidR="00CD428A" w:rsidRDefault="00CD428A" w:rsidP="00CD428A"/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sectPr w:rsid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CA42F3"/>
    <w:rsid w:val="00CC6059"/>
    <w:rsid w:val="00CC6B14"/>
    <w:rsid w:val="00CD428A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6513B"/>
    <w:rsid w:val="00E6704E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CD428A"/>
    <w:pPr>
      <w:spacing w:line="360" w:lineRule="auto"/>
      <w:ind w:firstLine="708"/>
      <w:jc w:val="both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CD428A"/>
    <w:rPr>
      <w:sz w:val="28"/>
      <w:szCs w:val="24"/>
    </w:rPr>
  </w:style>
  <w:style w:type="paragraph" w:customStyle="1" w:styleId="Default">
    <w:name w:val="Default"/>
    <w:rsid w:val="00CD42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390B-6968-4D34-B7F3-9910D11F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2020-03-26T06:22:00Z</cp:lastPrinted>
  <dcterms:created xsi:type="dcterms:W3CDTF">2020-03-26T06:16:00Z</dcterms:created>
  <dcterms:modified xsi:type="dcterms:W3CDTF">2020-03-26T06:23:00Z</dcterms:modified>
</cp:coreProperties>
</file>