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A5" w:rsidRDefault="004C48A5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33"/>
        <w:gridCol w:w="1184"/>
        <w:gridCol w:w="3722"/>
      </w:tblGrid>
      <w:tr w:rsidR="007F0543" w:rsidRPr="007F0543" w:rsidTr="00EC124C">
        <w:trPr>
          <w:cantSplit/>
          <w:trHeight w:val="3261"/>
        </w:trPr>
        <w:tc>
          <w:tcPr>
            <w:tcW w:w="4233" w:type="dxa"/>
          </w:tcPr>
          <w:p w:rsidR="007F0543" w:rsidRPr="007F0543" w:rsidRDefault="007F0543" w:rsidP="007F0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7F0543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036AF0F1" wp14:editId="38A9F33E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-238125</wp:posOffset>
                  </wp:positionV>
                  <wp:extent cx="772795" cy="798195"/>
                  <wp:effectExtent l="19050" t="0" r="825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F054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ЧĂВАШ РЕСПУБЛИКИН</w:t>
            </w:r>
          </w:p>
          <w:p w:rsidR="007F0543" w:rsidRPr="007F0543" w:rsidRDefault="007F0543" w:rsidP="007F0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F054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КАНАШ РАЙОНĚН</w:t>
            </w:r>
          </w:p>
          <w:p w:rsidR="007F0543" w:rsidRPr="007F0543" w:rsidRDefault="007F0543" w:rsidP="007F0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F054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ШАККĂЛ ЯЛ</w:t>
            </w:r>
          </w:p>
          <w:p w:rsidR="007F0543" w:rsidRPr="007F0543" w:rsidRDefault="007F0543" w:rsidP="007F0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F054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ПОСЕЛЕНИЙĚН</w:t>
            </w:r>
          </w:p>
          <w:p w:rsidR="007F0543" w:rsidRPr="007F0543" w:rsidRDefault="007F0543" w:rsidP="007F0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F054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АДМИНИСТРАЦИЙĚ</w:t>
            </w:r>
          </w:p>
          <w:p w:rsidR="007F0543" w:rsidRPr="007F0543" w:rsidRDefault="007F0543" w:rsidP="007F0543">
            <w:pPr>
              <w:widowControl/>
              <w:tabs>
                <w:tab w:val="left" w:pos="4285"/>
              </w:tabs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  <w:r w:rsidRPr="007F0543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ЙЫШĂНУ</w:t>
            </w:r>
          </w:p>
          <w:p w:rsidR="007F0543" w:rsidRPr="007F0543" w:rsidRDefault="007F0543" w:rsidP="007F0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0543" w:rsidRPr="007F0543" w:rsidRDefault="007F0543" w:rsidP="007F0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543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7F0543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="00B7715F">
              <w:rPr>
                <w:rFonts w:eastAsia="Calibri"/>
                <w:sz w:val="24"/>
                <w:szCs w:val="24"/>
                <w:lang w:eastAsia="en-US"/>
              </w:rPr>
              <w:t>ç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spellEnd"/>
            <w:r w:rsidRPr="007F0543">
              <w:rPr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 xml:space="preserve"> уйăхĕ</w:t>
            </w:r>
            <w:r w:rsidRPr="007F0543">
              <w:rPr>
                <w:rFonts w:eastAsia="Calibri"/>
                <w:sz w:val="24"/>
                <w:szCs w:val="24"/>
                <w:lang w:eastAsia="en-US"/>
              </w:rPr>
              <w:t xml:space="preserve"> 2020  ç. 3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7F0543">
              <w:rPr>
                <w:rFonts w:eastAsia="Calibri"/>
                <w:sz w:val="24"/>
                <w:szCs w:val="24"/>
                <w:lang w:eastAsia="en-US"/>
              </w:rPr>
              <w:t xml:space="preserve"> №</w:t>
            </w:r>
          </w:p>
          <w:p w:rsidR="007F0543" w:rsidRPr="007F0543" w:rsidRDefault="007F0543" w:rsidP="007F054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noProof/>
                <w:color w:val="000000"/>
                <w:kern w:val="2"/>
                <w:lang w:eastAsia="en-US"/>
              </w:rPr>
            </w:pPr>
            <w:proofErr w:type="spellStart"/>
            <w:r w:rsidRPr="007F0543">
              <w:rPr>
                <w:rFonts w:eastAsia="Calibri"/>
                <w:sz w:val="24"/>
                <w:szCs w:val="24"/>
                <w:lang w:eastAsia="en-US"/>
              </w:rPr>
              <w:t>Шаккăл</w:t>
            </w:r>
            <w:proofErr w:type="spellEnd"/>
            <w:r w:rsidRPr="007F05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543">
              <w:rPr>
                <w:rFonts w:eastAsia="Calibri"/>
                <w:sz w:val="24"/>
                <w:szCs w:val="24"/>
                <w:lang w:eastAsia="en-US"/>
              </w:rPr>
              <w:t>сали</w:t>
            </w:r>
            <w:proofErr w:type="spellEnd"/>
          </w:p>
        </w:tc>
        <w:tc>
          <w:tcPr>
            <w:tcW w:w="1184" w:type="dxa"/>
          </w:tcPr>
          <w:p w:rsidR="007F0543" w:rsidRPr="007F0543" w:rsidRDefault="007F0543" w:rsidP="007F054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noProof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722" w:type="dxa"/>
          </w:tcPr>
          <w:p w:rsidR="007F0543" w:rsidRPr="007F0543" w:rsidRDefault="007F0543" w:rsidP="007F0543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F0543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7F0543" w:rsidRPr="007F0543" w:rsidRDefault="007F0543" w:rsidP="007F0543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F0543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ШАКУЛОВСКОГО СЕЛЬСКОГО</w:t>
            </w:r>
          </w:p>
          <w:p w:rsidR="007F0543" w:rsidRPr="007F0543" w:rsidRDefault="007F0543" w:rsidP="007F0543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F0543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ПОСЕЛЕНИЯ</w:t>
            </w:r>
          </w:p>
          <w:p w:rsidR="007F0543" w:rsidRPr="007F0543" w:rsidRDefault="007F0543" w:rsidP="007F0543">
            <w:pPr>
              <w:widowControl/>
              <w:spacing w:line="276" w:lineRule="auto"/>
              <w:jc w:val="center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  <w:r w:rsidRPr="007F0543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КАНАШСКОГО РАЙОНА</w:t>
            </w:r>
          </w:p>
          <w:p w:rsidR="007F0543" w:rsidRPr="007F0543" w:rsidRDefault="007F0543" w:rsidP="007F05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7F054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ЧУВАШСКОЙ РЕСПУБЛИКИ</w:t>
            </w:r>
          </w:p>
          <w:p w:rsidR="007F0543" w:rsidRPr="007F0543" w:rsidRDefault="007F0543" w:rsidP="007F0543">
            <w:pPr>
              <w:widowControl/>
              <w:spacing w:line="276" w:lineRule="auto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7F0543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ПОСТАНОВЛЕНИЕ</w:t>
            </w:r>
          </w:p>
          <w:p w:rsidR="007F0543" w:rsidRPr="007F0543" w:rsidRDefault="007F0543" w:rsidP="007F0543">
            <w:pPr>
              <w:widowControl/>
              <w:spacing w:line="276" w:lineRule="auto"/>
              <w:ind w:right="-35"/>
              <w:jc w:val="center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</w:p>
          <w:p w:rsidR="007F0543" w:rsidRPr="007F0543" w:rsidRDefault="007F0543" w:rsidP="007F0543">
            <w:pPr>
              <w:widowControl/>
              <w:spacing w:line="276" w:lineRule="auto"/>
              <w:ind w:right="-35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eastAsia="en-US"/>
              </w:rPr>
            </w:pPr>
            <w:r w:rsidRPr="007F0543">
              <w:rPr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>13</w:t>
            </w:r>
            <w:r w:rsidRPr="007F0543">
              <w:rPr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>май</w:t>
            </w:r>
            <w:r w:rsidRPr="007F0543">
              <w:rPr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 xml:space="preserve"> 2020 г.  № 3</w:t>
            </w:r>
            <w:r>
              <w:rPr>
                <w:rFonts w:eastAsia="Calibri"/>
                <w:noProof/>
                <w:color w:val="000000"/>
                <w:sz w:val="24"/>
                <w:szCs w:val="24"/>
                <w:lang w:eastAsia="en-US"/>
              </w:rPr>
              <w:t>7</w:t>
            </w:r>
          </w:p>
          <w:p w:rsidR="007F0543" w:rsidRPr="007F0543" w:rsidRDefault="007F0543" w:rsidP="007F05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noProof/>
                <w:color w:val="000000"/>
                <w:kern w:val="2"/>
                <w:sz w:val="24"/>
                <w:szCs w:val="24"/>
                <w:lang w:eastAsia="en-US"/>
              </w:rPr>
            </w:pPr>
            <w:r w:rsidRPr="007F054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7F0543">
              <w:rPr>
                <w:rFonts w:eastAsia="Calibri"/>
                <w:color w:val="000000"/>
                <w:sz w:val="24"/>
                <w:szCs w:val="24"/>
                <w:lang w:eastAsia="en-US"/>
              </w:rPr>
              <w:t>Шакулово</w:t>
            </w:r>
            <w:proofErr w:type="spellEnd"/>
          </w:p>
        </w:tc>
      </w:tr>
    </w:tbl>
    <w:p w:rsidR="004C48A5" w:rsidRPr="004C48A5" w:rsidRDefault="004C48A5" w:rsidP="007F0543">
      <w:pPr>
        <w:jc w:val="center"/>
      </w:pPr>
    </w:p>
    <w:p w:rsidR="004C48A5" w:rsidRDefault="00B7715F" w:rsidP="00B7715F">
      <w:pPr>
        <w:tabs>
          <w:tab w:val="left" w:pos="3765"/>
        </w:tabs>
      </w:pPr>
      <w:r>
        <w:tab/>
      </w:r>
    </w:p>
    <w:p w:rsidR="004C48A5" w:rsidRPr="00683A97" w:rsidRDefault="004C48A5" w:rsidP="00B7715F">
      <w:pPr>
        <w:shd w:val="clear" w:color="auto" w:fill="FFFFFF"/>
        <w:tabs>
          <w:tab w:val="left" w:pos="2304"/>
          <w:tab w:val="left" w:pos="4248"/>
        </w:tabs>
        <w:spacing w:before="259" w:line="274" w:lineRule="exact"/>
        <w:ind w:left="14" w:right="4291"/>
        <w:jc w:val="both"/>
        <w:rPr>
          <w:b/>
        </w:rPr>
      </w:pPr>
      <w:proofErr w:type="gramStart"/>
      <w:r w:rsidRPr="00683A97">
        <w:rPr>
          <w:rFonts w:eastAsia="Times New Roman"/>
          <w:b/>
          <w:sz w:val="24"/>
          <w:szCs w:val="24"/>
        </w:rPr>
        <w:t xml:space="preserve">О внесении изменений в постановление </w:t>
      </w:r>
      <w:r w:rsidRPr="00683A97">
        <w:rPr>
          <w:rFonts w:eastAsia="Times New Roman"/>
          <w:b/>
          <w:sz w:val="24"/>
          <w:szCs w:val="24"/>
        </w:rPr>
        <w:br/>
        <w:t>администрации</w:t>
      </w:r>
      <w:r w:rsidR="00B7715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7715F">
        <w:rPr>
          <w:rFonts w:eastAsia="Times New Roman"/>
          <w:b/>
          <w:sz w:val="24"/>
          <w:szCs w:val="24"/>
        </w:rPr>
        <w:t xml:space="preserve">Шакуловского </w:t>
      </w:r>
      <w:r w:rsidRPr="00683A97">
        <w:rPr>
          <w:rFonts w:eastAsia="Times New Roman"/>
          <w:b/>
          <w:sz w:val="24"/>
          <w:szCs w:val="24"/>
        </w:rPr>
        <w:t>Канашского</w:t>
      </w:r>
      <w:r w:rsidR="00B7715F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683A97">
        <w:rPr>
          <w:rFonts w:eastAsia="Times New Roman"/>
          <w:b/>
          <w:sz w:val="24"/>
          <w:szCs w:val="24"/>
        </w:rPr>
        <w:t>района</w:t>
      </w:r>
      <w:r w:rsidR="00B7715F">
        <w:rPr>
          <w:rFonts w:eastAsia="Times New Roman"/>
          <w:b/>
          <w:sz w:val="24"/>
          <w:szCs w:val="24"/>
        </w:rPr>
        <w:t xml:space="preserve"> </w:t>
      </w:r>
      <w:r w:rsidRPr="00B7715F">
        <w:rPr>
          <w:rFonts w:eastAsia="Times New Roman"/>
          <w:b/>
          <w:sz w:val="24"/>
          <w:szCs w:val="24"/>
        </w:rPr>
        <w:t xml:space="preserve">Чувашской Республики от </w:t>
      </w:r>
      <w:r w:rsidR="00B7715F" w:rsidRPr="00B7715F">
        <w:rPr>
          <w:b/>
          <w:noProof/>
          <w:color w:val="000000"/>
          <w:sz w:val="24"/>
          <w:szCs w:val="24"/>
        </w:rPr>
        <w:t>19.06.</w:t>
      </w:r>
      <w:r w:rsidR="00B7715F">
        <w:rPr>
          <w:b/>
          <w:noProof/>
          <w:color w:val="000000"/>
          <w:sz w:val="24"/>
          <w:szCs w:val="24"/>
        </w:rPr>
        <w:t xml:space="preserve">2018 г </w:t>
      </w:r>
      <w:r w:rsidR="00B7715F" w:rsidRPr="00B7715F">
        <w:rPr>
          <w:b/>
          <w:noProof/>
          <w:color w:val="000000"/>
          <w:sz w:val="24"/>
          <w:szCs w:val="24"/>
        </w:rPr>
        <w:t>№ 55</w:t>
      </w:r>
      <w:r w:rsidR="00B7715F">
        <w:rPr>
          <w:b/>
        </w:rPr>
        <w:t xml:space="preserve"> </w:t>
      </w:r>
      <w:r w:rsidR="00B7715F" w:rsidRPr="00683A97">
        <w:rPr>
          <w:rFonts w:eastAsia="Times New Roman"/>
          <w:b/>
          <w:sz w:val="24"/>
          <w:szCs w:val="24"/>
        </w:rPr>
        <w:t xml:space="preserve"> </w:t>
      </w:r>
      <w:r w:rsidRPr="00683A97">
        <w:rPr>
          <w:rFonts w:eastAsia="Times New Roman"/>
          <w:b/>
          <w:sz w:val="24"/>
          <w:szCs w:val="24"/>
        </w:rPr>
        <w:t xml:space="preserve">«Об утверждении административного регламента по исполнению муниципальной функции </w:t>
      </w:r>
      <w:r w:rsidR="00B7715F">
        <w:rPr>
          <w:rFonts w:eastAsia="Times New Roman"/>
          <w:b/>
          <w:sz w:val="24"/>
          <w:szCs w:val="24"/>
        </w:rPr>
        <w:t>п</w:t>
      </w:r>
      <w:r w:rsidRPr="00683A97">
        <w:rPr>
          <w:rFonts w:eastAsia="Times New Roman"/>
          <w:b/>
          <w:sz w:val="24"/>
          <w:szCs w:val="24"/>
        </w:rPr>
        <w:t xml:space="preserve">о осуществлению муниципального контроля </w:t>
      </w:r>
      <w:r w:rsidR="00B7715F">
        <w:rPr>
          <w:rFonts w:eastAsia="Times New Roman"/>
          <w:b/>
          <w:sz w:val="24"/>
          <w:szCs w:val="24"/>
        </w:rPr>
        <w:t xml:space="preserve">за </w:t>
      </w:r>
      <w:r w:rsidRPr="00683A97">
        <w:rPr>
          <w:rFonts w:eastAsia="Times New Roman"/>
          <w:b/>
          <w:sz w:val="24"/>
          <w:szCs w:val="24"/>
        </w:rPr>
        <w:t>обеспечением сохранности автомобильных дорог общего пользования местного значения вне границ населенных пунктов в границах Шакуловского сельского поселения Канашского района Чувашской Республики»</w:t>
      </w:r>
      <w:proofErr w:type="gramEnd"/>
    </w:p>
    <w:p w:rsidR="004C48A5" w:rsidRPr="00683A97" w:rsidRDefault="004C48A5" w:rsidP="004C48A5">
      <w:pPr>
        <w:shd w:val="clear" w:color="auto" w:fill="FFFFFF"/>
        <w:spacing w:before="230" w:line="274" w:lineRule="exact"/>
        <w:ind w:right="14" w:firstLine="346"/>
        <w:jc w:val="both"/>
        <w:rPr>
          <w:b/>
        </w:rPr>
      </w:pPr>
      <w:r>
        <w:rPr>
          <w:rFonts w:eastAsia="Times New Roman"/>
          <w:sz w:val="24"/>
          <w:szCs w:val="24"/>
        </w:rPr>
        <w:t xml:space="preserve">В соответствии с федеральными законами от 06.10.2003 № 131 -ФЗ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 </w:t>
      </w:r>
      <w:r w:rsidRPr="00683A97">
        <w:rPr>
          <w:rFonts w:eastAsia="Times New Roman"/>
          <w:b/>
          <w:sz w:val="24"/>
          <w:szCs w:val="24"/>
        </w:rPr>
        <w:t xml:space="preserve">Администрация Шакуловского сельского поселения Канашского района Чувашской Республики   </w:t>
      </w:r>
      <w:r w:rsidRPr="00683A97">
        <w:rPr>
          <w:rFonts w:eastAsia="Times New Roman"/>
          <w:b/>
          <w:spacing w:val="52"/>
          <w:sz w:val="24"/>
          <w:szCs w:val="24"/>
        </w:rPr>
        <w:t>постановляет:</w:t>
      </w:r>
    </w:p>
    <w:p w:rsidR="004C48A5" w:rsidRPr="00B7715F" w:rsidRDefault="004C48A5" w:rsidP="00B7715F">
      <w:pPr>
        <w:ind w:right="-35" w:firstLine="567"/>
        <w:jc w:val="both"/>
        <w:rPr>
          <w:rFonts w:eastAsia="Calibri"/>
          <w:noProof/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 xml:space="preserve">1. </w:t>
      </w:r>
      <w:proofErr w:type="gramStart"/>
      <w:r>
        <w:rPr>
          <w:rFonts w:eastAsia="Times New Roman"/>
          <w:sz w:val="24"/>
          <w:szCs w:val="24"/>
        </w:rPr>
        <w:t xml:space="preserve">Внести в постановление администрации Шакуловского сельского поселения </w:t>
      </w:r>
      <w:r>
        <w:rPr>
          <w:rFonts w:eastAsia="Times New Roman"/>
          <w:spacing w:val="-2"/>
          <w:sz w:val="24"/>
          <w:szCs w:val="24"/>
        </w:rPr>
        <w:t xml:space="preserve">Канашского района Чувашской Республики от </w:t>
      </w:r>
      <w:r w:rsidR="00B7715F" w:rsidRPr="00B7715F">
        <w:rPr>
          <w:noProof/>
          <w:color w:val="000000"/>
          <w:sz w:val="24"/>
          <w:szCs w:val="24"/>
        </w:rPr>
        <w:t>19.06.2018 г № 55</w:t>
      </w:r>
      <w:r w:rsidR="00B7715F" w:rsidRPr="00B7715F">
        <w:t xml:space="preserve"> </w:t>
      </w:r>
      <w:r w:rsidR="00B7715F" w:rsidRPr="00B7715F">
        <w:rPr>
          <w:rFonts w:eastAsia="Times New Roman"/>
          <w:sz w:val="24"/>
          <w:szCs w:val="24"/>
        </w:rPr>
        <w:t xml:space="preserve"> «Об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Шакуловского сельского поселения Канашского района Чувашской Республики»</w:t>
      </w:r>
      <w:r>
        <w:rPr>
          <w:rFonts w:eastAsia="Times New Roman"/>
          <w:spacing w:val="-1"/>
          <w:sz w:val="24"/>
          <w:szCs w:val="24"/>
        </w:rPr>
        <w:t xml:space="preserve"> (с изменениями от </w:t>
      </w:r>
      <w:r w:rsidR="00B7715F">
        <w:rPr>
          <w:rFonts w:eastAsia="Calibri"/>
          <w:noProof/>
          <w:color w:val="000000"/>
          <w:sz w:val="24"/>
          <w:szCs w:val="24"/>
          <w:lang w:eastAsia="zh-CN"/>
        </w:rPr>
        <w:t>18.06.</w:t>
      </w:r>
      <w:r w:rsidR="00B7715F" w:rsidRPr="00B7715F">
        <w:rPr>
          <w:rFonts w:eastAsia="Calibri"/>
          <w:noProof/>
          <w:color w:val="000000"/>
          <w:sz w:val="24"/>
          <w:szCs w:val="24"/>
          <w:lang w:eastAsia="zh-CN"/>
        </w:rPr>
        <w:t>2019 г.  № 42</w:t>
      </w:r>
      <w:r>
        <w:rPr>
          <w:rFonts w:eastAsia="Times New Roman"/>
          <w:spacing w:val="-1"/>
          <w:sz w:val="24"/>
          <w:szCs w:val="24"/>
        </w:rPr>
        <w:t>) следующие изменения:</w:t>
      </w:r>
      <w:proofErr w:type="gramEnd"/>
    </w:p>
    <w:p w:rsidR="004C48A5" w:rsidRDefault="004C48A5" w:rsidP="004C48A5">
      <w:pPr>
        <w:shd w:val="clear" w:color="auto" w:fill="FFFFFF"/>
        <w:spacing w:before="259" w:line="274" w:lineRule="exact"/>
        <w:ind w:left="850" w:right="1382"/>
      </w:pPr>
      <w:r>
        <w:rPr>
          <w:rFonts w:eastAsia="Times New Roman"/>
          <w:spacing w:val="-2"/>
          <w:sz w:val="24"/>
          <w:szCs w:val="24"/>
        </w:rPr>
        <w:t>Пункт 3.3 главы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?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добавить подпункт 3.3.6 следующего содержания: </w:t>
      </w:r>
      <w:r>
        <w:rPr>
          <w:rFonts w:eastAsia="Times New Roman"/>
          <w:sz w:val="24"/>
          <w:szCs w:val="24"/>
        </w:rPr>
        <w:t>«Должностные лица Администрации не вправе:</w:t>
      </w:r>
    </w:p>
    <w:p w:rsidR="004C48A5" w:rsidRDefault="004C48A5" w:rsidP="004C48A5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14" w:firstLine="706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</w:t>
      </w:r>
      <w:r>
        <w:rPr>
          <w:rFonts w:eastAsia="Times New Roman"/>
          <w:spacing w:val="-1"/>
          <w:sz w:val="24"/>
          <w:szCs w:val="24"/>
        </w:rPr>
        <w:t xml:space="preserve">органа государственного контроля (надзора), органа муниципального контроля, от имени </w:t>
      </w:r>
      <w:r>
        <w:rPr>
          <w:rFonts w:eastAsia="Times New Roman"/>
          <w:sz w:val="24"/>
          <w:szCs w:val="24"/>
        </w:rPr>
        <w:t>которых действуют эти должностные лица:</w:t>
      </w:r>
    </w:p>
    <w:p w:rsidR="004C48A5" w:rsidRDefault="004C48A5" w:rsidP="004C48A5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firstLine="706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проверять выполнение требований, установленных нормативными правовыми актами органов исполнительной власти СССР и РСФСР, з также выполнение требований нормативных документов, обязательность применения которых не предусмотрена </w:t>
      </w:r>
      <w:r>
        <w:rPr>
          <w:rFonts w:eastAsia="Times New Roman"/>
          <w:sz w:val="24"/>
          <w:szCs w:val="24"/>
        </w:rPr>
        <w:t>законодательством Российской Федерации;</w:t>
      </w:r>
    </w:p>
    <w:p w:rsidR="004C48A5" w:rsidRDefault="004C48A5" w:rsidP="004C48A5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firstLine="706"/>
        <w:jc w:val="both"/>
        <w:rPr>
          <w:sz w:val="24"/>
          <w:szCs w:val="24"/>
        </w:rPr>
        <w:sectPr w:rsidR="004C48A5" w:rsidSect="00683A97">
          <w:pgSz w:w="11909" w:h="16834"/>
          <w:pgMar w:top="1253" w:right="1260" w:bottom="360" w:left="1361" w:header="720" w:footer="720" w:gutter="0"/>
          <w:cols w:space="60"/>
          <w:noEndnote/>
        </w:sectPr>
      </w:pPr>
    </w:p>
    <w:p w:rsidR="004C48A5" w:rsidRDefault="004C48A5" w:rsidP="004C48A5">
      <w:pPr>
        <w:shd w:val="clear" w:color="auto" w:fill="FFFFFF"/>
        <w:tabs>
          <w:tab w:val="left" w:pos="907"/>
        </w:tabs>
        <w:spacing w:line="274" w:lineRule="exact"/>
        <w:ind w:right="14" w:firstLine="706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проверять выполнение обязательных требований и требований, установленных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муниципальными правовыми актами, не опубликованными в установленном</w:t>
      </w:r>
      <w:r>
        <w:rPr>
          <w:rFonts w:eastAsia="Times New Roman"/>
          <w:sz w:val="24"/>
          <w:szCs w:val="24"/>
        </w:rPr>
        <w:br/>
        <w:t>законодательством Российской Федерации порядке:</w:t>
      </w:r>
    </w:p>
    <w:p w:rsidR="004C48A5" w:rsidRDefault="004C48A5" w:rsidP="004C48A5">
      <w:pPr>
        <w:shd w:val="clear" w:color="auto" w:fill="FFFFFF"/>
        <w:tabs>
          <w:tab w:val="left" w:pos="994"/>
        </w:tabs>
        <w:spacing w:line="274" w:lineRule="exact"/>
        <w:ind w:right="14" w:firstLine="70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осуществлять плановую или внеплановую выездную проверку в случае</w:t>
      </w:r>
      <w:r>
        <w:rPr>
          <w:rFonts w:eastAsia="Times New Roman"/>
          <w:sz w:val="24"/>
          <w:szCs w:val="24"/>
        </w:rPr>
        <w:br/>
        <w:t>отсутствия при ее проведении руководителя, иного должностного лица или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уполномоченного представителя юридического лица, индивидуального предпринимателя</w:t>
      </w:r>
      <w:proofErr w:type="gramStart"/>
      <w:r>
        <w:rPr>
          <w:rFonts w:eastAsia="Times New Roman"/>
          <w:spacing w:val="-2"/>
          <w:sz w:val="24"/>
          <w:szCs w:val="24"/>
        </w:rPr>
        <w:t>.</w:t>
      </w:r>
      <w:proofErr w:type="gramEnd"/>
      <w:r>
        <w:rPr>
          <w:rFonts w:eastAsia="Times New Roman"/>
          <w:spacing w:val="-2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е</w:t>
      </w:r>
      <w:proofErr w:type="gramEnd"/>
      <w:r>
        <w:rPr>
          <w:rFonts w:eastAsia="Times New Roman"/>
          <w:sz w:val="24"/>
          <w:szCs w:val="24"/>
        </w:rPr>
        <w:t>го уполномоченного представителя, за исключением случая проведения такой проверки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 xml:space="preserve">по основанию, предусмотренному </w:t>
      </w:r>
      <w:r>
        <w:rPr>
          <w:rFonts w:eastAsia="Times New Roman"/>
          <w:smallCaps/>
          <w:spacing w:val="-3"/>
          <w:sz w:val="24"/>
          <w:szCs w:val="24"/>
          <w:u w:val="single"/>
        </w:rPr>
        <w:t xml:space="preserve">подпунктом </w:t>
      </w:r>
      <w:r>
        <w:rPr>
          <w:rFonts w:eastAsia="Times New Roman"/>
          <w:spacing w:val="-3"/>
          <w:sz w:val="24"/>
          <w:szCs w:val="24"/>
          <w:u w:val="single"/>
        </w:rPr>
        <w:t>"б" пункта 2 части 2 статьи</w:t>
      </w:r>
      <w:r>
        <w:rPr>
          <w:rFonts w:eastAsia="Times New Roman"/>
          <w:spacing w:val="-3"/>
          <w:sz w:val="24"/>
          <w:szCs w:val="24"/>
        </w:rPr>
        <w:t xml:space="preserve"> 10 настоящего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Федерального закона, а также проверки соблюдения требований земельного</w:t>
      </w:r>
      <w:r>
        <w:rPr>
          <w:rFonts w:eastAsia="Times New Roman"/>
          <w:sz w:val="24"/>
          <w:szCs w:val="24"/>
        </w:rPr>
        <w:br/>
        <w:t>законодательства в случаях надлежащего уведомления собственников земельных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участков, землепользователей, землевладельцев и арендаторов земельных участков:</w:t>
      </w:r>
    </w:p>
    <w:p w:rsidR="004C48A5" w:rsidRDefault="004C48A5" w:rsidP="004C48A5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right="14"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требовать представления документов, информации, образцов продукции, проб </w:t>
      </w:r>
      <w:r>
        <w:rPr>
          <w:rFonts w:eastAsia="Times New Roman"/>
          <w:spacing w:val="-1"/>
          <w:sz w:val="24"/>
          <w:szCs w:val="24"/>
        </w:rPr>
        <w:t xml:space="preserve">обследования объектов окружающей среды и объектов производственной среды, если они </w:t>
      </w:r>
      <w:r>
        <w:rPr>
          <w:rFonts w:eastAsia="Times New Roman"/>
          <w:spacing w:val="-2"/>
          <w:sz w:val="24"/>
          <w:szCs w:val="24"/>
        </w:rPr>
        <w:t xml:space="preserve">не являются объектами проверки или не относятся к предмету проверки, а также изымать </w:t>
      </w:r>
      <w:r>
        <w:rPr>
          <w:rFonts w:eastAsia="Times New Roman"/>
          <w:sz w:val="24"/>
          <w:szCs w:val="24"/>
        </w:rPr>
        <w:t>оригиналы таких документов;</w:t>
      </w:r>
    </w:p>
    <w:p w:rsidR="004C48A5" w:rsidRDefault="004C48A5" w:rsidP="004C48A5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right="14" w:firstLine="706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отбирать образны продукции, пробы обследования объектов окружающей среды и </w:t>
      </w:r>
      <w:r>
        <w:rPr>
          <w:rFonts w:eastAsia="Times New Roman"/>
          <w:sz w:val="24"/>
          <w:szCs w:val="24"/>
        </w:rPr>
        <w:t>объектов производственной среды для проведения их исследований, испытаний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</w:t>
      </w:r>
      <w:r>
        <w:rPr>
          <w:rFonts w:eastAsia="Times New Roman"/>
          <w:spacing w:val="-2"/>
          <w:sz w:val="24"/>
          <w:szCs w:val="24"/>
        </w:rPr>
        <w:t xml:space="preserve">исследований, испытаний, измерений, техническими регламентами или действующими до </w:t>
      </w:r>
      <w:r>
        <w:rPr>
          <w:rFonts w:eastAsia="Times New Roman"/>
          <w:sz w:val="24"/>
          <w:szCs w:val="24"/>
        </w:rPr>
        <w:t>дня их вступления в силу иными нормативными техническими документами и правилами и методами исследований, испытаний, измерений:</w:t>
      </w:r>
    </w:p>
    <w:p w:rsidR="004C48A5" w:rsidRDefault="004C48A5" w:rsidP="004C48A5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firstLine="70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r>
        <w:rPr>
          <w:rFonts w:eastAsia="Times New Roman"/>
          <w:spacing w:val="-2"/>
          <w:sz w:val="24"/>
          <w:szCs w:val="24"/>
        </w:rPr>
        <w:t xml:space="preserve">законом </w:t>
      </w:r>
      <w:r>
        <w:rPr>
          <w:rFonts w:eastAsia="Times New Roman"/>
          <w:spacing w:val="-2"/>
          <w:sz w:val="24"/>
          <w:szCs w:val="24"/>
          <w:u w:val="single"/>
        </w:rPr>
        <w:t>тайну</w:t>
      </w:r>
      <w:r>
        <w:rPr>
          <w:rFonts w:eastAsia="Times New Roman"/>
          <w:spacing w:val="-2"/>
          <w:sz w:val="24"/>
          <w:szCs w:val="24"/>
        </w:rPr>
        <w:t xml:space="preserve">, за исключением случаев, предусмотренных законодательством Российской </w:t>
      </w:r>
      <w:r>
        <w:rPr>
          <w:rFonts w:eastAsia="Times New Roman"/>
          <w:sz w:val="24"/>
          <w:szCs w:val="24"/>
        </w:rPr>
        <w:t>Федерации;</w:t>
      </w:r>
    </w:p>
    <w:p w:rsidR="004C48A5" w:rsidRDefault="004C48A5" w:rsidP="004C48A5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0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превышать установленные сроки проведения проверки;</w:t>
      </w:r>
    </w:p>
    <w:p w:rsidR="004C48A5" w:rsidRDefault="004C48A5" w:rsidP="004C48A5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right="29" w:firstLine="706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осуществлять выдачу юридическим лицам, индивидуальным предпринимателям </w:t>
      </w:r>
      <w:r>
        <w:rPr>
          <w:rFonts w:eastAsia="Times New Roman"/>
          <w:spacing w:val="-1"/>
          <w:sz w:val="24"/>
          <w:szCs w:val="24"/>
        </w:rPr>
        <w:t>предписаний или предложений о проведении за их счет мероприятий по контролю:</w:t>
      </w:r>
    </w:p>
    <w:p w:rsidR="004C48A5" w:rsidRDefault="004C48A5" w:rsidP="004C48A5">
      <w:pPr>
        <w:shd w:val="clear" w:color="auto" w:fill="FFFFFF"/>
        <w:spacing w:line="274" w:lineRule="exact"/>
        <w:ind w:left="14" w:right="14" w:firstLine="1051"/>
        <w:jc w:val="both"/>
      </w:pPr>
      <w:proofErr w:type="gramStart"/>
      <w:r>
        <w:rPr>
          <w:rFonts w:eastAsia="Times New Roman"/>
          <w:sz w:val="24"/>
          <w:szCs w:val="24"/>
        </w:rPr>
        <w:t xml:space="preserve">требовать от юридического лица, индивидуального предпринимателя </w:t>
      </w:r>
      <w:r>
        <w:rPr>
          <w:rFonts w:eastAsia="Times New Roman"/>
          <w:spacing w:val="-1"/>
          <w:sz w:val="24"/>
          <w:szCs w:val="24"/>
        </w:rPr>
        <w:t xml:space="preserve">представления документов и (или) информации, включая разрешительные документы, </w:t>
      </w:r>
      <w:r>
        <w:rPr>
          <w:rFonts w:eastAsia="Times New Roman"/>
          <w:sz w:val="24"/>
          <w:szCs w:val="24"/>
        </w:rPr>
        <w:t xml:space="preserve">имеющиеся в распоряжении иных государственных органов, органов местного </w:t>
      </w:r>
      <w:r>
        <w:rPr>
          <w:rFonts w:eastAsia="Times New Roman"/>
          <w:spacing w:val="-2"/>
          <w:sz w:val="24"/>
          <w:szCs w:val="24"/>
        </w:rPr>
        <w:t xml:space="preserve">самоуправления либо подведомственных государственным органам или органам местного </w:t>
      </w:r>
      <w:r>
        <w:rPr>
          <w:rFonts w:eastAsia="Times New Roman"/>
          <w:spacing w:val="-1"/>
          <w:sz w:val="24"/>
          <w:szCs w:val="24"/>
        </w:rPr>
        <w:t xml:space="preserve">самоуправления организаций, включенные в определенный Правительством Российской </w:t>
      </w:r>
      <w:r>
        <w:rPr>
          <w:rFonts w:eastAsia="Times New Roman"/>
          <w:sz w:val="24"/>
          <w:szCs w:val="24"/>
        </w:rPr>
        <w:t xml:space="preserve">Федерации </w:t>
      </w:r>
      <w:r>
        <w:rPr>
          <w:rFonts w:eastAsia="Times New Roman"/>
          <w:sz w:val="24"/>
          <w:szCs w:val="24"/>
          <w:u w:val="single"/>
        </w:rPr>
        <w:t>перечень</w:t>
      </w:r>
      <w:r>
        <w:rPr>
          <w:rFonts w:eastAsia="Times New Roman"/>
          <w:sz w:val="24"/>
          <w:szCs w:val="24"/>
        </w:rPr>
        <w:t>:</w:t>
      </w:r>
      <w:proofErr w:type="gramEnd"/>
    </w:p>
    <w:p w:rsidR="004C48A5" w:rsidRDefault="004C48A5" w:rsidP="004C48A5">
      <w:pPr>
        <w:shd w:val="clear" w:color="auto" w:fill="FFFFFF"/>
        <w:spacing w:line="274" w:lineRule="exact"/>
        <w:ind w:firstLine="850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требовать от юридического липа, индивидуального предпринимателя </w:t>
      </w:r>
      <w:r>
        <w:rPr>
          <w:rFonts w:eastAsia="Times New Roman"/>
          <w:spacing w:val="-1"/>
          <w:sz w:val="24"/>
          <w:szCs w:val="24"/>
        </w:rPr>
        <w:t xml:space="preserve">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</w:t>
      </w:r>
      <w:r>
        <w:rPr>
          <w:rFonts w:eastAsia="Times New Roman"/>
          <w:sz w:val="24"/>
          <w:szCs w:val="24"/>
        </w:rPr>
        <w:t>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>
        <w:rPr>
          <w:rFonts w:eastAsia="Times New Roman"/>
          <w:sz w:val="24"/>
          <w:szCs w:val="24"/>
        </w:rPr>
        <w:t>.»</w:t>
      </w:r>
      <w:proofErr w:type="gramEnd"/>
    </w:p>
    <w:p w:rsidR="004C48A5" w:rsidRDefault="004C48A5" w:rsidP="004C48A5">
      <w:pPr>
        <w:shd w:val="clear" w:color="auto" w:fill="FFFFFF"/>
        <w:spacing w:before="533"/>
        <w:ind w:left="29"/>
        <w:rPr>
          <w:rFonts w:eastAsia="Times New Roman"/>
          <w:spacing w:val="-1"/>
          <w:sz w:val="24"/>
          <w:szCs w:val="24"/>
        </w:rPr>
      </w:pPr>
    </w:p>
    <w:p w:rsidR="004C48A5" w:rsidRDefault="004C48A5" w:rsidP="004C48A5">
      <w:pPr>
        <w:shd w:val="clear" w:color="auto" w:fill="FFFFFF"/>
        <w:spacing w:before="533"/>
        <w:ind w:left="29"/>
      </w:pPr>
      <w:r>
        <w:rPr>
          <w:rFonts w:eastAsia="Times New Roman"/>
          <w:spacing w:val="-1"/>
          <w:sz w:val="24"/>
          <w:szCs w:val="24"/>
        </w:rPr>
        <w:t>Глава Шакуловского</w:t>
      </w:r>
    </w:p>
    <w:p w:rsidR="004C48A5" w:rsidRDefault="004C48A5" w:rsidP="004C48A5">
      <w:pPr>
        <w:shd w:val="clear" w:color="auto" w:fill="FFFFFF"/>
        <w:tabs>
          <w:tab w:val="left" w:pos="5602"/>
        </w:tabs>
        <w:ind w:left="14"/>
      </w:pPr>
      <w:r>
        <w:rPr>
          <w:rFonts w:eastAsia="Times New Roman"/>
          <w:spacing w:val="-3"/>
          <w:sz w:val="24"/>
          <w:szCs w:val="24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          </w:t>
      </w:r>
      <w:r>
        <w:rPr>
          <w:rFonts w:eastAsia="Times New Roman"/>
          <w:spacing w:val="-8"/>
          <w:sz w:val="24"/>
          <w:szCs w:val="24"/>
        </w:rPr>
        <w:t>А.Н. Антонов</w:t>
      </w:r>
    </w:p>
    <w:p w:rsidR="004C48A5" w:rsidRPr="00683A97" w:rsidRDefault="004C48A5" w:rsidP="004C48A5"/>
    <w:p w:rsidR="00091591" w:rsidRPr="004C48A5" w:rsidRDefault="00091591" w:rsidP="004C48A5"/>
    <w:sectPr w:rsidR="00091591" w:rsidRPr="004C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6D" w:rsidRDefault="0085076D" w:rsidP="007F0543">
      <w:r>
        <w:separator/>
      </w:r>
    </w:p>
  </w:endnote>
  <w:endnote w:type="continuationSeparator" w:id="0">
    <w:p w:rsidR="0085076D" w:rsidRDefault="0085076D" w:rsidP="007F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6D" w:rsidRDefault="0085076D" w:rsidP="007F0543">
      <w:r>
        <w:separator/>
      </w:r>
    </w:p>
  </w:footnote>
  <w:footnote w:type="continuationSeparator" w:id="0">
    <w:p w:rsidR="0085076D" w:rsidRDefault="0085076D" w:rsidP="007F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72F1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91"/>
    <w:rsid w:val="00091591"/>
    <w:rsid w:val="00103D1E"/>
    <w:rsid w:val="004C48A5"/>
    <w:rsid w:val="00546791"/>
    <w:rsid w:val="007F0543"/>
    <w:rsid w:val="0085076D"/>
    <w:rsid w:val="00B7715F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F0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5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0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5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7715F"/>
    <w:pPr>
      <w:widowControl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F0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5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0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5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7715F"/>
    <w:pPr>
      <w:widowControl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2020-05-13T11:19:00Z</dcterms:created>
  <dcterms:modified xsi:type="dcterms:W3CDTF">2020-05-13T11:40:00Z</dcterms:modified>
</cp:coreProperties>
</file>