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9C" w:rsidRDefault="00EB189C" w:rsidP="00EB18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69691DDA" wp14:editId="00AB2005">
            <wp:simplePos x="0" y="0"/>
            <wp:positionH relativeFrom="column">
              <wp:posOffset>2527935</wp:posOffset>
            </wp:positionH>
            <wp:positionV relativeFrom="paragraph">
              <wp:posOffset>40005</wp:posOffset>
            </wp:positionV>
            <wp:extent cx="641350" cy="638175"/>
            <wp:effectExtent l="0" t="0" r="635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02" w:type="dxa"/>
        <w:tblLook w:val="04A0" w:firstRow="1" w:lastRow="0" w:firstColumn="1" w:lastColumn="0" w:noHBand="0" w:noVBand="1"/>
      </w:tblPr>
      <w:tblGrid>
        <w:gridCol w:w="4127"/>
        <w:gridCol w:w="1134"/>
        <w:gridCol w:w="4141"/>
      </w:tblGrid>
      <w:tr w:rsidR="00EB189C" w:rsidTr="00EB189C">
        <w:trPr>
          <w:cantSplit/>
          <w:trHeight w:val="295"/>
        </w:trPr>
        <w:tc>
          <w:tcPr>
            <w:tcW w:w="4127" w:type="dxa"/>
          </w:tcPr>
          <w:p w:rsidR="00EB189C" w:rsidRDefault="00EB189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09"/>
            </w:tblGrid>
            <w:tr w:rsidR="00EB189C">
              <w:trPr>
                <w:cantSplit/>
                <w:trHeight w:val="295"/>
              </w:trPr>
              <w:tc>
                <w:tcPr>
                  <w:tcW w:w="3909" w:type="dxa"/>
                </w:tcPr>
                <w:p w:rsidR="00EB189C" w:rsidRDefault="00EB189C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</w:pPr>
                </w:p>
                <w:p w:rsidR="00EB189C" w:rsidRDefault="00EB189C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  <w:t>ЧУВАШСКАЯ РЕСПУБЛИКА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  <w:t xml:space="preserve"> </w:t>
                  </w:r>
                </w:p>
                <w:p w:rsidR="00EB189C" w:rsidRDefault="00EB189C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ЯНТИКОВСКИЙ РАЙОН  </w:t>
                  </w:r>
                </w:p>
              </w:tc>
            </w:tr>
            <w:tr w:rsidR="00EB189C">
              <w:trPr>
                <w:cantSplit/>
                <w:trHeight w:val="879"/>
              </w:trPr>
              <w:tc>
                <w:tcPr>
                  <w:tcW w:w="3909" w:type="dxa"/>
                </w:tcPr>
                <w:p w:rsidR="00EB189C" w:rsidRDefault="00EB189C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АДМИНСТРАЦИЯ </w:t>
                  </w:r>
                </w:p>
                <w:p w:rsidR="00EB189C" w:rsidRDefault="00EB189C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ЧУТЕЕВСКОГО СЕЛЬСКОГО</w:t>
                  </w:r>
                </w:p>
                <w:p w:rsidR="00EB189C" w:rsidRDefault="00EB189C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ПОСЕЛЕНИЯ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EB189C" w:rsidRDefault="00EB189C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:rsidR="00EB189C" w:rsidRDefault="00EB189C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ПОСТАНОВЛЕНИЕ</w:t>
                  </w:r>
                </w:p>
                <w:p w:rsidR="00EB189C" w:rsidRDefault="00EB1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B189C" w:rsidRDefault="00EB18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12 марта  2020 г. № 12</w:t>
                  </w:r>
                </w:p>
                <w:p w:rsidR="00EB189C" w:rsidRDefault="00EB18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  <w:t>село Чутеево</w:t>
                  </w:r>
                </w:p>
              </w:tc>
            </w:tr>
          </w:tbl>
          <w:p w:rsidR="00EB189C" w:rsidRDefault="00EB189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B189C" w:rsidRDefault="00EB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EB189C" w:rsidRDefault="00EB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1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23"/>
            </w:tblGrid>
            <w:tr w:rsidR="00EB189C">
              <w:trPr>
                <w:cantSplit/>
                <w:trHeight w:val="295"/>
              </w:trPr>
              <w:tc>
                <w:tcPr>
                  <w:tcW w:w="3923" w:type="dxa"/>
                </w:tcPr>
                <w:p w:rsidR="00EB189C" w:rsidRDefault="00EB189C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EB189C" w:rsidRDefault="00EB189C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EB189C" w:rsidRDefault="00EB189C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ЧĂВАШ РЕСПУБЛИКИ</w:t>
                  </w:r>
                </w:p>
                <w:p w:rsidR="00EB189C" w:rsidRDefault="00EB189C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ТĂВАЙ РАЙОНĚ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B189C">
              <w:trPr>
                <w:cantSplit/>
                <w:trHeight w:val="879"/>
              </w:trPr>
              <w:tc>
                <w:tcPr>
                  <w:tcW w:w="3923" w:type="dxa"/>
                </w:tcPr>
                <w:p w:rsidR="00EB189C" w:rsidRDefault="00EB189C" w:rsidP="00EB189C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ЧУТЕЙ  ЯЛ ПОСЕЛЕНИЙĚН</w:t>
                  </w:r>
                </w:p>
                <w:p w:rsidR="00EB189C" w:rsidRDefault="00EB189C" w:rsidP="00EB189C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АДМИНИСТРАЦИЙĚ</w:t>
                  </w:r>
                </w:p>
                <w:p w:rsidR="00EB189C" w:rsidRDefault="00EB189C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B189C" w:rsidRDefault="00EB189C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B189C" w:rsidRDefault="00EB189C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ЙЫШĂНУ</w:t>
                  </w:r>
                </w:p>
                <w:p w:rsidR="00EB189C" w:rsidRDefault="00EB1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B189C" w:rsidRDefault="00EB189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12  март 2020 ç.  12№</w:t>
                  </w:r>
                </w:p>
                <w:p w:rsidR="00EB189C" w:rsidRDefault="00EB189C" w:rsidP="00EB18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  <w:t>Чутей ялě</w:t>
                  </w:r>
                </w:p>
              </w:tc>
            </w:tr>
          </w:tbl>
          <w:p w:rsidR="00EB189C" w:rsidRDefault="00EB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189C" w:rsidRDefault="00EB189C" w:rsidP="00EB1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89C" w:rsidRDefault="00EB189C" w:rsidP="00EB189C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right="38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9C" w:rsidRDefault="00EB189C" w:rsidP="00EB189C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right="38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08.11.2017 № 79 «Об утверждении административного регламента по предоставлению муниципальной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разрешения на строительство, реконструкцию объекта капитального строительства и индивидуальное строительство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189C" w:rsidRDefault="00EB189C" w:rsidP="00EB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89C" w:rsidRDefault="00EB189C" w:rsidP="00EB1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89C" w:rsidRDefault="00EB189C" w:rsidP="00EB1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51 Градостроительного кодекса Российской Федерации, Федерального закона от 27.12.2019 г. № 472-ФЗ «О внесении изменений в Градостроительный кодекс Российской Федерации и отдельные законодательные акты Российской Федерации»,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189C" w:rsidRDefault="00EB189C" w:rsidP="00EB18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административный регламент по представлению администрацией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Чутеевского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Янтиковского района Чувашской Республики муниципальной услуги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«Выдача разрешения на строительство, реконструкцию объектов капитального строительства и индивидуальное строительство»,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Чутеевского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от 08.11.2017 № 7</w:t>
      </w:r>
      <w:r w:rsidR="009A22E6">
        <w:rPr>
          <w:rFonts w:ascii="Times New Roman" w:hAnsi="Times New Roman" w:cs="Times New Roman"/>
          <w:bCs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(с изменениями от 25.05.2018 №19, 27.09.2018 №41, 09.10.2019 №56, 05.12.2019 № 66),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следующие изменения:</w:t>
      </w:r>
    </w:p>
    <w:p w:rsidR="00EB189C" w:rsidRDefault="00EB189C" w:rsidP="00EB18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1) в статье 2.4.1. 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7 рабочих дней</w:t>
      </w:r>
      <w:r>
        <w:rPr>
          <w:rFonts w:ascii="Times New Roman" w:eastAsia="Calibri" w:hAnsi="Times New Roman" w:cs="Times New Roman"/>
          <w:sz w:val="28"/>
          <w:szCs w:val="28"/>
        </w:rPr>
        <w:t>» заменить словами «в течени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5 рабочих дней»;</w:t>
      </w:r>
    </w:p>
    <w:p w:rsidR="00EB189C" w:rsidRDefault="00EB189C" w:rsidP="00EB18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в статье 2.4.3. 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7 рабочих дней</w:t>
      </w:r>
      <w:r>
        <w:rPr>
          <w:rFonts w:ascii="Times New Roman" w:eastAsia="Calibri" w:hAnsi="Times New Roman" w:cs="Times New Roman"/>
          <w:sz w:val="28"/>
          <w:szCs w:val="28"/>
        </w:rPr>
        <w:t>» заменить словами «в течени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5 рабочих дней»;</w:t>
      </w:r>
    </w:p>
    <w:p w:rsidR="00EB189C" w:rsidRDefault="00EB189C" w:rsidP="00EB18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в статье 2.4.4. 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7 рабочих дней</w:t>
      </w:r>
      <w:r>
        <w:rPr>
          <w:rFonts w:ascii="Times New Roman" w:eastAsia="Calibri" w:hAnsi="Times New Roman" w:cs="Times New Roman"/>
          <w:sz w:val="28"/>
          <w:szCs w:val="28"/>
        </w:rPr>
        <w:t>» заменить словами «в течени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5 рабочих дней»;</w:t>
      </w:r>
    </w:p>
    <w:p w:rsidR="00EB189C" w:rsidRDefault="00EB189C" w:rsidP="00EB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абзац 4 пункта 4 статьи 2.7.2 изложить в следующей редакции:</w:t>
      </w:r>
    </w:p>
    <w:p w:rsidR="00EB189C" w:rsidRDefault="00EB189C" w:rsidP="00EB1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«Заявитель обязан направить уведомление о переходе к нему прав на земельные участки, права пользования недрами, об образовании земельного участка в 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реквизитов:</w:t>
      </w:r>
    </w:p>
    <w:p w:rsidR="00EB189C" w:rsidRDefault="00EB189C" w:rsidP="00EB1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правоустанавливающих документов на такие земельные участки в случае, указанном в </w:t>
      </w:r>
      <w:hyperlink r:id="rId8" w:anchor="dst340" w:history="1">
        <w:r w:rsidRPr="00EB189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части 21.5</w:t>
        </w:r>
      </w:hyperlink>
      <w:r w:rsidRPr="00EB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89C" w:rsidRDefault="00EB189C" w:rsidP="00EB1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решения об образовании земельных участков в случаях, предусмотренных </w:t>
      </w:r>
      <w:hyperlink r:id="rId9" w:anchor="dst341" w:history="1">
        <w:r w:rsidRPr="00EB189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21.6</w:t>
        </w:r>
      </w:hyperlink>
      <w:r w:rsidRPr="00EB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anchor="dst342" w:history="1">
        <w:r w:rsidRPr="00EB189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21.7</w:t>
        </w:r>
      </w:hyperlink>
      <w:r w:rsidRPr="00EB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в соответствии с земельным </w:t>
      </w:r>
      <w:hyperlink r:id="rId11" w:anchor="dst110" w:history="1">
        <w:r w:rsidRPr="00EB189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EB189C" w:rsidRDefault="00EB189C" w:rsidP="00EB1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12" w:anchor="dst342" w:history="1">
        <w:r w:rsidRPr="00EB189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21.7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89C" w:rsidRDefault="00EB189C" w:rsidP="00EB1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решения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13" w:anchor="dst344" w:history="1">
        <w:r w:rsidRPr="00EB189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21.9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B189C" w:rsidRDefault="00EB189C" w:rsidP="00EB1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абзаце втором статьи 3.1.2. слова «в срок не позднее трех рабочих дней со дня получения заявления о выдаче разрешения на строительство в случаях строительства, реконструкции объекта капитального строительства» исключить;</w:t>
      </w:r>
    </w:p>
    <w:p w:rsidR="00EB189C" w:rsidRDefault="00EB189C" w:rsidP="00EB18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6) в абзаце втором статьи 3.3.2. слова «в срок не позднее трех рабочих дней со дня получения заявления о выдаче разрешения на строительство с внесенными изменениями» исключить;</w:t>
      </w:r>
    </w:p>
    <w:p w:rsidR="00EB189C" w:rsidRDefault="00EB189C" w:rsidP="00EB189C">
      <w:pPr>
        <w:spacing w:after="0" w:line="240" w:lineRule="auto"/>
        <w:ind w:firstLine="709"/>
        <w:jc w:val="both"/>
        <w:rPr>
          <w:rStyle w:val="blk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7) в абзаце  2 статьи 3.3.3. слова «6 рабочих дней» заменить словами «4 рабочих дня»;</w:t>
      </w:r>
    </w:p>
    <w:p w:rsidR="00EB189C" w:rsidRDefault="00EB189C" w:rsidP="00EB189C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8) статью 3.3.3. дополнить новым пятым абзацем следующего содержания: </w:t>
      </w:r>
    </w:p>
    <w:p w:rsidR="00EB189C" w:rsidRDefault="00EB189C" w:rsidP="00EB189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«В срок не более чем пять рабочих дней со дня получения уведомления, указанного в</w:t>
      </w:r>
      <w:r w:rsidRPr="00EB189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hyperlink r:id="rId14" w:anchor="dst102044" w:history="1">
        <w:r w:rsidRPr="00EB1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21.10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Федерации,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 уполномоченные на выдачу разрешений на строительство Администрация принимает решение о внесении изменений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 в разрешение на строительство или об отказе во внесении изменений в такое разрешение с указанием причин отказа. 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 xml:space="preserve">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</w:t>
      </w:r>
      <w:hyperlink r:id="rId15" w:anchor="dst2532" w:history="1">
        <w:r w:rsidRPr="00EB1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Федерации.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 Представление указанных документов осуществляется по правилам, </w:t>
      </w: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установ</w:t>
      </w:r>
      <w:r w:rsidRPr="00EB189C">
        <w:rPr>
          <w:rStyle w:val="blk"/>
          <w:rFonts w:ascii="Times New Roman" w:hAnsi="Times New Roman" w:cs="Times New Roman"/>
          <w:sz w:val="28"/>
          <w:szCs w:val="28"/>
        </w:rPr>
        <w:t xml:space="preserve">ленным </w:t>
      </w:r>
      <w:hyperlink r:id="rId16" w:anchor="dst102041" w:history="1">
        <w:r w:rsidRPr="00EB1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7.1</w:t>
        </w:r>
      </w:hyperlink>
      <w:r w:rsidRPr="00EB189C">
        <w:rPr>
          <w:rStyle w:val="blk"/>
          <w:rFonts w:ascii="Times New Roman" w:hAnsi="Times New Roman" w:cs="Times New Roman"/>
          <w:sz w:val="28"/>
          <w:szCs w:val="28"/>
        </w:rPr>
        <w:t xml:space="preserve"> и </w:t>
      </w:r>
      <w:hyperlink r:id="rId17" w:anchor="dst2539" w:history="1">
        <w:r w:rsidRPr="00EB1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7.2</w:t>
        </w:r>
      </w:hyperlink>
      <w:r w:rsidRPr="00EB189C">
        <w:rPr>
          <w:rStyle w:val="blk"/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Федерации. </w:t>
      </w:r>
      <w:proofErr w:type="gramStart"/>
      <w:r w:rsidRPr="00EB189C">
        <w:rPr>
          <w:rStyle w:val="blk"/>
          <w:rFonts w:ascii="Times New Roman" w:hAnsi="Times New Roman" w:cs="Times New Roman"/>
          <w:sz w:val="28"/>
          <w:szCs w:val="28"/>
        </w:rPr>
        <w:t xml:space="preserve">Уведомление, документы, предусмотренные </w:t>
      </w:r>
      <w:hyperlink r:id="rId18" w:anchor="dst346" w:history="1">
        <w:r w:rsidRPr="00EB1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</w:t>
        </w:r>
      </w:hyperlink>
      <w:r w:rsidRPr="00EB189C">
        <w:rPr>
          <w:rStyle w:val="blk"/>
          <w:rFonts w:ascii="Times New Roman" w:hAnsi="Times New Roman" w:cs="Times New Roman"/>
          <w:sz w:val="28"/>
          <w:szCs w:val="28"/>
        </w:rPr>
        <w:t xml:space="preserve"> - </w:t>
      </w:r>
      <w:hyperlink r:id="rId19" w:anchor="dst349" w:history="1">
        <w:r w:rsidRPr="00EB1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4 части 21.10</w:t>
        </w:r>
      </w:hyperlink>
      <w:r w:rsidRPr="00EB189C">
        <w:rPr>
          <w:rStyle w:val="blk"/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</w:t>
      </w:r>
      <w:hyperlink r:id="rId20" w:anchor="dst2532" w:history="1">
        <w:r w:rsidRPr="00EB1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</w:t>
        </w:r>
      </w:hyperlink>
      <w:r w:rsidRPr="00EB189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статьи 51 Градостроительного кодекса Российской Федерации, в случаях, если их представление необходимо в соответствии с настоящей частью, могут быть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направлены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 в форме электронных документов.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B189C" w:rsidRDefault="00EB189C" w:rsidP="00EB1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статью 3.3.4. дополнить новым третьим предложением следующего содержания: </w:t>
      </w:r>
    </w:p>
    <w:p w:rsidR="00EB189C" w:rsidRDefault="00EB189C" w:rsidP="00EB1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B189C" w:rsidRDefault="00EB189C" w:rsidP="00EB1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 его официального опубликования.</w:t>
      </w:r>
    </w:p>
    <w:p w:rsidR="00EB189C" w:rsidRDefault="00EB189C" w:rsidP="00EB18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189C" w:rsidRDefault="00EB189C" w:rsidP="00EB18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189C" w:rsidRDefault="00EB189C" w:rsidP="00EB18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Чутеевского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</w:p>
    <w:p w:rsidR="00EB189C" w:rsidRDefault="00EB189C" w:rsidP="00EB189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Янтиковского района Чувашской Республики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Г.П.Куклов</w:t>
      </w:r>
      <w:proofErr w:type="spellEnd"/>
    </w:p>
    <w:p w:rsidR="00A903EC" w:rsidRDefault="00A903EC" w:rsidP="00A903EC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A903EC" w:rsidRDefault="00A903EC" w:rsidP="00A903EC">
      <w:pPr>
        <w:pStyle w:val="ConsPlusTitle"/>
        <w:ind w:right="4819"/>
        <w:jc w:val="right"/>
        <w:rPr>
          <w:rFonts w:ascii="Calibri" w:hAnsi="Calibri"/>
          <w:sz w:val="22"/>
          <w:szCs w:val="22"/>
        </w:rPr>
      </w:pPr>
    </w:p>
    <w:p w:rsidR="00EB189C" w:rsidRDefault="00EB189C" w:rsidP="00A903EC">
      <w:pPr>
        <w:pStyle w:val="ConsPlusTitle"/>
        <w:ind w:right="4819"/>
        <w:jc w:val="right"/>
        <w:rPr>
          <w:rFonts w:ascii="Calibri" w:hAnsi="Calibri"/>
          <w:sz w:val="22"/>
          <w:szCs w:val="22"/>
        </w:rPr>
      </w:pPr>
    </w:p>
    <w:p w:rsidR="00EB189C" w:rsidRDefault="00EB189C" w:rsidP="00A903EC">
      <w:pPr>
        <w:pStyle w:val="ConsPlusTitle"/>
        <w:ind w:right="4819"/>
        <w:jc w:val="right"/>
        <w:rPr>
          <w:rFonts w:ascii="Calibri" w:hAnsi="Calibri"/>
          <w:sz w:val="22"/>
          <w:szCs w:val="22"/>
        </w:rPr>
      </w:pPr>
    </w:p>
    <w:p w:rsidR="00EB189C" w:rsidRDefault="00EB189C" w:rsidP="00A903EC">
      <w:pPr>
        <w:pStyle w:val="ConsPlusTitle"/>
        <w:ind w:right="4819"/>
        <w:jc w:val="right"/>
        <w:rPr>
          <w:rFonts w:ascii="Calibri" w:hAnsi="Calibri"/>
          <w:sz w:val="22"/>
          <w:szCs w:val="22"/>
        </w:rPr>
      </w:pPr>
    </w:p>
    <w:p w:rsidR="00EB189C" w:rsidRDefault="00EB189C" w:rsidP="00A903EC">
      <w:pPr>
        <w:pStyle w:val="ConsPlusTitle"/>
        <w:ind w:right="4819"/>
        <w:jc w:val="right"/>
        <w:rPr>
          <w:rFonts w:ascii="Calibri" w:hAnsi="Calibri"/>
          <w:sz w:val="22"/>
          <w:szCs w:val="22"/>
        </w:rPr>
      </w:pPr>
    </w:p>
    <w:p w:rsidR="00EB189C" w:rsidRDefault="00EB189C" w:rsidP="00A903EC">
      <w:pPr>
        <w:pStyle w:val="ConsPlusTitle"/>
        <w:ind w:right="4819"/>
        <w:jc w:val="right"/>
        <w:rPr>
          <w:rFonts w:ascii="Calibri" w:hAnsi="Calibri"/>
          <w:sz w:val="22"/>
          <w:szCs w:val="22"/>
        </w:rPr>
      </w:pPr>
    </w:p>
    <w:p w:rsidR="00EB189C" w:rsidRDefault="00EB189C" w:rsidP="00A903EC">
      <w:pPr>
        <w:pStyle w:val="ConsPlusTitle"/>
        <w:ind w:right="4819"/>
        <w:jc w:val="right"/>
        <w:rPr>
          <w:rFonts w:ascii="Calibri" w:hAnsi="Calibri"/>
          <w:sz w:val="22"/>
          <w:szCs w:val="22"/>
        </w:rPr>
      </w:pPr>
    </w:p>
    <w:p w:rsidR="00EB189C" w:rsidRDefault="00EB189C" w:rsidP="00A903EC">
      <w:pPr>
        <w:pStyle w:val="ConsPlusTitle"/>
        <w:ind w:right="4819"/>
        <w:jc w:val="right"/>
        <w:rPr>
          <w:rFonts w:ascii="Calibri" w:hAnsi="Calibri"/>
          <w:sz w:val="22"/>
          <w:szCs w:val="22"/>
        </w:rPr>
      </w:pPr>
    </w:p>
    <w:p w:rsidR="00EB189C" w:rsidRDefault="00EB189C" w:rsidP="00A903EC">
      <w:pPr>
        <w:pStyle w:val="ConsPlusTitle"/>
        <w:ind w:right="4819"/>
        <w:jc w:val="right"/>
        <w:rPr>
          <w:rFonts w:ascii="Calibri" w:hAnsi="Calibri"/>
          <w:sz w:val="22"/>
          <w:szCs w:val="22"/>
        </w:rPr>
      </w:pPr>
    </w:p>
    <w:p w:rsidR="00EB189C" w:rsidRDefault="00EB189C" w:rsidP="00A903EC">
      <w:pPr>
        <w:pStyle w:val="ConsPlusTitle"/>
        <w:ind w:right="4819"/>
        <w:jc w:val="right"/>
        <w:rPr>
          <w:rFonts w:ascii="Calibri" w:hAnsi="Calibri"/>
          <w:sz w:val="22"/>
          <w:szCs w:val="22"/>
        </w:rPr>
      </w:pPr>
    </w:p>
    <w:p w:rsidR="00EB189C" w:rsidRDefault="00EB189C" w:rsidP="00A903EC">
      <w:pPr>
        <w:pStyle w:val="ConsPlusTitle"/>
        <w:ind w:right="4819"/>
        <w:jc w:val="right"/>
        <w:rPr>
          <w:rFonts w:ascii="Calibri" w:hAnsi="Calibri"/>
          <w:sz w:val="22"/>
          <w:szCs w:val="22"/>
        </w:rPr>
      </w:pPr>
    </w:p>
    <w:p w:rsidR="00A903EC" w:rsidRDefault="00A903EC" w:rsidP="00A903EC">
      <w:pPr>
        <w:jc w:val="right"/>
        <w:rPr>
          <w:sz w:val="24"/>
          <w:szCs w:val="24"/>
        </w:rPr>
      </w:pPr>
    </w:p>
    <w:p w:rsidR="00124D89" w:rsidRPr="00A903EC" w:rsidRDefault="00F00A9C" w:rsidP="00F975A9">
      <w:pPr>
        <w:spacing w:after="0" w:line="240" w:lineRule="auto"/>
        <w:jc w:val="both"/>
        <w:rPr>
          <w:sz w:val="26"/>
          <w:szCs w:val="26"/>
        </w:rPr>
      </w:pPr>
      <w:r w:rsidRPr="00A903EC">
        <w:rPr>
          <w:rFonts w:ascii="Times New Roman" w:eastAsia="Calibri" w:hAnsi="Times New Roman" w:cs="Times New Roman"/>
          <w:sz w:val="26"/>
          <w:szCs w:val="26"/>
        </w:rPr>
        <w:tab/>
      </w:r>
      <w:r w:rsidRPr="00A903EC">
        <w:rPr>
          <w:rFonts w:ascii="Times New Roman" w:eastAsia="Calibri" w:hAnsi="Times New Roman" w:cs="Times New Roman"/>
          <w:sz w:val="26"/>
          <w:szCs w:val="26"/>
        </w:rPr>
        <w:tab/>
      </w:r>
      <w:r w:rsidR="009F4EE8" w:rsidRPr="00A903E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124D89" w:rsidRPr="00A9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0CA"/>
    <w:multiLevelType w:val="hybridMultilevel"/>
    <w:tmpl w:val="5DAAC844"/>
    <w:lvl w:ilvl="0" w:tplc="15D29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363096"/>
    <w:multiLevelType w:val="hybridMultilevel"/>
    <w:tmpl w:val="89AC1BDE"/>
    <w:lvl w:ilvl="0" w:tplc="46B02C0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9940F0"/>
    <w:multiLevelType w:val="hybridMultilevel"/>
    <w:tmpl w:val="3D4CF4E0"/>
    <w:lvl w:ilvl="0" w:tplc="A378D7F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72"/>
    <w:rsid w:val="000A43EC"/>
    <w:rsid w:val="000D53C4"/>
    <w:rsid w:val="000D5EEB"/>
    <w:rsid w:val="00124D89"/>
    <w:rsid w:val="00181B50"/>
    <w:rsid w:val="001D5A01"/>
    <w:rsid w:val="003F0595"/>
    <w:rsid w:val="00434C58"/>
    <w:rsid w:val="004662CB"/>
    <w:rsid w:val="004D55CE"/>
    <w:rsid w:val="0058472A"/>
    <w:rsid w:val="005D213C"/>
    <w:rsid w:val="00602072"/>
    <w:rsid w:val="00616B2F"/>
    <w:rsid w:val="006E5DA3"/>
    <w:rsid w:val="006F1490"/>
    <w:rsid w:val="0070293E"/>
    <w:rsid w:val="007C28A8"/>
    <w:rsid w:val="00811993"/>
    <w:rsid w:val="00834A7B"/>
    <w:rsid w:val="008A562B"/>
    <w:rsid w:val="008F299E"/>
    <w:rsid w:val="00967A39"/>
    <w:rsid w:val="0097593B"/>
    <w:rsid w:val="00986E90"/>
    <w:rsid w:val="009A22E6"/>
    <w:rsid w:val="009C63BC"/>
    <w:rsid w:val="009F4EE8"/>
    <w:rsid w:val="00A12545"/>
    <w:rsid w:val="00A903EC"/>
    <w:rsid w:val="00AF2329"/>
    <w:rsid w:val="00B322C1"/>
    <w:rsid w:val="00B740AE"/>
    <w:rsid w:val="00CC49E6"/>
    <w:rsid w:val="00D028A8"/>
    <w:rsid w:val="00E05761"/>
    <w:rsid w:val="00E250AC"/>
    <w:rsid w:val="00EB189C"/>
    <w:rsid w:val="00F00A9C"/>
    <w:rsid w:val="00F35BBE"/>
    <w:rsid w:val="00F47CAA"/>
    <w:rsid w:val="00F57C54"/>
    <w:rsid w:val="00F73B99"/>
    <w:rsid w:val="00F975A9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7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35BBE"/>
  </w:style>
  <w:style w:type="character" w:styleId="a4">
    <w:name w:val="Hyperlink"/>
    <w:basedOn w:val="a0"/>
    <w:uiPriority w:val="99"/>
    <w:semiHidden/>
    <w:unhideWhenUsed/>
    <w:rsid w:val="00F35BBE"/>
    <w:rPr>
      <w:color w:val="0000FF"/>
      <w:u w:val="single"/>
    </w:rPr>
  </w:style>
  <w:style w:type="paragraph" w:customStyle="1" w:styleId="ConsPlusTitle">
    <w:name w:val="ConsPlusTitle"/>
    <w:uiPriority w:val="99"/>
    <w:rsid w:val="00A90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A903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A903EC"/>
    <w:rPr>
      <w:b/>
      <w:bCs/>
      <w:color w:val="00008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7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35BBE"/>
  </w:style>
  <w:style w:type="character" w:styleId="a4">
    <w:name w:val="Hyperlink"/>
    <w:basedOn w:val="a0"/>
    <w:uiPriority w:val="99"/>
    <w:semiHidden/>
    <w:unhideWhenUsed/>
    <w:rsid w:val="00F35BBE"/>
    <w:rPr>
      <w:color w:val="0000FF"/>
      <w:u w:val="single"/>
    </w:rPr>
  </w:style>
  <w:style w:type="paragraph" w:customStyle="1" w:styleId="ConsPlusTitle">
    <w:name w:val="ConsPlusTitle"/>
    <w:uiPriority w:val="99"/>
    <w:rsid w:val="00A90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A903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A903EC"/>
    <w:rPr>
      <w:b/>
      <w:bCs/>
      <w:color w:val="00008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0/570afc6feff03328459242886307d6aebe1ccb6b/" TargetMode="External"/><Relationship Id="rId13" Type="http://schemas.openxmlformats.org/officeDocument/2006/relationships/hyperlink" Target="http://www.consultant.ru/document/cons_doc_LAW_342030/570afc6feff03328459242886307d6aebe1ccb6b/" TargetMode="External"/><Relationship Id="rId18" Type="http://schemas.openxmlformats.org/officeDocument/2006/relationships/hyperlink" Target="http://www.consultant.ru/document/cons_doc_LAW_342030/570afc6feff03328459242886307d6aebe1ccb6b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42030/570afc6feff03328459242886307d6aebe1ccb6b/" TargetMode="External"/><Relationship Id="rId17" Type="http://schemas.openxmlformats.org/officeDocument/2006/relationships/hyperlink" Target="http://www.consultant.ru/document/cons_doc_LAW_342030/570afc6feff03328459242886307d6aebe1ccb6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2030/570afc6feff03328459242886307d6aebe1ccb6b/" TargetMode="External"/><Relationship Id="rId20" Type="http://schemas.openxmlformats.org/officeDocument/2006/relationships/hyperlink" Target="http://www.consultant.ru/document/cons_doc_LAW_342030/570afc6feff03328459242886307d6aebe1ccb6b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2031/7729dbf6ae67c5ca92046e9d5c3160107ef8f01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42030/570afc6feff03328459242886307d6aebe1ccb6b/" TargetMode="External"/><Relationship Id="rId10" Type="http://schemas.openxmlformats.org/officeDocument/2006/relationships/hyperlink" Target="http://www.consultant.ru/document/cons_doc_LAW_342030/570afc6feff03328459242886307d6aebe1ccb6b/" TargetMode="External"/><Relationship Id="rId19" Type="http://schemas.openxmlformats.org/officeDocument/2006/relationships/hyperlink" Target="http://www.consultant.ru/document/cons_doc_LAW_342030/570afc6feff03328459242886307d6aebe1ccb6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2030/570afc6feff03328459242886307d6aebe1ccb6b/" TargetMode="External"/><Relationship Id="rId14" Type="http://schemas.openxmlformats.org/officeDocument/2006/relationships/hyperlink" Target="http://www.consultant.ru/document/cons_doc_LAW_342030/570afc6feff03328459242886307d6aebe1ccb6b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F53A-1158-4AD9-A752-063011B1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chut</cp:lastModifiedBy>
  <cp:revision>15</cp:revision>
  <cp:lastPrinted>2020-03-15T12:19:00Z</cp:lastPrinted>
  <dcterms:created xsi:type="dcterms:W3CDTF">2020-03-13T10:48:00Z</dcterms:created>
  <dcterms:modified xsi:type="dcterms:W3CDTF">2020-03-15T12:20:00Z</dcterms:modified>
</cp:coreProperties>
</file>