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A87" w:rsidRPr="00185FD7" w:rsidRDefault="00901A87" w:rsidP="00185FD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57"/>
        <w:gridCol w:w="1157"/>
        <w:gridCol w:w="4181"/>
      </w:tblGrid>
      <w:tr w:rsidR="00185FD7" w:rsidRPr="00185FD7" w:rsidTr="005F6D50">
        <w:trPr>
          <w:cantSplit/>
          <w:trHeight w:val="1975"/>
        </w:trPr>
        <w:tc>
          <w:tcPr>
            <w:tcW w:w="4157" w:type="dxa"/>
          </w:tcPr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0" wp14:anchorId="5B091E93" wp14:editId="07E6CB24">
                  <wp:simplePos x="0" y="0"/>
                  <wp:positionH relativeFrom="column">
                    <wp:posOffset>2579370</wp:posOffset>
                  </wp:positionH>
                  <wp:positionV relativeFrom="paragraph">
                    <wp:posOffset>-114300</wp:posOffset>
                  </wp:positionV>
                  <wp:extent cx="772795" cy="798195"/>
                  <wp:effectExtent l="0" t="0" r="8255" b="190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795" cy="798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КАНАШ РАЙОНĚН</w:t>
            </w:r>
          </w:p>
          <w:p w:rsidR="00E81238" w:rsidRPr="00E81238" w:rsidRDefault="00E81238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E8123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ÇĚНĚ ЧАЛКАССИ</w:t>
            </w:r>
          </w:p>
          <w:p w:rsidR="00185FD7" w:rsidRPr="00E81238" w:rsidRDefault="00E81238" w:rsidP="00185FD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E8123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ЯЛ ТĂРĂХĚН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238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ДЕПУТАТСЕН</w:t>
            </w: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 ПУХĂВĚ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FF45E0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2020.1</w:t>
            </w:r>
            <w:r w:rsidR="006A17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</w:t>
            </w:r>
            <w:r w:rsidR="006A17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</w:t>
            </w:r>
            <w:r w:rsidR="00185FD7"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  </w:t>
            </w:r>
            <w:r w:rsidR="006A17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4</w:t>
            </w:r>
            <w:r w:rsidR="00185FD7"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/</w:t>
            </w:r>
            <w:r w:rsidR="00140D9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185FD7"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 №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Ушанар ялě</w:t>
            </w:r>
          </w:p>
        </w:tc>
        <w:tc>
          <w:tcPr>
            <w:tcW w:w="1157" w:type="dxa"/>
          </w:tcPr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1" w:type="dxa"/>
          </w:tcPr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СОБРАНИЕ ДЕПУТАТОВ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НОВОЧЕЛКАСИНСКОГО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СЕЛЬСКОГО ПОСЕЛЕНИЯ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РАЙОНА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185FD7">
              <w:rPr>
                <w:rStyle w:val="a6"/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РЕШЕНИЕ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5FD7" w:rsidRPr="00185FD7" w:rsidRDefault="00FF45E0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0</w:t>
            </w:r>
            <w:r w:rsidR="006A17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6</w:t>
            </w:r>
            <w:r w:rsidR="00185FD7"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6A17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1</w:t>
            </w:r>
            <w:r w:rsidR="00185FD7"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 xml:space="preserve">.2020   № </w:t>
            </w:r>
            <w:r w:rsidR="006A17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4</w:t>
            </w:r>
            <w:r w:rsidR="00140D9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u w:val="single"/>
              </w:rPr>
              <w:t>/1</w:t>
            </w: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185FD7" w:rsidRPr="00185FD7" w:rsidRDefault="00185FD7" w:rsidP="00185FD7">
            <w:pPr>
              <w:pStyle w:val="a7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85FD7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деревня Оженары</w:t>
            </w:r>
          </w:p>
        </w:tc>
      </w:tr>
    </w:tbl>
    <w:p w:rsidR="00185FD7" w:rsidRDefault="00185FD7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45E0" w:rsidRPr="00146B06" w:rsidRDefault="00FF45E0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E7B01" w:rsidRPr="000A3D9B" w:rsidRDefault="00F94493" w:rsidP="00146B06">
      <w:pPr>
        <w:shd w:val="clear" w:color="auto" w:fill="FFFFFF"/>
        <w:tabs>
          <w:tab w:val="left" w:pos="4962"/>
        </w:tabs>
        <w:autoSpaceDE w:val="0"/>
        <w:autoSpaceDN w:val="0"/>
        <w:adjustRightInd w:val="0"/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D9B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F6D50" w:rsidRPr="000A3D9B">
        <w:rPr>
          <w:rFonts w:ascii="Times New Roman" w:eastAsia="Times New Roman" w:hAnsi="Times New Roman" w:cs="Times New Roman"/>
          <w:b/>
          <w:sz w:val="24"/>
          <w:szCs w:val="24"/>
        </w:rPr>
        <w:t>б утверждении</w:t>
      </w:r>
      <w:r w:rsidR="00AE7B01" w:rsidRPr="000A3D9B">
        <w:rPr>
          <w:rFonts w:ascii="Times New Roman" w:eastAsia="Times New Roman" w:hAnsi="Times New Roman" w:cs="Times New Roman"/>
          <w:b/>
          <w:sz w:val="24"/>
          <w:szCs w:val="24"/>
        </w:rPr>
        <w:t xml:space="preserve"> Порядк</w:t>
      </w:r>
      <w:r w:rsidR="005F6D50" w:rsidRPr="000A3D9B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AE7B01" w:rsidRPr="000A3D9B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принятия решения о применении к депутату,</w:t>
      </w:r>
      <w:r w:rsidRPr="000A3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B01" w:rsidRPr="000A3D9B">
        <w:rPr>
          <w:rFonts w:ascii="Times New Roman" w:eastAsia="Times New Roman" w:hAnsi="Times New Roman" w:cs="Times New Roman"/>
          <w:b/>
          <w:sz w:val="24"/>
          <w:szCs w:val="24"/>
        </w:rPr>
        <w:t>выборному должностному лицу местного самоуправления мер ответственности,</w:t>
      </w:r>
      <w:r w:rsidRPr="000A3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B01" w:rsidRPr="000A3D9B">
        <w:rPr>
          <w:rFonts w:ascii="Times New Roman" w:eastAsia="Times New Roman" w:hAnsi="Times New Roman" w:cs="Times New Roman"/>
          <w:b/>
          <w:sz w:val="24"/>
          <w:szCs w:val="24"/>
        </w:rPr>
        <w:t>указанных в части 5.4.1 статьи 35 Закона Чувашской Республики «Об организации</w:t>
      </w:r>
      <w:r w:rsidRPr="000A3D9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E7B01" w:rsidRPr="000A3D9B">
        <w:rPr>
          <w:rFonts w:ascii="Times New Roman" w:eastAsia="Times New Roman" w:hAnsi="Times New Roman" w:cs="Times New Roman"/>
          <w:b/>
          <w:sz w:val="24"/>
          <w:szCs w:val="24"/>
        </w:rPr>
        <w:t>местного самоупр</w:t>
      </w:r>
      <w:r w:rsidRPr="000A3D9B">
        <w:rPr>
          <w:rFonts w:ascii="Times New Roman" w:eastAsia="Times New Roman" w:hAnsi="Times New Roman" w:cs="Times New Roman"/>
          <w:b/>
          <w:sz w:val="24"/>
          <w:szCs w:val="24"/>
        </w:rPr>
        <w:t>авления в Чувашской Республике»</w:t>
      </w:r>
    </w:p>
    <w:p w:rsidR="00F94493" w:rsidRPr="000A3D9B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5E0" w:rsidRPr="000A3D9B" w:rsidRDefault="00FF45E0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7B01" w:rsidRPr="000A3D9B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0A3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5F6D50" w:rsidRPr="000A3D9B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частью 3 статьи 6.1 Закона Чувашской Республики от </w:t>
      </w:r>
      <w:r w:rsidR="005F6D50" w:rsidRPr="000A3D9B">
        <w:rPr>
          <w:rFonts w:ascii="Times New Roman" w:eastAsia="Calibri" w:hAnsi="Times New Roman" w:cs="Times New Roman"/>
          <w:sz w:val="24"/>
          <w:szCs w:val="24"/>
        </w:rPr>
        <w:br/>
        <w:t>29 августа 2017 г. № 46 «Об отдельных  вопросах реализации законодательства в сфере 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должности», экспертным заключением государственной службы Чувашской Республики по делам юстиции  №</w:t>
      </w:r>
      <w:r w:rsidR="000A3D9B" w:rsidRPr="000A3D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F6D50" w:rsidRPr="000A3D9B">
        <w:rPr>
          <w:rFonts w:ascii="Times New Roman" w:eastAsia="Calibri" w:hAnsi="Times New Roman" w:cs="Times New Roman"/>
          <w:sz w:val="24"/>
          <w:szCs w:val="24"/>
        </w:rPr>
        <w:t>5</w:t>
      </w:r>
      <w:r w:rsidR="000A3D9B" w:rsidRPr="000A3D9B">
        <w:rPr>
          <w:rFonts w:ascii="Times New Roman" w:eastAsia="Calibri" w:hAnsi="Times New Roman" w:cs="Times New Roman"/>
          <w:sz w:val="24"/>
          <w:szCs w:val="24"/>
        </w:rPr>
        <w:t>35</w:t>
      </w:r>
      <w:r w:rsidR="005F6D50" w:rsidRPr="000A3D9B">
        <w:rPr>
          <w:rFonts w:ascii="Times New Roman" w:eastAsia="Calibri" w:hAnsi="Times New Roman" w:cs="Times New Roman"/>
          <w:sz w:val="24"/>
          <w:szCs w:val="24"/>
        </w:rPr>
        <w:t>/2020 от 25.09.2020</w:t>
      </w:r>
      <w:r w:rsidR="000A3D9B" w:rsidRPr="000A3D9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AE7B01" w:rsidRPr="000A3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E7B01" w:rsidRPr="000A3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Собрание депутатов</w:t>
      </w:r>
      <w:r w:rsidRPr="000A3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185FD7" w:rsidRPr="000A3D9B">
        <w:rPr>
          <w:rFonts w:ascii="Times New Roman" w:hAnsi="Times New Roman" w:cs="Times New Roman"/>
          <w:b/>
          <w:color w:val="000000"/>
          <w:sz w:val="24"/>
          <w:szCs w:val="24"/>
        </w:rPr>
        <w:t>Новочелкасинского</w:t>
      </w:r>
      <w:r w:rsidRPr="000A3D9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B01" w:rsidRPr="000A3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сельско</w:t>
      </w:r>
      <w:r w:rsidR="005F6D50" w:rsidRPr="000A3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го поселения</w:t>
      </w:r>
      <w:proofErr w:type="gramEnd"/>
      <w:r w:rsidR="005F6D50" w:rsidRPr="000A3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Канашского района</w:t>
      </w:r>
      <w:r w:rsidR="00AE7B01" w:rsidRPr="000A3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Чувашской Республики</w:t>
      </w:r>
      <w:r w:rsidRPr="000A3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AE7B01" w:rsidRPr="000A3D9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решило:</w:t>
      </w:r>
    </w:p>
    <w:p w:rsidR="00F94493" w:rsidRPr="000A3D9B" w:rsidRDefault="00F94493" w:rsidP="00F944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Pr="000A3D9B" w:rsidRDefault="000A3D9B" w:rsidP="000A3D9B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9" w:history="1">
        <w:r w:rsidRPr="000A3D9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0A3D9B">
        <w:rPr>
          <w:rFonts w:ascii="Times New Roman" w:hAnsi="Times New Roman" w:cs="Times New Roman"/>
          <w:sz w:val="24"/>
          <w:szCs w:val="24"/>
        </w:rPr>
        <w:t xml:space="preserve">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 согласно приложению.</w:t>
      </w:r>
    </w:p>
    <w:p w:rsidR="000A3D9B" w:rsidRPr="000A3D9B" w:rsidRDefault="000A3D9B" w:rsidP="000A3D9B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2. Признать утратившими силу решения Собрания депутатов Новочелкасинского сельского поселения Канашского района Чувашской Республики:</w:t>
      </w:r>
    </w:p>
    <w:p w:rsidR="000A3D9B" w:rsidRPr="000A3D9B" w:rsidRDefault="000A3D9B" w:rsidP="000A3D9B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D9B">
        <w:rPr>
          <w:rFonts w:ascii="Times New Roman" w:hAnsi="Times New Roman" w:cs="Times New Roman"/>
          <w:sz w:val="24"/>
          <w:szCs w:val="24"/>
        </w:rPr>
        <w:tab/>
        <w:t>- от 21.01.2020 № 58/1 «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</w:t>
      </w:r>
      <w:proofErr w:type="gramStart"/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принятия решения о применении к депутату, выборному должностному лицу местного самоуправления мер                      ответственности, указанных в части 5.4.1 статьи 35 Закона Чувашской Республики «Об организации местного самоуправления в Чувашской Республике»;</w:t>
      </w:r>
    </w:p>
    <w:p w:rsidR="000A3D9B" w:rsidRPr="000A3D9B" w:rsidRDefault="000A3D9B" w:rsidP="000A3D9B">
      <w:pPr>
        <w:pStyle w:val="a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- от 28.07.2020 № 66/1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A3D9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0A3D9B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0A3D9B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0A3D9B" w:rsidRPr="000A3D9B" w:rsidRDefault="000A3D9B" w:rsidP="000A3D9B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от 02.10.2020 № 2/1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Pr="000A3D9B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proofErr w:type="gramStart"/>
      <w:r w:rsidRPr="000A3D9B">
        <w:rPr>
          <w:rFonts w:ascii="Times New Roman" w:eastAsia="Times New Roman" w:hAnsi="Times New Roman" w:cs="Times New Roman"/>
          <w:sz w:val="24"/>
          <w:szCs w:val="24"/>
        </w:rPr>
        <w:t>внесении</w:t>
      </w:r>
      <w:proofErr w:type="gramEnd"/>
      <w:r w:rsidRPr="000A3D9B">
        <w:rPr>
          <w:rFonts w:ascii="Times New Roman" w:eastAsia="Times New Roman" w:hAnsi="Times New Roman" w:cs="Times New Roman"/>
          <w:sz w:val="24"/>
          <w:szCs w:val="24"/>
        </w:rPr>
        <w:t xml:space="preserve"> изменений в Порядок принятия решения о применении к депутату, выборному должностному лицу местного самоуправления мер ответственности, указанных в части 5.4.1 статьи 35 Закона Чувашской Республики «Об организации местного самоуправления в Чувашской Республике»</w:t>
      </w:r>
      <w:r w:rsidRPr="000A3D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A3D9B" w:rsidRPr="000A3D9B" w:rsidRDefault="000A3D9B" w:rsidP="000A3D9B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Собрания депутатов Новочелкасинского сельского поселения по укреплению законности, правопорядка, развитию местного самоуправления и депутатской этике.</w:t>
      </w:r>
    </w:p>
    <w:p w:rsidR="000A3D9B" w:rsidRPr="000A3D9B" w:rsidRDefault="000A3D9B" w:rsidP="000A3D9B">
      <w:pPr>
        <w:suppressAutoHyphens/>
        <w:spacing w:after="0" w:line="240" w:lineRule="auto"/>
        <w:ind w:left="-180" w:firstLine="888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4</w:t>
      </w:r>
      <w:r w:rsidRPr="000A3D9B">
        <w:rPr>
          <w:rFonts w:ascii="Times New Roman" w:hAnsi="Times New Roman" w:cs="Times New Roman"/>
          <w:sz w:val="24"/>
          <w:szCs w:val="24"/>
        </w:rPr>
        <w:t>. Настоящее решение вступает в силу после его официального опубликования.</w:t>
      </w:r>
    </w:p>
    <w:p w:rsidR="000A3D9B" w:rsidRP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P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P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P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9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Новочелкасинского сельского поселения</w:t>
      </w:r>
    </w:p>
    <w:p w:rsidR="000A3D9B" w:rsidRP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9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Канашского района Чувашской Республики</w:t>
      </w:r>
      <w:r w:rsidRPr="000A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A3D9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Н.И. Кириллов</w:t>
      </w: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3D9B" w:rsidRPr="000A3D9B" w:rsidRDefault="000A3D9B" w:rsidP="000A3D9B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A3D9B" w:rsidRPr="000A3D9B" w:rsidRDefault="000A3D9B" w:rsidP="000A3D9B">
      <w:pPr>
        <w:pStyle w:val="a7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A3D9B" w:rsidRPr="000A3D9B" w:rsidRDefault="000A3D9B" w:rsidP="000A3D9B">
      <w:pPr>
        <w:pStyle w:val="a7"/>
        <w:ind w:left="2832" w:firstLine="708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ab/>
      </w:r>
      <w:r w:rsidRPr="000A3D9B">
        <w:rPr>
          <w:rFonts w:ascii="Times New Roman" w:hAnsi="Times New Roman" w:cs="Times New Roman"/>
          <w:sz w:val="24"/>
          <w:szCs w:val="24"/>
        </w:rPr>
        <w:tab/>
      </w:r>
      <w:r w:rsidRPr="000A3D9B">
        <w:rPr>
          <w:rFonts w:ascii="Times New Roman" w:hAnsi="Times New Roman" w:cs="Times New Roman"/>
          <w:sz w:val="24"/>
          <w:szCs w:val="24"/>
        </w:rPr>
        <w:tab/>
      </w:r>
    </w:p>
    <w:p w:rsidR="000A3D9B" w:rsidRPr="000A3D9B" w:rsidRDefault="000A3D9B" w:rsidP="000A3D9B">
      <w:pPr>
        <w:pStyle w:val="a7"/>
        <w:ind w:firstLine="4536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Утвержден</w:t>
      </w:r>
    </w:p>
    <w:p w:rsidR="000A3D9B" w:rsidRPr="000A3D9B" w:rsidRDefault="000A3D9B" w:rsidP="000A3D9B">
      <w:pPr>
        <w:pStyle w:val="a9"/>
        <w:ind w:firstLine="4536"/>
        <w:jc w:val="left"/>
        <w:rPr>
          <w:sz w:val="24"/>
        </w:rPr>
      </w:pPr>
      <w:r w:rsidRPr="000A3D9B">
        <w:rPr>
          <w:sz w:val="24"/>
        </w:rPr>
        <w:t xml:space="preserve">решением Собрания депутатов  </w:t>
      </w:r>
    </w:p>
    <w:p w:rsidR="000A3D9B" w:rsidRPr="000A3D9B" w:rsidRDefault="000A3D9B" w:rsidP="000A3D9B">
      <w:pPr>
        <w:pStyle w:val="a9"/>
        <w:ind w:firstLine="4536"/>
        <w:jc w:val="left"/>
        <w:rPr>
          <w:sz w:val="24"/>
        </w:rPr>
      </w:pPr>
      <w:r w:rsidRPr="000A3D9B">
        <w:rPr>
          <w:sz w:val="24"/>
        </w:rPr>
        <w:t xml:space="preserve">Новочелкасинского сельского поселения </w:t>
      </w:r>
    </w:p>
    <w:p w:rsidR="000A3D9B" w:rsidRPr="000A3D9B" w:rsidRDefault="000A3D9B" w:rsidP="000A3D9B">
      <w:pPr>
        <w:pStyle w:val="a9"/>
        <w:ind w:firstLine="4536"/>
        <w:jc w:val="left"/>
        <w:rPr>
          <w:sz w:val="24"/>
        </w:rPr>
      </w:pPr>
      <w:r w:rsidRPr="000A3D9B">
        <w:rPr>
          <w:sz w:val="24"/>
        </w:rPr>
        <w:t>Канашского района Чувашской Республики</w:t>
      </w:r>
    </w:p>
    <w:p w:rsidR="000A3D9B" w:rsidRPr="000A3D9B" w:rsidRDefault="000A3D9B" w:rsidP="000A3D9B">
      <w:pPr>
        <w:pStyle w:val="a9"/>
        <w:ind w:firstLine="4536"/>
        <w:jc w:val="left"/>
        <w:rPr>
          <w:sz w:val="24"/>
        </w:rPr>
      </w:pPr>
      <w:r w:rsidRPr="000A3D9B">
        <w:rPr>
          <w:sz w:val="24"/>
        </w:rPr>
        <w:t xml:space="preserve">от </w:t>
      </w:r>
      <w:r w:rsidRPr="000A3D9B">
        <w:rPr>
          <w:sz w:val="24"/>
        </w:rPr>
        <w:t>06.1</w:t>
      </w:r>
      <w:r w:rsidRPr="000A3D9B">
        <w:rPr>
          <w:sz w:val="24"/>
        </w:rPr>
        <w:t xml:space="preserve">1.2020 № </w:t>
      </w:r>
      <w:r w:rsidRPr="000A3D9B">
        <w:rPr>
          <w:sz w:val="24"/>
        </w:rPr>
        <w:t>4</w:t>
      </w:r>
      <w:r w:rsidRPr="000A3D9B">
        <w:rPr>
          <w:sz w:val="24"/>
        </w:rPr>
        <w:t>/1</w:t>
      </w:r>
    </w:p>
    <w:p w:rsidR="000A3D9B" w:rsidRPr="000A3D9B" w:rsidRDefault="000A3D9B" w:rsidP="000A3D9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A3D9B" w:rsidRPr="000A3D9B" w:rsidRDefault="000A3D9B" w:rsidP="000A3D9B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</w:p>
    <w:p w:rsidR="000A3D9B" w:rsidRPr="000A3D9B" w:rsidRDefault="000A3D9B" w:rsidP="000A3D9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0A3D9B" w:rsidRPr="000A3D9B" w:rsidRDefault="000A3D9B" w:rsidP="000A3D9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 xml:space="preserve">принятия решения о применении к депутату, выборному должностному </w:t>
      </w:r>
    </w:p>
    <w:p w:rsidR="000A3D9B" w:rsidRPr="000A3D9B" w:rsidRDefault="000A3D9B" w:rsidP="000A3D9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 xml:space="preserve">лицу местного самоуправления мер ответственности, указанных </w:t>
      </w:r>
    </w:p>
    <w:p w:rsidR="000A3D9B" w:rsidRPr="000A3D9B" w:rsidRDefault="000A3D9B" w:rsidP="000A3D9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 xml:space="preserve">в части 5.4.1 статьи 35 Закона Чувашской Республики </w:t>
      </w:r>
    </w:p>
    <w:p w:rsidR="000A3D9B" w:rsidRPr="000A3D9B" w:rsidRDefault="000A3D9B" w:rsidP="000A3D9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9B">
        <w:rPr>
          <w:rFonts w:ascii="Times New Roman" w:hAnsi="Times New Roman" w:cs="Times New Roman"/>
          <w:b/>
          <w:sz w:val="24"/>
          <w:szCs w:val="24"/>
        </w:rPr>
        <w:t>«Об организации местного самоуправления в Чувашской Республике»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Настоящий Порядок определяет порядок принятия решения о применении мер ответственности к депутату, выборному должностному лицу Собрания депутатов Новочелкасинского сельского поселения Канашского района Чувашской Республики (далее – лица, замещающие муниципальные должности), 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несовершеннолетних детей, если искажение этих сведений является несущественным.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К лицам, замещающим муниципальную должность,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Собранием депутатов сельского поселения могут быть применены меры ответственности, указанные в части 5.4.1 статьи 35 Закона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Чувашской Республики «Об организации местного самоуправления в Чувашской Республике» (далее – меры ответственности).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Мера ответственности применяется к лицу, замещающему муниципальную должность, на основании заявления Главы Чувашской Республики о применении к должностному лицу установленной законом меры ответственности</w:t>
      </w:r>
      <w:r w:rsidRPr="000A3D9B">
        <w:rPr>
          <w:rFonts w:ascii="Times New Roman" w:hAnsi="Times New Roman" w:cs="Times New Roman"/>
          <w:sz w:val="24"/>
          <w:szCs w:val="24"/>
        </w:rPr>
        <w:t xml:space="preserve"> </w:t>
      </w:r>
      <w:r w:rsidRPr="000A3D9B">
        <w:rPr>
          <w:rFonts w:ascii="Times New Roman" w:hAnsi="Times New Roman" w:cs="Times New Roman"/>
          <w:sz w:val="24"/>
          <w:szCs w:val="24"/>
        </w:rPr>
        <w:t xml:space="preserve">в порядке, установленном </w:t>
      </w:r>
      <w:r w:rsidRPr="000A3D9B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Законом Чувашской Республики от 29.0</w:t>
      </w:r>
      <w:r w:rsidRPr="000A3D9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A3D9B">
        <w:rPr>
          <w:rFonts w:ascii="Times New Roman" w:eastAsia="Times New Roman" w:hAnsi="Times New Roman" w:cs="Times New Roman"/>
          <w:color w:val="000000"/>
          <w:sz w:val="24"/>
          <w:szCs w:val="24"/>
        </w:rPr>
        <w:t>.2017 №</w:t>
      </w:r>
      <w:r w:rsidRPr="000A3D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A3D9B">
        <w:rPr>
          <w:rFonts w:ascii="Times New Roman" w:eastAsia="Times New Roman" w:hAnsi="Times New Roman" w:cs="Times New Roman"/>
          <w:color w:val="000000"/>
          <w:sz w:val="24"/>
          <w:szCs w:val="24"/>
        </w:rPr>
        <w:t>46 «Об отдельных вопросах реализации законодательства в сфере противодействия коррупции гражданами, претендующими на замещение муниципальной должности, должности главы местной администрации по контракту, и лицами, замещающими указанные должности</w:t>
      </w:r>
      <w:r w:rsidRPr="000A3D9B">
        <w:rPr>
          <w:rFonts w:ascii="Times New Roman" w:hAnsi="Times New Roman" w:cs="Times New Roman"/>
          <w:sz w:val="24"/>
          <w:szCs w:val="24"/>
        </w:rPr>
        <w:t>» (далее – результаты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проверки), а в случае, если результаты проверки направлялись в комиссию по соблюдению требований к служебному поведению лиц, замещающих муниципальные должности и муниципальных служащих, осуществляющих полномочия представителя нанимателя (работодателя), и урегулированию конфликта интересов в органах местного самоуправления Канашского района Чувашской Республики  и на основании рекомендации данной комиссии, не позднее шести месяцев со дня поступления в Собрание депутатов Новочелкасинского сельского поселения Канашского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района Чувашской Республики результатов проверки и не позднее трех лет со дня совершения лицом, замещающим муниципальную должность, коррупционного правонарушения.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4. Вопрос о применении меры ответственности к лицу, замещающему муниципальную должность,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включается в повестку дня ближайшего заседания Собрание депутатов Новочелкасинского сельского поселения Канашского района Чувашской Республики и не может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быть рассмотрен позднее трех месяцев со дня поступления результатов проверки. 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lastRenderedPageBreak/>
        <w:t>5. При применении меры ответственности учитываются характер совершенного лицом, замещающим муниципальную должность, коррупционного правонарушения, его тяжесть, существенность, обстоятельства, при которых оно совершено, а также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коррупции.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Также при применении меры ответственности могут быть учтены письма, рекомендации и иные информационные материалы, касающиеся определения критериев существенности коррупционного правонарушения, подготавливаемые федеральным органом исполнительной власти, осуществляющим функции по консультативно-методическому обеспечению мер, направленных на предупреждение коррупции.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6. Решение о применении меры ответственности к лицу, замещающему муниципальную должность,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принимается большинством голосов от установленной численности депутатов сельского поселения и оформляется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Новочелкасинского сельского поселения Канашского района Чувашской Республики.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7. Решение о применении меры ответственности должно содержать указание на коррупционное правонарушение, на положения нормативных правовых актов, которые нарушены лицом, замещающим муниципальную должность, а также конкретную меру ответственности.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 xml:space="preserve">8. Копия решения о применении меры ответственности не позднее трех рабочих дней со дня принятия вручается лицу, замещающему муниципальную должность, под роспись. Если лицо, замещающее муниципальную должность, отказывается ознакомиться с решением о применении меры ответственности под роспись, то </w:t>
      </w:r>
      <w:proofErr w:type="gramStart"/>
      <w:r w:rsidRPr="000A3D9B">
        <w:rPr>
          <w:rFonts w:ascii="Times New Roman" w:hAnsi="Times New Roman" w:cs="Times New Roman"/>
          <w:sz w:val="24"/>
          <w:szCs w:val="24"/>
        </w:rPr>
        <w:t>составляется соответствующий акт и данное решение в течение пяти рабочих дней со дня его принятия направляется</w:t>
      </w:r>
      <w:proofErr w:type="gramEnd"/>
      <w:r w:rsidRPr="000A3D9B">
        <w:rPr>
          <w:rFonts w:ascii="Times New Roman" w:hAnsi="Times New Roman" w:cs="Times New Roman"/>
          <w:sz w:val="24"/>
          <w:szCs w:val="24"/>
        </w:rPr>
        <w:t xml:space="preserve"> в адрес указанного лица посредством почтового отправления с уведомлением о вручении.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Копия решения о применении меры ответственности также направляется в адрес органа исполнительной власти Чувашской Республики, уполномоченного Главой Чувашской Республики на исполнение функций органа Чувашской Республики по профилактике коррупционных и иных правонарушений, не позднее трёх рабочих дней со дня принятия соответствующего решения.</w:t>
      </w:r>
    </w:p>
    <w:p w:rsidR="000A3D9B" w:rsidRPr="000A3D9B" w:rsidRDefault="000A3D9B" w:rsidP="000A3D9B">
      <w:pPr>
        <w:pStyle w:val="a7"/>
        <w:suppressAutoHyphens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3D9B">
        <w:rPr>
          <w:rFonts w:ascii="Times New Roman" w:hAnsi="Times New Roman" w:cs="Times New Roman"/>
          <w:sz w:val="24"/>
          <w:szCs w:val="24"/>
        </w:rPr>
        <w:t>9. Лицо, замещающее муниципальную должность, вправе обжаловать решение о применении к нему мер ответственности в судебном порядке.</w:t>
      </w:r>
    </w:p>
    <w:p w:rsidR="000A3D9B" w:rsidRPr="000A3D9B" w:rsidRDefault="000A3D9B" w:rsidP="00FF45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Pr="000A3D9B" w:rsidRDefault="000A3D9B" w:rsidP="00FF45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Pr="000A3D9B" w:rsidRDefault="000A3D9B" w:rsidP="00FF45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0A3D9B" w:rsidRPr="000A3D9B" w:rsidRDefault="000A3D9B" w:rsidP="00FF45E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D65916" w:rsidRPr="000A3D9B" w:rsidRDefault="00D65916" w:rsidP="000A3D9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D9B">
        <w:rPr>
          <w:rFonts w:ascii="Times New Roman" w:eastAsia="Calibri" w:hAnsi="Times New Roman" w:cs="Times New Roman"/>
          <w:sz w:val="24"/>
          <w:szCs w:val="24"/>
        </w:rPr>
        <w:t>.</w:t>
      </w:r>
      <w:r w:rsidR="000A3D9B" w:rsidRPr="000A3D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916" w:rsidRPr="000A3D9B" w:rsidRDefault="00D65916" w:rsidP="00146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65916" w:rsidRPr="000A3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69E"/>
    <w:multiLevelType w:val="hybridMultilevel"/>
    <w:tmpl w:val="6BBC8DE8"/>
    <w:lvl w:ilvl="0" w:tplc="749AAF24">
      <w:start w:val="1"/>
      <w:numFmt w:val="decimal"/>
      <w:lvlText w:val="%1."/>
      <w:lvlJc w:val="left"/>
      <w:pPr>
        <w:ind w:left="1714" w:hanging="1005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2C3"/>
    <w:rsid w:val="000A3D9B"/>
    <w:rsid w:val="00140D9C"/>
    <w:rsid w:val="00146B06"/>
    <w:rsid w:val="00185FD7"/>
    <w:rsid w:val="00494778"/>
    <w:rsid w:val="005F6D50"/>
    <w:rsid w:val="006A171C"/>
    <w:rsid w:val="00901A87"/>
    <w:rsid w:val="00974171"/>
    <w:rsid w:val="009A077D"/>
    <w:rsid w:val="00A04D80"/>
    <w:rsid w:val="00AE7B01"/>
    <w:rsid w:val="00CD42C3"/>
    <w:rsid w:val="00D65916"/>
    <w:rsid w:val="00E81238"/>
    <w:rsid w:val="00F94493"/>
    <w:rsid w:val="00FF4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80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185F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85FD7"/>
    <w:rPr>
      <w:b/>
      <w:bCs/>
      <w:color w:val="000080"/>
    </w:rPr>
  </w:style>
  <w:style w:type="paragraph" w:styleId="a7">
    <w:name w:val="No Spacing"/>
    <w:uiPriority w:val="1"/>
    <w:qFormat/>
    <w:rsid w:val="00185FD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65916"/>
    <w:rPr>
      <w:color w:val="0000FF"/>
      <w:u w:val="single"/>
    </w:rPr>
  </w:style>
  <w:style w:type="paragraph" w:styleId="a9">
    <w:name w:val="Body Text Indent"/>
    <w:basedOn w:val="a"/>
    <w:link w:val="aa"/>
    <w:rsid w:val="000A3D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3D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4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4D80"/>
    <w:rPr>
      <w:rFonts w:ascii="Segoe UI" w:hAnsi="Segoe UI" w:cs="Segoe UI"/>
      <w:sz w:val="18"/>
      <w:szCs w:val="18"/>
    </w:rPr>
  </w:style>
  <w:style w:type="paragraph" w:customStyle="1" w:styleId="a5">
    <w:name w:val="Таблицы (моноширинный)"/>
    <w:basedOn w:val="a"/>
    <w:next w:val="a"/>
    <w:rsid w:val="00185FD7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rsid w:val="00185FD7"/>
    <w:rPr>
      <w:b/>
      <w:bCs/>
      <w:color w:val="000080"/>
    </w:rPr>
  </w:style>
  <w:style w:type="paragraph" w:styleId="a7">
    <w:name w:val="No Spacing"/>
    <w:uiPriority w:val="1"/>
    <w:qFormat/>
    <w:rsid w:val="00185FD7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D65916"/>
    <w:rPr>
      <w:color w:val="0000FF"/>
      <w:u w:val="single"/>
    </w:rPr>
  </w:style>
  <w:style w:type="paragraph" w:styleId="a9">
    <w:name w:val="Body Text Indent"/>
    <w:basedOn w:val="a"/>
    <w:link w:val="aa"/>
    <w:rsid w:val="000A3D9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0A3D9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1251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</dc:creator>
  <cp:lastModifiedBy>SAO</cp:lastModifiedBy>
  <cp:revision>1</cp:revision>
  <cp:lastPrinted>2020-12-02T07:25:00Z</cp:lastPrinted>
  <dcterms:created xsi:type="dcterms:W3CDTF">2020-07-14T11:50:00Z</dcterms:created>
  <dcterms:modified xsi:type="dcterms:W3CDTF">2020-12-02T07:58:00Z</dcterms:modified>
</cp:coreProperties>
</file>