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сылки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://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regulations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cap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/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index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php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?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option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=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com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_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content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view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=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article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id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=9368: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proekt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postanovleniya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kabineta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min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strov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chuvashskoj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respubliki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proektu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postanovleniya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kabineta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ministrov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chuvashskoj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respubliki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poryadke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predostavleniya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sredstv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iz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respublikanskogo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byudzheta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chuvashskoj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respubliki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realizatsiyu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meropriyatij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po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organi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catid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=110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Itemid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=114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http://regulations.cap.ru/index.php?option=com_content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view=article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id=9364:proekt-postanovleniya-kabineta-ministrov-chuvashskoj-respubliki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catid=110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"http://regulations.cap.ru/index.php?option=com_content&amp;view=article&amp;id=9364:proekt-postanovleniya-kabineta-ministrov-chuvashskoj-respubliki&amp;catid=110&amp;Itemid=114"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Itemid=114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F497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regulations.cap.ru/index.php?option=com_content&amp;view=article&amp;id=9368:proekt-postanovleniya-kabineta-ministrov-chuvashskoj-respubliki-proektu-postanovleniya-kabineta-ministrov-chuvashskoj-respubliki-o-poryadke-predostavleniya-sredstv-iz-respublikanskogo-byudzheta-chuvashskoj-respubliki-na-realizatsiyu-meropriyatij-po-organi&amp;catid=110&amp;Itemid=114" Id="docRId0" Type="http://schemas.openxmlformats.org/officeDocument/2006/relationships/hyperlink"/><Relationship TargetMode="External" Target="http://regulations.cap.ru/index.php?option=com_content&amp;view=article&amp;id=9364:proekt-postanovleniya-kabineta-ministrov-chuvashskoj-respubliki&amp;catid=110&amp;Itemid=114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