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48" w:rsidRDefault="00243148" w:rsidP="0024314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Сведения о численности муниципальных служащих администрации Хочашевского сельского поселения Ядринского района Чувашской Республики, а также фактические затраты на их денежное содержание за 2 квартал 2019 года (статья 52 Федерального закона от 06.10.2003 №131-ФЗ «Об общих принципах организации местного самоуправления в Российской Федерации» 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243148" w:rsidTr="002431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Default="00243148"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Default="00243148">
            <w:r>
              <w:t>Численность муниципальных служащих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Default="00243148">
            <w:r>
              <w:t xml:space="preserve">Фактические затраты на фонд оплаты труда (руб.) </w:t>
            </w:r>
          </w:p>
        </w:tc>
      </w:tr>
      <w:tr w:rsidR="00243148" w:rsidTr="002431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Default="00243148">
            <w:r>
              <w:t>Администрация Хочашевского сельского поселения Ядринского района Чувашской Республики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Default="00243148"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Default="00243148">
            <w:r>
              <w:t>43115,80</w:t>
            </w:r>
          </w:p>
        </w:tc>
      </w:tr>
    </w:tbl>
    <w:p w:rsidR="00243148" w:rsidRDefault="00243148" w:rsidP="00243148"/>
    <w:p w:rsidR="00304A12" w:rsidRDefault="00304A12"/>
    <w:sectPr w:rsidR="00304A12" w:rsidSect="0030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43148"/>
    <w:rsid w:val="00243148"/>
    <w:rsid w:val="0030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sao-xochash</dc:creator>
  <cp:lastModifiedBy>sao-xochash</cp:lastModifiedBy>
  <cp:revision>2</cp:revision>
  <dcterms:created xsi:type="dcterms:W3CDTF">2019-11-11T12:01:00Z</dcterms:created>
  <dcterms:modified xsi:type="dcterms:W3CDTF">2019-11-11T12:02:00Z</dcterms:modified>
</cp:coreProperties>
</file>