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74" w:rsidRPr="00030268" w:rsidRDefault="006B2E74" w:rsidP="006B2E74">
      <w:pPr>
        <w:tabs>
          <w:tab w:val="left" w:pos="5387"/>
        </w:tabs>
        <w:ind w:firstLine="360"/>
        <w:jc w:val="right"/>
        <w:rPr>
          <w:rFonts w:eastAsia="Calibri"/>
        </w:rPr>
      </w:pPr>
      <w:r w:rsidRPr="00030268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2311F802" wp14:editId="03641E93">
            <wp:simplePos x="0" y="0"/>
            <wp:positionH relativeFrom="column">
              <wp:posOffset>2689225</wp:posOffset>
            </wp:positionH>
            <wp:positionV relativeFrom="paragraph">
              <wp:posOffset>-265430</wp:posOffset>
            </wp:positionV>
            <wp:extent cx="723900" cy="7162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E74" w:rsidRPr="00030268" w:rsidRDefault="006B2E74" w:rsidP="006B2E74">
      <w:pPr>
        <w:tabs>
          <w:tab w:val="left" w:pos="5387"/>
        </w:tabs>
        <w:ind w:firstLine="360"/>
        <w:jc w:val="right"/>
        <w:rPr>
          <w:rFonts w:eastAsia="Calibri"/>
        </w:rPr>
      </w:pPr>
    </w:p>
    <w:tbl>
      <w:tblPr>
        <w:tblW w:w="10634" w:type="dxa"/>
        <w:tblInd w:w="-601" w:type="dxa"/>
        <w:tblLook w:val="0000" w:firstRow="0" w:lastRow="0" w:firstColumn="0" w:lastColumn="0" w:noHBand="0" w:noVBand="0"/>
      </w:tblPr>
      <w:tblGrid>
        <w:gridCol w:w="4820"/>
        <w:gridCol w:w="1042"/>
        <w:gridCol w:w="4772"/>
      </w:tblGrid>
      <w:tr w:rsidR="006B2E74" w:rsidRPr="00030268" w:rsidTr="008547DC">
        <w:trPr>
          <w:cantSplit/>
          <w:trHeight w:val="420"/>
        </w:trPr>
        <w:tc>
          <w:tcPr>
            <w:tcW w:w="4820" w:type="dxa"/>
          </w:tcPr>
          <w:p w:rsidR="006B2E74" w:rsidRPr="00030268" w:rsidRDefault="006B2E74" w:rsidP="008547DC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noProof/>
              </w:rPr>
            </w:pPr>
            <w:r w:rsidRPr="00030268">
              <w:rPr>
                <w:rFonts w:eastAsia="Calibri"/>
                <w:b/>
                <w:bCs/>
                <w:noProof/>
              </w:rPr>
              <w:t>ЧĂВАШ РЕСПУБЛИКИ</w:t>
            </w:r>
          </w:p>
          <w:p w:rsidR="006B2E74" w:rsidRPr="00030268" w:rsidRDefault="006B2E74" w:rsidP="008547DC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  <w:r w:rsidRPr="00030268">
              <w:rPr>
                <w:rFonts w:eastAsia="Calibri"/>
                <w:b/>
                <w:bCs/>
                <w:noProof/>
              </w:rPr>
              <w:t>ÇĚМĚРЛЕ РАЙОНĚ</w:t>
            </w:r>
          </w:p>
        </w:tc>
        <w:tc>
          <w:tcPr>
            <w:tcW w:w="1042" w:type="dxa"/>
            <w:vMerge w:val="restart"/>
          </w:tcPr>
          <w:p w:rsidR="006B2E74" w:rsidRPr="00030268" w:rsidRDefault="006B2E74" w:rsidP="008547DC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</w:tc>
        <w:tc>
          <w:tcPr>
            <w:tcW w:w="4772" w:type="dxa"/>
          </w:tcPr>
          <w:p w:rsidR="006B2E74" w:rsidRPr="00030268" w:rsidRDefault="006B2E74" w:rsidP="008547DC">
            <w:pPr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noProof/>
              </w:rPr>
            </w:pPr>
            <w:r w:rsidRPr="00030268">
              <w:rPr>
                <w:rFonts w:eastAsia="Calibri"/>
                <w:b/>
                <w:bCs/>
                <w:noProof/>
              </w:rPr>
              <w:t>ЧУВАШСКАЯ РЕСПУБЛИКА</w:t>
            </w:r>
          </w:p>
          <w:p w:rsidR="006B2E74" w:rsidRPr="00030268" w:rsidRDefault="006B2E74" w:rsidP="008547DC">
            <w:pPr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30268">
              <w:rPr>
                <w:rFonts w:eastAsia="Calibri"/>
                <w:b/>
                <w:bCs/>
                <w:noProof/>
              </w:rPr>
              <w:t>ШУМЕРЛИНСКИЙ</w:t>
            </w:r>
            <w:r w:rsidRPr="00030268">
              <w:rPr>
                <w:rFonts w:eastAsia="Calibri"/>
                <w:bCs/>
                <w:noProof/>
                <w:color w:val="26282F"/>
              </w:rPr>
              <w:t xml:space="preserve"> </w:t>
            </w:r>
            <w:r w:rsidRPr="00030268">
              <w:rPr>
                <w:rFonts w:eastAsia="Calibri"/>
                <w:b/>
                <w:bCs/>
                <w:noProof/>
              </w:rPr>
              <w:t xml:space="preserve"> РАЙОН</w:t>
            </w:r>
          </w:p>
        </w:tc>
      </w:tr>
      <w:tr w:rsidR="006B2E74" w:rsidRPr="00030268" w:rsidTr="008547DC">
        <w:trPr>
          <w:cantSplit/>
          <w:trHeight w:val="2355"/>
        </w:trPr>
        <w:tc>
          <w:tcPr>
            <w:tcW w:w="4820" w:type="dxa"/>
          </w:tcPr>
          <w:p w:rsidR="006B2E74" w:rsidRPr="00030268" w:rsidRDefault="006B2E74" w:rsidP="008547DC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noProof/>
              </w:rPr>
            </w:pPr>
            <w:r w:rsidRPr="00030268">
              <w:rPr>
                <w:rFonts w:eastAsia="Calibri"/>
                <w:b/>
                <w:bCs/>
                <w:noProof/>
              </w:rPr>
              <w:t>ЮМАНАЙ ЯЛ ПОСЕЛЕНИЙĚН</w:t>
            </w:r>
          </w:p>
          <w:p w:rsidR="006B2E74" w:rsidRPr="00030268" w:rsidRDefault="006B2E74" w:rsidP="008547DC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030268">
              <w:rPr>
                <w:rFonts w:eastAsia="Calibri"/>
                <w:b/>
                <w:bCs/>
                <w:noProof/>
              </w:rPr>
              <w:t>АДМИНИСТРАЦИЙĚ</w:t>
            </w:r>
          </w:p>
          <w:p w:rsidR="006B2E74" w:rsidRPr="00030268" w:rsidRDefault="006B2E74" w:rsidP="008547DC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  <w:p w:rsidR="006B2E74" w:rsidRPr="00030268" w:rsidRDefault="006B2E74" w:rsidP="008547DC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  <w:p w:rsidR="006B2E74" w:rsidRPr="00030268" w:rsidRDefault="006B2E74" w:rsidP="008547DC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030268">
              <w:rPr>
                <w:rFonts w:eastAsia="Calibri"/>
                <w:b/>
                <w:noProof/>
                <w:color w:val="26282F"/>
              </w:rPr>
              <w:t>ЙЫШĂНУ</w:t>
            </w:r>
          </w:p>
          <w:p w:rsidR="006B2E74" w:rsidRPr="00030268" w:rsidRDefault="006B2E74" w:rsidP="008547DC">
            <w:pPr>
              <w:tabs>
                <w:tab w:val="left" w:pos="5387"/>
              </w:tabs>
              <w:ind w:firstLine="142"/>
              <w:jc w:val="center"/>
              <w:rPr>
                <w:rFonts w:eastAsia="Calibri"/>
              </w:rPr>
            </w:pPr>
          </w:p>
          <w:p w:rsidR="006B2E74" w:rsidRPr="00030268" w:rsidRDefault="00A10ECA" w:rsidP="008547DC">
            <w:pPr>
              <w:tabs>
                <w:tab w:val="left" w:pos="5387"/>
              </w:tabs>
              <w:autoSpaceDE w:val="0"/>
              <w:autoSpaceDN w:val="0"/>
              <w:adjustRightInd w:val="0"/>
              <w:ind w:right="-35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25.09</w:t>
            </w:r>
            <w:r w:rsidR="006B2E74" w:rsidRPr="00030268">
              <w:rPr>
                <w:rFonts w:eastAsia="Calibri"/>
                <w:noProof/>
              </w:rPr>
              <w:t xml:space="preserve">.2019     </w:t>
            </w:r>
            <w:r>
              <w:rPr>
                <w:rFonts w:eastAsia="Calibri"/>
                <w:noProof/>
              </w:rPr>
              <w:t>70</w:t>
            </w:r>
            <w:r w:rsidR="006B2E74" w:rsidRPr="00030268">
              <w:rPr>
                <w:rFonts w:eastAsia="Calibri"/>
                <w:noProof/>
              </w:rPr>
              <w:t xml:space="preserve">  №</w:t>
            </w:r>
          </w:p>
          <w:p w:rsidR="006B2E74" w:rsidRPr="00030268" w:rsidRDefault="006B2E74" w:rsidP="008547DC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 w:rsidRPr="00030268">
              <w:rPr>
                <w:rFonts w:eastAsia="Calibri"/>
                <w:noProof/>
              </w:rPr>
              <w:t>Юманай сали</w:t>
            </w:r>
          </w:p>
        </w:tc>
        <w:tc>
          <w:tcPr>
            <w:tcW w:w="1042" w:type="dxa"/>
            <w:vMerge/>
          </w:tcPr>
          <w:p w:rsidR="006B2E74" w:rsidRPr="00030268" w:rsidRDefault="006B2E74" w:rsidP="008547DC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</w:tc>
        <w:tc>
          <w:tcPr>
            <w:tcW w:w="4772" w:type="dxa"/>
          </w:tcPr>
          <w:p w:rsidR="006B2E74" w:rsidRPr="00030268" w:rsidRDefault="006B2E74" w:rsidP="008547DC">
            <w:pPr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noProof/>
              </w:rPr>
            </w:pPr>
            <w:r w:rsidRPr="00030268">
              <w:rPr>
                <w:rFonts w:eastAsia="Calibri"/>
                <w:b/>
                <w:bCs/>
                <w:noProof/>
              </w:rPr>
              <w:t>АДМИНИСТРАЦИЯ</w:t>
            </w:r>
          </w:p>
          <w:p w:rsidR="006B2E74" w:rsidRPr="00030268" w:rsidRDefault="006B2E74" w:rsidP="008547DC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126"/>
              <w:jc w:val="center"/>
              <w:rPr>
                <w:rFonts w:eastAsia="Calibri"/>
                <w:b/>
                <w:bCs/>
                <w:noProof/>
              </w:rPr>
            </w:pPr>
            <w:r w:rsidRPr="00030268">
              <w:rPr>
                <w:rFonts w:eastAsia="Calibri"/>
                <w:b/>
                <w:bCs/>
                <w:noProof/>
              </w:rPr>
              <w:t>ЮМАНАЙСКОГО СЕЛЬСКОГО</w:t>
            </w:r>
          </w:p>
          <w:p w:rsidR="006B2E74" w:rsidRPr="00030268" w:rsidRDefault="006B2E74" w:rsidP="008547DC">
            <w:pPr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noProof/>
              </w:rPr>
            </w:pPr>
            <w:r w:rsidRPr="00030268">
              <w:rPr>
                <w:rFonts w:eastAsia="Calibri"/>
                <w:b/>
                <w:bCs/>
                <w:noProof/>
              </w:rPr>
              <w:t>ПОСЕЛЕНИЯ</w:t>
            </w:r>
          </w:p>
          <w:p w:rsidR="006B2E74" w:rsidRPr="00030268" w:rsidRDefault="006B2E74" w:rsidP="008547DC">
            <w:pPr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color w:val="26282F"/>
              </w:rPr>
            </w:pPr>
          </w:p>
          <w:p w:rsidR="006B2E74" w:rsidRPr="00030268" w:rsidRDefault="006B2E74" w:rsidP="008547DC">
            <w:pPr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030268">
              <w:rPr>
                <w:rFonts w:eastAsia="Calibri"/>
                <w:b/>
                <w:noProof/>
                <w:color w:val="26282F"/>
              </w:rPr>
              <w:t>ПОСТАНОВЛЕНИЕ</w:t>
            </w:r>
          </w:p>
          <w:p w:rsidR="006B2E74" w:rsidRPr="00030268" w:rsidRDefault="006B2E74" w:rsidP="008547DC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  <w:p w:rsidR="006B2E74" w:rsidRPr="00030268" w:rsidRDefault="00A10ECA" w:rsidP="008547DC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25.09.</w:t>
            </w:r>
            <w:r w:rsidR="006B2E74" w:rsidRPr="00030268">
              <w:rPr>
                <w:rFonts w:eastAsia="Calibri"/>
                <w:noProof/>
              </w:rPr>
              <w:t>2019   №</w:t>
            </w:r>
            <w:r>
              <w:rPr>
                <w:rFonts w:eastAsia="Calibri"/>
                <w:noProof/>
              </w:rPr>
              <w:t xml:space="preserve"> 70</w:t>
            </w:r>
          </w:p>
          <w:p w:rsidR="006B2E74" w:rsidRPr="00030268" w:rsidRDefault="006B2E74" w:rsidP="008547DC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 w:rsidRPr="00030268">
              <w:rPr>
                <w:rFonts w:eastAsia="Calibri"/>
                <w:noProof/>
              </w:rPr>
              <w:t>с. Юманай</w:t>
            </w:r>
          </w:p>
        </w:tc>
      </w:tr>
    </w:tbl>
    <w:p w:rsidR="006B2E74" w:rsidRDefault="006B2E74"/>
    <w:p w:rsidR="006B2E74" w:rsidRDefault="006B2E74" w:rsidP="006B2E74"/>
    <w:p w:rsidR="006B2E74" w:rsidRDefault="006B2E74" w:rsidP="006B2E74">
      <w:pPr>
        <w:ind w:right="4393"/>
        <w:jc w:val="both"/>
      </w:pPr>
      <w:r>
        <w:t>О внесении изменений в постановление администрации Юманайского сельского поселения Шумерлинского района от 30.01.2017 № 08 «</w:t>
      </w:r>
      <w:r>
        <w:rPr>
          <w:bCs/>
        </w:rPr>
        <w:t>Об утверждении административного регламента администрации Юманайского сельского  поселения Шумерлинского района Чувашской Республики по предоставлению муниципальной услуги «</w:t>
      </w:r>
      <w:r>
        <w:rPr>
          <w:bCs/>
          <w:color w:val="000000"/>
        </w:rPr>
        <w:t>Предоставление порубочного билета и (или) разрешения на пересадку деревьев и кустарников</w:t>
      </w:r>
      <w:r>
        <w:rPr>
          <w:bCs/>
        </w:rPr>
        <w:t>»</w:t>
      </w:r>
    </w:p>
    <w:p w:rsidR="006B2E74" w:rsidRDefault="006B2E74" w:rsidP="006B2E74"/>
    <w:p w:rsidR="006B2E74" w:rsidRDefault="006B2E74" w:rsidP="006B2E74">
      <w:pPr>
        <w:ind w:firstLine="540"/>
        <w:jc w:val="both"/>
      </w:pPr>
      <w:r>
        <w:t xml:space="preserve">администрация Юманайского сельского поселения  </w:t>
      </w:r>
      <w:proofErr w:type="gramStart"/>
      <w:r>
        <w:t>п</w:t>
      </w:r>
      <w:proofErr w:type="gramEnd"/>
      <w:r>
        <w:t xml:space="preserve"> о с т а н о в л я е т: </w:t>
      </w:r>
    </w:p>
    <w:p w:rsidR="006B2E74" w:rsidRDefault="006B2E74" w:rsidP="006B2E74">
      <w:pPr>
        <w:ind w:firstLine="540"/>
        <w:jc w:val="both"/>
      </w:pPr>
    </w:p>
    <w:p w:rsidR="006B2E74" w:rsidRDefault="006B2E74" w:rsidP="006B2E74">
      <w:pPr>
        <w:tabs>
          <w:tab w:val="num" w:pos="567"/>
          <w:tab w:val="left" w:pos="4140"/>
          <w:tab w:val="left" w:pos="4320"/>
          <w:tab w:val="left" w:pos="9355"/>
        </w:tabs>
        <w:ind w:right="-5" w:firstLine="709"/>
        <w:jc w:val="both"/>
      </w:pPr>
      <w:r>
        <w:t xml:space="preserve">1. </w:t>
      </w:r>
      <w:proofErr w:type="gramStart"/>
      <w:r>
        <w:t>Внести в постановление администрации</w:t>
      </w:r>
      <w:r w:rsidRPr="00406CC9">
        <w:t xml:space="preserve"> </w:t>
      </w:r>
      <w:r>
        <w:t xml:space="preserve">Юманайского сельского поселения Шумерлинского района </w:t>
      </w:r>
      <w:r w:rsidRPr="000B5682">
        <w:t xml:space="preserve">от </w:t>
      </w:r>
      <w:r>
        <w:t>30.01</w:t>
      </w:r>
      <w:r w:rsidRPr="000B5682">
        <w:t xml:space="preserve">.2017 № </w:t>
      </w:r>
      <w:r>
        <w:t>08</w:t>
      </w:r>
      <w:r w:rsidRPr="000B5682">
        <w:t xml:space="preserve"> «Об утверждении административного регламента администрации </w:t>
      </w:r>
      <w:r>
        <w:t>Юманайского</w:t>
      </w:r>
      <w:r w:rsidRPr="000B5682">
        <w:t xml:space="preserve"> сельского поселения по предоставлению муниципальной услуги «</w:t>
      </w:r>
      <w:r>
        <w:rPr>
          <w:bCs/>
        </w:rPr>
        <w:t>Об утверждении административного регламента администрации Юманайского сельского  поселения Шумерлинского района Чувашской Республики по предоставлению муниципальной услуги «</w:t>
      </w:r>
      <w:r>
        <w:rPr>
          <w:bCs/>
          <w:color w:val="000000"/>
        </w:rPr>
        <w:t>Предоставление порубочного билета и (или) разрешения на пересадку деревьев и кустарников</w:t>
      </w:r>
      <w:r w:rsidRPr="000B5682">
        <w:t>»</w:t>
      </w:r>
      <w:r>
        <w:t xml:space="preserve">  следующие изменения:</w:t>
      </w:r>
      <w:proofErr w:type="gramEnd"/>
    </w:p>
    <w:p w:rsidR="006B2E74" w:rsidRDefault="006B2E74" w:rsidP="006B2E74">
      <w:pPr>
        <w:ind w:firstLine="709"/>
        <w:jc w:val="both"/>
      </w:pPr>
      <w:r>
        <w:t xml:space="preserve">1.1. </w:t>
      </w:r>
      <w:r w:rsidRPr="003F57A2">
        <w:t>пункт 2.</w:t>
      </w:r>
      <w:r>
        <w:t>7</w:t>
      </w:r>
      <w:r w:rsidRPr="003F57A2">
        <w:t>.</w:t>
      </w:r>
      <w:r>
        <w:t>2</w:t>
      </w:r>
      <w:r w:rsidRPr="003F57A2">
        <w:t xml:space="preserve"> </w:t>
      </w:r>
      <w:r w:rsidRPr="000B5682">
        <w:t xml:space="preserve">изложить в следующей редакции: </w:t>
      </w:r>
    </w:p>
    <w:p w:rsidR="006B2E74" w:rsidRPr="009F1DA9" w:rsidRDefault="006B2E74" w:rsidP="006B2E74">
      <w:pPr>
        <w:ind w:firstLine="567"/>
        <w:jc w:val="both"/>
        <w:rPr>
          <w:color w:val="000000"/>
        </w:rPr>
      </w:pPr>
      <w:r w:rsidRPr="003F57A2">
        <w:rPr>
          <w:color w:val="000000"/>
        </w:rPr>
        <w:t>«</w:t>
      </w:r>
      <w:r w:rsidRPr="009F1DA9">
        <w:rPr>
          <w:color w:val="000000"/>
        </w:rPr>
        <w:t>2.7.2. Запрещено требовать от заявителя:</w:t>
      </w:r>
    </w:p>
    <w:p w:rsidR="006B2E74" w:rsidRPr="000B5682" w:rsidRDefault="006B2E74" w:rsidP="006B2E74">
      <w:pPr>
        <w:ind w:firstLine="567"/>
        <w:jc w:val="both"/>
        <w:rPr>
          <w:color w:val="000000"/>
        </w:rPr>
      </w:pPr>
      <w:r w:rsidRPr="000B5682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B2E74" w:rsidRPr="000B5682" w:rsidRDefault="006B2E74" w:rsidP="006B2E74">
      <w:pPr>
        <w:ind w:firstLine="567"/>
        <w:jc w:val="both"/>
        <w:rPr>
          <w:color w:val="000000"/>
        </w:rPr>
      </w:pPr>
      <w:proofErr w:type="gramStart"/>
      <w:r w:rsidRPr="000B5682">
        <w:rPr>
          <w:color w:val="000000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</w:t>
      </w:r>
      <w:r>
        <w:rPr>
          <w:color w:val="000000"/>
        </w:rPr>
        <w:t xml:space="preserve"> </w:t>
      </w:r>
      <w:r w:rsidRPr="000B5682">
        <w:rPr>
          <w:color w:val="000000"/>
        </w:rPr>
        <w:t>№ 210-ФЗ государственных и муниципальных услуг, в соответствии с нормативными</w:t>
      </w:r>
      <w:proofErr w:type="gramEnd"/>
      <w:r w:rsidRPr="000B5682">
        <w:rPr>
          <w:color w:val="000000"/>
        </w:rPr>
        <w:t xml:space="preserve"> </w:t>
      </w:r>
      <w:proofErr w:type="gramStart"/>
      <w:r w:rsidRPr="000B5682">
        <w:rPr>
          <w:color w:val="000000"/>
        </w:rPr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</w:t>
      </w:r>
      <w:r w:rsidRPr="000B5682">
        <w:rPr>
          <w:color w:val="000000"/>
        </w:rPr>
        <w:lastRenderedPageBreak/>
        <w:t>документов.</w:t>
      </w:r>
      <w:proofErr w:type="gramEnd"/>
      <w:r w:rsidRPr="000B5682">
        <w:rPr>
          <w:color w:val="000000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B2E74" w:rsidRPr="000B5682" w:rsidRDefault="006B2E74" w:rsidP="006B2E74">
      <w:pPr>
        <w:ind w:firstLine="567"/>
        <w:jc w:val="both"/>
        <w:rPr>
          <w:color w:val="000000"/>
        </w:rPr>
      </w:pPr>
      <w:proofErr w:type="gramStart"/>
      <w:r w:rsidRPr="000B5682">
        <w:rPr>
          <w:color w:val="000000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           № 210-ФЗ;</w:t>
      </w:r>
      <w:proofErr w:type="gramEnd"/>
    </w:p>
    <w:p w:rsidR="006B2E74" w:rsidRPr="000B5682" w:rsidRDefault="006B2E74" w:rsidP="006B2E74">
      <w:pPr>
        <w:ind w:firstLine="567"/>
        <w:jc w:val="both"/>
        <w:rPr>
          <w:color w:val="000000"/>
        </w:rPr>
      </w:pPr>
      <w:r w:rsidRPr="000B5682"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B2E74" w:rsidRPr="000B5682" w:rsidRDefault="006B2E74" w:rsidP="006B2E74">
      <w:pPr>
        <w:ind w:firstLine="567"/>
        <w:jc w:val="both"/>
        <w:rPr>
          <w:color w:val="000000"/>
        </w:rPr>
      </w:pPr>
      <w:r w:rsidRPr="000B5682"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B2E74" w:rsidRPr="000B5682" w:rsidRDefault="006B2E74" w:rsidP="006B2E74">
      <w:pPr>
        <w:ind w:firstLine="567"/>
        <w:jc w:val="both"/>
        <w:rPr>
          <w:color w:val="000000"/>
        </w:rPr>
      </w:pPr>
      <w:r w:rsidRPr="000B5682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B2E74" w:rsidRPr="000B5682" w:rsidRDefault="006B2E74" w:rsidP="006B2E74">
      <w:pPr>
        <w:ind w:firstLine="567"/>
        <w:jc w:val="both"/>
        <w:rPr>
          <w:color w:val="000000"/>
        </w:rPr>
      </w:pPr>
      <w:r w:rsidRPr="000B5682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B2E74" w:rsidRPr="003F57A2" w:rsidRDefault="006B2E74" w:rsidP="006B2E74">
      <w:pPr>
        <w:ind w:firstLine="567"/>
        <w:jc w:val="both"/>
      </w:pPr>
      <w:proofErr w:type="gramStart"/>
      <w:r w:rsidRPr="000B5682"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</w:t>
      </w:r>
      <w:r>
        <w:rPr>
          <w:color w:val="000000"/>
        </w:rPr>
        <w:t xml:space="preserve">ерального закона от 27.07.2010 </w:t>
      </w:r>
      <w:r w:rsidRPr="000B5682">
        <w:rPr>
          <w:color w:val="000000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0B5682">
        <w:rPr>
          <w:color w:val="000000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</w:t>
      </w:r>
      <w:proofErr w:type="gramStart"/>
      <w:r w:rsidRPr="000B5682">
        <w:rPr>
          <w:color w:val="000000"/>
        </w:rPr>
        <w:t>.</w:t>
      </w:r>
      <w:r w:rsidRPr="003F57A2">
        <w:t>»</w:t>
      </w:r>
      <w:r>
        <w:t>;</w:t>
      </w:r>
      <w:proofErr w:type="gramEnd"/>
    </w:p>
    <w:p w:rsidR="006B2E74" w:rsidRDefault="006B2E74" w:rsidP="006B2E74">
      <w:pPr>
        <w:ind w:firstLine="709"/>
        <w:jc w:val="both"/>
      </w:pPr>
      <w:r>
        <w:t>1.</w:t>
      </w:r>
      <w:r w:rsidRPr="00AD256C">
        <w:t>2</w:t>
      </w:r>
      <w:r>
        <w:t xml:space="preserve">. раздел </w:t>
      </w:r>
      <w:r w:rsidRPr="00190B46">
        <w:rPr>
          <w:bCs/>
          <w:color w:val="000000"/>
        </w:rPr>
        <w:t>V</w:t>
      </w:r>
      <w:r>
        <w:t xml:space="preserve"> изложить в следующей редакции:</w:t>
      </w:r>
    </w:p>
    <w:p w:rsidR="006B2E74" w:rsidRDefault="006B2E74" w:rsidP="006B2E74">
      <w:pPr>
        <w:ind w:firstLine="709"/>
        <w:jc w:val="both"/>
        <w:rPr>
          <w:bCs/>
        </w:rPr>
      </w:pPr>
      <w:r>
        <w:rPr>
          <w:bCs/>
        </w:rPr>
        <w:t>«</w:t>
      </w:r>
      <w:r w:rsidRPr="00190B46">
        <w:rPr>
          <w:bCs/>
          <w:color w:val="000000"/>
        </w:rPr>
        <w:t>V</w:t>
      </w:r>
      <w:r w:rsidRPr="00190B46">
        <w:rPr>
          <w:bCs/>
        </w:rPr>
        <w:t>.</w:t>
      </w:r>
      <w:r>
        <w:rPr>
          <w:bCs/>
        </w:rPr>
        <w:t xml:space="preserve"> Досудебное (внесудебное) обжалование заявителем решений и действий (бездействия) органа, предоставляющего муниципальную услугу, должностного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</w:t>
      </w:r>
      <w:r w:rsidRPr="001822F1">
        <w:t xml:space="preserve"> </w:t>
      </w:r>
      <w:r>
        <w:t xml:space="preserve">указанных в </w:t>
      </w:r>
      <w:hyperlink r:id="rId6" w:history="1">
        <w:r>
          <w:rPr>
            <w:rStyle w:val="a3"/>
          </w:rPr>
          <w:t>части 1.1 статьи 16</w:t>
        </w:r>
      </w:hyperlink>
      <w:r>
        <w:t xml:space="preserve">  Федерального закона от 27.07.2010 </w:t>
      </w:r>
      <w:r w:rsidRPr="00AD256C">
        <w:t xml:space="preserve">                  </w:t>
      </w:r>
      <w:r>
        <w:t>№</w:t>
      </w:r>
      <w:r w:rsidRPr="00AD256C">
        <w:t xml:space="preserve"> </w:t>
      </w:r>
      <w:r>
        <w:t>210-ФЗ,</w:t>
      </w:r>
      <w:r w:rsidRPr="001822F1">
        <w:t xml:space="preserve"> </w:t>
      </w:r>
      <w:r>
        <w:t>а также их должностных лиц, государственных или муниципальных служащих, работников.</w:t>
      </w:r>
    </w:p>
    <w:p w:rsidR="006B2E74" w:rsidRDefault="006B2E74" w:rsidP="006B2E74">
      <w:pPr>
        <w:ind w:firstLine="709"/>
        <w:jc w:val="both"/>
        <w:rPr>
          <w:bCs/>
        </w:rPr>
      </w:pPr>
      <w:r>
        <w:rPr>
          <w:bCs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</w:t>
      </w:r>
      <w:r w:rsidRPr="001822F1">
        <w:t xml:space="preserve"> </w:t>
      </w:r>
      <w:r>
        <w:t xml:space="preserve">указанных в </w:t>
      </w:r>
      <w:hyperlink r:id="rId7" w:history="1">
        <w:r>
          <w:rPr>
            <w:rStyle w:val="a3"/>
          </w:rPr>
          <w:t>части 1.1 статьи 16</w:t>
        </w:r>
      </w:hyperlink>
      <w:r>
        <w:t xml:space="preserve">  Федерального закона от 27.07.2010 </w:t>
      </w:r>
      <w:r w:rsidRPr="00AD256C">
        <w:t xml:space="preserve"> </w:t>
      </w:r>
      <w:r>
        <w:t>№</w:t>
      </w:r>
      <w:r w:rsidRPr="00AD256C">
        <w:t xml:space="preserve"> </w:t>
      </w:r>
      <w:r>
        <w:t>210-ФЗ,</w:t>
      </w:r>
      <w:r w:rsidRPr="001822F1">
        <w:t xml:space="preserve"> </w:t>
      </w:r>
      <w:r>
        <w:t>а также их должностных лиц, муниципальных служащих, работников.</w:t>
      </w:r>
    </w:p>
    <w:p w:rsidR="006B2E74" w:rsidRDefault="006B2E74" w:rsidP="006B2E74">
      <w:pPr>
        <w:ind w:firstLine="709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6B2E74" w:rsidRDefault="006B2E74" w:rsidP="006B2E74">
      <w:pPr>
        <w:ind w:firstLine="709"/>
        <w:jc w:val="both"/>
      </w:pPr>
      <w: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>
        <w:rPr>
          <w:rFonts w:eastAsia="Calibri"/>
          <w:lang w:eastAsia="en-US"/>
        </w:rPr>
        <w:t>от 27.07.2010 № 210-ФЗ</w:t>
      </w:r>
      <w:r>
        <w:t>;</w:t>
      </w:r>
    </w:p>
    <w:p w:rsidR="006B2E74" w:rsidRDefault="006B2E74" w:rsidP="006B2E74">
      <w:pPr>
        <w:ind w:firstLine="709"/>
        <w:jc w:val="both"/>
      </w:pPr>
      <w: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частью 1.3 статьи 16 Федерального закона </w:t>
      </w:r>
      <w:r>
        <w:rPr>
          <w:rFonts w:eastAsia="Calibri"/>
          <w:lang w:eastAsia="en-US"/>
        </w:rPr>
        <w:t>от 27.07.2010 № 210-ФЗ</w:t>
      </w:r>
      <w:r>
        <w:t>;</w:t>
      </w:r>
    </w:p>
    <w:p w:rsidR="006B2E74" w:rsidRDefault="006B2E74" w:rsidP="006B2E74">
      <w:pPr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6B2E74" w:rsidRDefault="006B2E74" w:rsidP="006B2E74">
      <w:pPr>
        <w:ind w:firstLine="709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6B2E74" w:rsidRDefault="006B2E74" w:rsidP="006B2E74">
      <w:pPr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частью 1.3 статьи 16  Федерального закона </w:t>
      </w:r>
      <w:r>
        <w:rPr>
          <w:rFonts w:eastAsia="Calibri"/>
          <w:lang w:eastAsia="en-US"/>
        </w:rPr>
        <w:t>от 27.07.2010 № 210-ФЗ</w:t>
      </w:r>
      <w:r>
        <w:t>;</w:t>
      </w:r>
    </w:p>
    <w:p w:rsidR="006B2E74" w:rsidRDefault="006B2E74" w:rsidP="006B2E74">
      <w:pPr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6B2E74" w:rsidRDefault="006B2E74" w:rsidP="006B2E74">
      <w:pPr>
        <w:ind w:firstLine="709"/>
        <w:jc w:val="both"/>
      </w:pPr>
      <w:proofErr w:type="gramStart"/>
      <w: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 частью 1.1 статьи 16 Федерального закона </w:t>
      </w:r>
      <w:r>
        <w:rPr>
          <w:rFonts w:eastAsia="Calibri"/>
          <w:lang w:eastAsia="en-US"/>
        </w:rPr>
        <w:t>от 27.07.2010 № 210-ФЗ</w:t>
      </w:r>
      <w: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частью 1.3 статьи 16 Федерального закона </w:t>
      </w:r>
      <w:r>
        <w:rPr>
          <w:rFonts w:eastAsia="Calibri"/>
          <w:lang w:eastAsia="en-US"/>
        </w:rPr>
        <w:t>от 27.07.2010 № 210-ФЗ</w:t>
      </w:r>
      <w:r>
        <w:t>;</w:t>
      </w:r>
    </w:p>
    <w:p w:rsidR="006B2E74" w:rsidRDefault="006B2E74" w:rsidP="006B2E74">
      <w:pPr>
        <w:ind w:firstLine="709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6B2E74" w:rsidRDefault="006B2E74" w:rsidP="006B2E74">
      <w:pPr>
        <w:ind w:firstLine="709"/>
        <w:jc w:val="both"/>
      </w:pPr>
      <w:bookmarkStart w:id="0" w:name="000225"/>
      <w:bookmarkEnd w:id="0"/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частью 1.3 статьи 16 Федерального закона </w:t>
      </w:r>
      <w:r>
        <w:rPr>
          <w:rFonts w:eastAsia="Calibri"/>
          <w:lang w:eastAsia="en-US"/>
        </w:rPr>
        <w:t>от 27.07.2010 № 210-ФЗ</w:t>
      </w:r>
      <w:r>
        <w:t>.</w:t>
      </w:r>
    </w:p>
    <w:p w:rsidR="006B2E74" w:rsidRDefault="006B2E74" w:rsidP="006B2E74">
      <w:pPr>
        <w:ind w:firstLine="709"/>
        <w:jc w:val="both"/>
      </w:pPr>
      <w:bookmarkStart w:id="1" w:name="000296"/>
      <w:bookmarkEnd w:id="1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rFonts w:eastAsia="Calibri"/>
          <w:lang w:eastAsia="en-US"/>
        </w:rPr>
        <w:t>от 27.07.2010 № 210-ФЗ</w:t>
      </w:r>
      <w: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частью 1.3 статьи 16 Федерального закона </w:t>
      </w:r>
      <w:r>
        <w:rPr>
          <w:rFonts w:eastAsia="Calibri"/>
          <w:lang w:eastAsia="en-US"/>
        </w:rPr>
        <w:t>от 27.07.2010 № 210-ФЗ</w:t>
      </w:r>
      <w:r>
        <w:t>.</w:t>
      </w:r>
    </w:p>
    <w:p w:rsidR="006B2E74" w:rsidRDefault="006B2E74" w:rsidP="006B2E74">
      <w:pPr>
        <w:ind w:firstLine="709"/>
        <w:jc w:val="both"/>
      </w:pPr>
      <w: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6B2E74" w:rsidRDefault="006B2E74" w:rsidP="006B2E7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 xml:space="preserve">1. Жалоба подается в письменной форме на бумажном носителе, в электронной форме в </w:t>
      </w:r>
      <w:r>
        <w:rPr>
          <w:lang w:eastAsia="en-US"/>
        </w:rPr>
        <w:t>администрацию Юманайского сельского поселения Шумерлинского района</w:t>
      </w:r>
      <w:r>
        <w:t xml:space="preserve">, МФЦ, либо в соответствующий орган местного самоуправления публично-правового образования, являющийся учредителем МФЦ (далее - учредитель многофункционального центра), а также в организации, предусмотренные частью 1.1 статьи 16 Федерального закона </w:t>
      </w:r>
      <w:r>
        <w:rPr>
          <w:rFonts w:eastAsia="Calibri"/>
          <w:lang w:eastAsia="en-US"/>
        </w:rPr>
        <w:t>от 27.07.2010 № 210-ФЗ</w:t>
      </w:r>
      <w:r>
        <w:t>. Жалобы на решения и действия (бездействие) руководителя органа, предоставляющего муниципальную услугу, подаются в вышестоящий орга</w:t>
      </w:r>
      <w:proofErr w:type="gramStart"/>
      <w:r>
        <w:t>н(</w:t>
      </w:r>
      <w:proofErr w:type="gramEnd"/>
      <w:r>
        <w:t xml:space="preserve">при его наличии) либо в случае его отсутствия рассматривается непосредственно руководителем органа, предоставляющего муниципальную услугу.  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</w:t>
      </w:r>
      <w:r>
        <w:rPr>
          <w:rFonts w:eastAsia="Calibri"/>
          <w:lang w:eastAsia="en-US"/>
        </w:rPr>
        <w:t>от 27.07.2010 № 210-ФЗ</w:t>
      </w:r>
      <w:r>
        <w:t>, подаются руководителям этих организаций.</w:t>
      </w:r>
    </w:p>
    <w:p w:rsidR="006B2E74" w:rsidRDefault="006B2E74" w:rsidP="006B2E74">
      <w:pPr>
        <w:ind w:firstLine="709"/>
        <w:jc w:val="both"/>
      </w:pPr>
      <w:r>
        <w:t xml:space="preserve">2. </w:t>
      </w:r>
      <w:proofErr w:type="gramStart"/>
      <w: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 может быть направлена по почте, через МФЦ, с использованием информационно телекоммуникационной сети "Интернет", официального сайта администрации Юманайского сельского поселения Шумерлинского района, единого портала государственных и муниципальных услуг либо регионального портала государственных и муниципальных услуг, а также может</w:t>
      </w:r>
      <w:proofErr w:type="gramEnd"/>
      <w:r>
        <w:t xml:space="preserve"> быть </w:t>
      </w:r>
      <w:proofErr w:type="gramStart"/>
      <w:r>
        <w:t>принята</w:t>
      </w:r>
      <w:proofErr w:type="gramEnd"/>
      <w:r>
        <w:t xml:space="preserve">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 xml:space="preserve">Жалоба на решения и действия (бездействие) организаций, предусмотренных частью 1.1 статьи 16 Федерального закона </w:t>
      </w:r>
      <w:r>
        <w:rPr>
          <w:rFonts w:eastAsia="Calibri"/>
          <w:lang w:eastAsia="en-US"/>
        </w:rPr>
        <w:t>от 27.07.2010 № 210-ФЗ</w:t>
      </w:r>
      <w: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B2E74" w:rsidRDefault="006B2E74" w:rsidP="006B2E74">
      <w:pPr>
        <w:ind w:firstLine="709"/>
        <w:jc w:val="both"/>
      </w:pPr>
      <w:r>
        <w:t>При обращении заинтересованного лица устно к главе администрации Юманайского сельского поселения Шумерлинского района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6B2E74" w:rsidRDefault="006B2E74" w:rsidP="006B2E74">
      <w:pPr>
        <w:ind w:firstLine="709"/>
        <w:jc w:val="both"/>
      </w:pPr>
      <w:r>
        <w:t>3. В письменном обращении заинтересованные лица в обязательном порядке указывают:</w:t>
      </w:r>
    </w:p>
    <w:p w:rsidR="006B2E74" w:rsidRDefault="006B2E74" w:rsidP="006B2E74">
      <w:pPr>
        <w:ind w:firstLine="709"/>
        <w:jc w:val="both"/>
      </w:pPr>
      <w:proofErr w:type="gramStart"/>
      <w: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>
        <w:rPr>
          <w:rFonts w:eastAsia="Calibri"/>
          <w:lang w:eastAsia="en-US"/>
        </w:rPr>
        <w:t>от 27.07.2010 № 210-ФЗ</w:t>
      </w:r>
      <w:r>
        <w:t>, их руководителей и (или) работников, решения и действия (бездействие) которых обжалуются;</w:t>
      </w:r>
      <w:proofErr w:type="gramEnd"/>
    </w:p>
    <w:p w:rsidR="006B2E74" w:rsidRDefault="006B2E74" w:rsidP="006B2E74">
      <w:pPr>
        <w:ind w:firstLine="709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2E74" w:rsidRDefault="006B2E74" w:rsidP="006B2E74">
      <w:pPr>
        <w:ind w:firstLine="709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>
        <w:rPr>
          <w:rFonts w:eastAsia="Calibri"/>
          <w:lang w:eastAsia="en-US"/>
        </w:rPr>
        <w:t>от 27.07.2010 № 210-ФЗ</w:t>
      </w:r>
      <w:r>
        <w:t>, их работников;</w:t>
      </w:r>
    </w:p>
    <w:p w:rsidR="006B2E74" w:rsidRDefault="006B2E74" w:rsidP="006B2E74">
      <w:pPr>
        <w:ind w:firstLine="709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>
        <w:rPr>
          <w:rFonts w:eastAsia="Calibri"/>
          <w:lang w:eastAsia="en-US"/>
        </w:rPr>
        <w:t>от 27.07.2010 № 210-ФЗ</w:t>
      </w:r>
      <w: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6B2E74" w:rsidRDefault="006B2E74" w:rsidP="006B2E74">
      <w:pPr>
        <w:ind w:firstLine="709"/>
        <w:jc w:val="both"/>
      </w:pPr>
      <w:r>
        <w:t>4. Письменное обращение должно быть написано разборчивым почерком, не содержать нецензурных выражений.</w:t>
      </w:r>
    </w:p>
    <w:p w:rsidR="006B2E74" w:rsidRDefault="006B2E74" w:rsidP="006B2E74">
      <w:pPr>
        <w:ind w:firstLine="709"/>
        <w:jc w:val="both"/>
      </w:pPr>
      <w:proofErr w:type="gramStart"/>
      <w: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администрации Юманайского сельского поселения Шумерлинского района принимает решение о безосновательности очередного обращения и прекращении переписки по данному вопросу.</w:t>
      </w:r>
      <w:proofErr w:type="gramEnd"/>
      <w:r>
        <w:t xml:space="preserve"> О принятом решении в адрес заинтересованного лица, направившего обращение, направляется сообщение.</w:t>
      </w:r>
    </w:p>
    <w:p w:rsidR="006B2E74" w:rsidRDefault="006B2E74" w:rsidP="006B2E74">
      <w:pPr>
        <w:ind w:firstLine="709"/>
        <w:jc w:val="both"/>
      </w:pPr>
      <w:proofErr w:type="gramStart"/>
      <w:r>
        <w:t>Администрация Юманайского сельского поселения  Шумерлинского района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B2E74" w:rsidRDefault="006B2E74" w:rsidP="006B2E74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Юманайского сельского поселения  Шумерлинского района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6B2E74" w:rsidRDefault="006B2E74" w:rsidP="006B2E74">
      <w:pPr>
        <w:ind w:firstLine="709"/>
        <w:jc w:val="both"/>
      </w:pPr>
      <w:r>
        <w:t xml:space="preserve">5. </w:t>
      </w:r>
      <w:proofErr w:type="gramStart"/>
      <w: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>
        <w:rPr>
          <w:rFonts w:eastAsia="Calibri"/>
          <w:lang w:eastAsia="en-US"/>
        </w:rPr>
        <w:t>от 27.07.2010 № 210-ФЗ</w:t>
      </w:r>
      <w: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>
        <w:rPr>
          <w:rFonts w:eastAsia="Calibri"/>
          <w:lang w:eastAsia="en-US"/>
        </w:rPr>
        <w:t xml:space="preserve">от 27.07.2010 </w:t>
      </w:r>
      <w:r w:rsidRPr="00552F46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№ 210-ФЗ</w:t>
      </w:r>
      <w:proofErr w:type="gramEnd"/>
      <w:r>
        <w:t xml:space="preserve">, в приеме документов у заявителя либо в исправлении допущенных опечаток и </w:t>
      </w:r>
      <w:r>
        <w:lastRenderedPageBreak/>
        <w:t xml:space="preserve">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B2E74" w:rsidRDefault="006B2E74" w:rsidP="006B2E74">
      <w:pPr>
        <w:ind w:firstLine="709"/>
        <w:jc w:val="both"/>
      </w:pPr>
      <w: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6B2E74" w:rsidRDefault="006B2E74" w:rsidP="006B2E74">
      <w:pPr>
        <w:ind w:firstLine="709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  <w:proofErr w:type="gramEnd"/>
    </w:p>
    <w:p w:rsidR="006B2E74" w:rsidRDefault="006B2E74" w:rsidP="006B2E74">
      <w:pPr>
        <w:ind w:firstLine="709"/>
        <w:jc w:val="both"/>
      </w:pPr>
      <w:r>
        <w:t>2) в удовлетворении жалобы отказывается.</w:t>
      </w:r>
    </w:p>
    <w:p w:rsidR="006B2E74" w:rsidRDefault="006B2E74" w:rsidP="006B2E74">
      <w:pPr>
        <w:ind w:firstLine="709"/>
        <w:jc w:val="both"/>
      </w:pPr>
      <w: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2E74" w:rsidRDefault="006B2E74" w:rsidP="006B2E74">
      <w:pPr>
        <w:ind w:firstLine="709"/>
        <w:jc w:val="both"/>
      </w:pPr>
      <w:r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Юманайского сельского поселения Шумерлинского района, МФЦ, либо организацией, предусмотренной частью 1.1 статьи 16 Федерального закона </w:t>
      </w:r>
      <w:r>
        <w:rPr>
          <w:rFonts w:eastAsia="Calibri"/>
          <w:lang w:eastAsia="en-US"/>
        </w:rPr>
        <w:t>от 27.07.2010 № 210-ФЗ</w:t>
      </w:r>
      <w: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</w:t>
      </w:r>
      <w:proofErr w:type="gramStart"/>
      <w:r>
        <w:t>действиях</w:t>
      </w:r>
      <w:proofErr w:type="gramEnd"/>
      <w:r>
        <w:t>, которые необходимо совершить заявителю в целях получения муниципальной услуги.</w:t>
      </w:r>
    </w:p>
    <w:p w:rsidR="006B2E74" w:rsidRDefault="006B2E74" w:rsidP="006B2E74">
      <w:pPr>
        <w:ind w:firstLine="709"/>
        <w:jc w:val="both"/>
      </w:pPr>
      <w:r>
        <w:rPr>
          <w:rFonts w:eastAsia="Calibri"/>
          <w:lang w:eastAsia="en-US"/>
        </w:rPr>
        <w:t xml:space="preserve">В случае признания </w:t>
      </w:r>
      <w:proofErr w:type="gramStart"/>
      <w:r>
        <w:rPr>
          <w:rFonts w:eastAsia="Calibri"/>
          <w:lang w:eastAsia="en-US"/>
        </w:rPr>
        <w:t>жалобы</w:t>
      </w:r>
      <w:proofErr w:type="gramEnd"/>
      <w:r>
        <w:rPr>
          <w:rFonts w:eastAsia="Calibri"/>
          <w:lang w:eastAsia="en-US"/>
        </w:rPr>
        <w:t xml:space="preserve"> не подлежащей удовлетворению в ответе заявителю, указанном в </w:t>
      </w:r>
      <w:r>
        <w:t>подпункте 7 настоящего пункта</w:t>
      </w:r>
      <w:r>
        <w:rPr>
          <w:rFonts w:eastAsia="Calibri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2E74" w:rsidRDefault="006B2E74" w:rsidP="006B2E74">
      <w:pPr>
        <w:ind w:firstLine="709"/>
        <w:jc w:val="both"/>
      </w:pPr>
      <w: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6B2E74" w:rsidRDefault="006B2E74" w:rsidP="006B2E74">
      <w:pPr>
        <w:ind w:firstLine="709"/>
        <w:jc w:val="both"/>
      </w:pPr>
      <w:r>
        <w:t xml:space="preserve">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 </w:t>
      </w:r>
    </w:p>
    <w:p w:rsidR="006B2E74" w:rsidRDefault="006B2E74" w:rsidP="006B2E74">
      <w:pPr>
        <w:ind w:firstLine="709"/>
        <w:jc w:val="both"/>
      </w:pPr>
      <w: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6B2E74" w:rsidRDefault="006B2E74" w:rsidP="006B2E74">
      <w:pPr>
        <w:ind w:firstLine="709"/>
        <w:jc w:val="both"/>
      </w:pPr>
      <w: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</w:t>
      </w:r>
      <w:proofErr w:type="gramStart"/>
      <w:r>
        <w:t>.».</w:t>
      </w:r>
      <w:proofErr w:type="gramEnd"/>
    </w:p>
    <w:p w:rsidR="006B2E74" w:rsidRDefault="006B2E74" w:rsidP="006B2E74">
      <w:pPr>
        <w:ind w:firstLine="709"/>
        <w:jc w:val="both"/>
      </w:pPr>
      <w:r>
        <w:t>2.</w:t>
      </w:r>
      <w:r w:rsidRPr="006228E7">
        <w:t xml:space="preserve"> </w:t>
      </w:r>
      <w:r>
        <w:t xml:space="preserve"> Настоящее постановление вступает в силу после его официального опубликования в печатном издании «Вестник Юманайского сельского поселения Шумерлинского района» и подлежит размещению на официальном сайте Юманайского сельского поселения Шумерлинского района в сети Интернет.</w:t>
      </w:r>
    </w:p>
    <w:p w:rsidR="006B2E74" w:rsidRDefault="006B2E74" w:rsidP="006B2E74">
      <w:pPr>
        <w:pStyle w:val="ConsPlusNonformat"/>
        <w:ind w:firstLine="600"/>
        <w:jc w:val="both"/>
      </w:pPr>
    </w:p>
    <w:p w:rsidR="006B2E74" w:rsidRDefault="006B2E74" w:rsidP="006B2E74">
      <w:pPr>
        <w:pStyle w:val="ConsPlusNonformat"/>
        <w:ind w:firstLine="600"/>
        <w:jc w:val="both"/>
      </w:pPr>
    </w:p>
    <w:p w:rsidR="006B2E74" w:rsidRDefault="006B2E74" w:rsidP="006B2E74">
      <w:pPr>
        <w:pStyle w:val="ConsPlusNonformat"/>
        <w:ind w:firstLine="600"/>
        <w:jc w:val="both"/>
      </w:pPr>
    </w:p>
    <w:p w:rsidR="006B2E74" w:rsidRDefault="00A10ECA" w:rsidP="006B2E74">
      <w:proofErr w:type="spellStart"/>
      <w:r>
        <w:t>И.о</w:t>
      </w:r>
      <w:proofErr w:type="spellEnd"/>
      <w:r>
        <w:t>. г</w:t>
      </w:r>
      <w:r w:rsidR="006B2E74">
        <w:t>лав</w:t>
      </w:r>
      <w:r>
        <w:t>ы</w:t>
      </w:r>
      <w:r w:rsidR="006B2E74">
        <w:t xml:space="preserve"> Юманайского сельского поселения                                                  </w:t>
      </w:r>
      <w:r>
        <w:t>Н.Н. Иванова</w:t>
      </w:r>
      <w:bookmarkStart w:id="2" w:name="_GoBack"/>
      <w:bookmarkEnd w:id="2"/>
    </w:p>
    <w:p w:rsidR="006B2E74" w:rsidRDefault="006B2E74" w:rsidP="006B2E74">
      <w:r>
        <w:t xml:space="preserve">                                                           </w:t>
      </w:r>
    </w:p>
    <w:p w:rsidR="006B2E74" w:rsidRDefault="006B2E74" w:rsidP="006B2E74"/>
    <w:p w:rsidR="006B2E74" w:rsidRDefault="006B2E74" w:rsidP="006B2E74"/>
    <w:p w:rsidR="006B2E74" w:rsidRDefault="006B2E74" w:rsidP="006B2E74"/>
    <w:p w:rsidR="006B2E74" w:rsidRDefault="006B2E74" w:rsidP="006B2E74"/>
    <w:p w:rsidR="006B2E74" w:rsidRDefault="006B2E74" w:rsidP="006B2E74"/>
    <w:p w:rsidR="006B2E74" w:rsidRDefault="006B2E74" w:rsidP="006B2E74"/>
    <w:p w:rsidR="006B2E74" w:rsidRDefault="006B2E74" w:rsidP="006B2E74"/>
    <w:p w:rsidR="006B2E74" w:rsidRDefault="006B2E74"/>
    <w:sectPr w:rsidR="006B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74"/>
    <w:rsid w:val="00001A61"/>
    <w:rsid w:val="000059BB"/>
    <w:rsid w:val="00013DFC"/>
    <w:rsid w:val="00047781"/>
    <w:rsid w:val="000510FC"/>
    <w:rsid w:val="00052302"/>
    <w:rsid w:val="000550DD"/>
    <w:rsid w:val="000571B8"/>
    <w:rsid w:val="00065C53"/>
    <w:rsid w:val="00067021"/>
    <w:rsid w:val="000767BA"/>
    <w:rsid w:val="00084D4E"/>
    <w:rsid w:val="00087E27"/>
    <w:rsid w:val="00095ADF"/>
    <w:rsid w:val="000B2A90"/>
    <w:rsid w:val="000B6F4E"/>
    <w:rsid w:val="000D1EDF"/>
    <w:rsid w:val="000D63A0"/>
    <w:rsid w:val="000F7143"/>
    <w:rsid w:val="00116639"/>
    <w:rsid w:val="0012262A"/>
    <w:rsid w:val="00125429"/>
    <w:rsid w:val="00127099"/>
    <w:rsid w:val="001312F7"/>
    <w:rsid w:val="001413A1"/>
    <w:rsid w:val="00141EC5"/>
    <w:rsid w:val="00150975"/>
    <w:rsid w:val="0015347B"/>
    <w:rsid w:val="001565C9"/>
    <w:rsid w:val="00162CA4"/>
    <w:rsid w:val="0016573B"/>
    <w:rsid w:val="00197A24"/>
    <w:rsid w:val="00197F14"/>
    <w:rsid w:val="001A4331"/>
    <w:rsid w:val="001D1A43"/>
    <w:rsid w:val="001D3C10"/>
    <w:rsid w:val="001D48C1"/>
    <w:rsid w:val="001F3E2A"/>
    <w:rsid w:val="00204A7C"/>
    <w:rsid w:val="00213D20"/>
    <w:rsid w:val="00230A12"/>
    <w:rsid w:val="002429DE"/>
    <w:rsid w:val="00244930"/>
    <w:rsid w:val="00256A1C"/>
    <w:rsid w:val="00257FE3"/>
    <w:rsid w:val="00271041"/>
    <w:rsid w:val="00275E87"/>
    <w:rsid w:val="00281057"/>
    <w:rsid w:val="002966CB"/>
    <w:rsid w:val="00296CD5"/>
    <w:rsid w:val="002A0C48"/>
    <w:rsid w:val="002A28EA"/>
    <w:rsid w:val="002B27C3"/>
    <w:rsid w:val="002B539F"/>
    <w:rsid w:val="002C4B39"/>
    <w:rsid w:val="002F5DB1"/>
    <w:rsid w:val="003037AE"/>
    <w:rsid w:val="003046A8"/>
    <w:rsid w:val="0031700E"/>
    <w:rsid w:val="00325098"/>
    <w:rsid w:val="0034099F"/>
    <w:rsid w:val="00357F26"/>
    <w:rsid w:val="00363D78"/>
    <w:rsid w:val="00383160"/>
    <w:rsid w:val="0039031B"/>
    <w:rsid w:val="00395D3B"/>
    <w:rsid w:val="003B0472"/>
    <w:rsid w:val="003C044F"/>
    <w:rsid w:val="003C50A3"/>
    <w:rsid w:val="003C64BF"/>
    <w:rsid w:val="003E16E7"/>
    <w:rsid w:val="003F2B1A"/>
    <w:rsid w:val="003F758B"/>
    <w:rsid w:val="003F7AB2"/>
    <w:rsid w:val="00423AF4"/>
    <w:rsid w:val="00425823"/>
    <w:rsid w:val="0043352A"/>
    <w:rsid w:val="004431D4"/>
    <w:rsid w:val="00443646"/>
    <w:rsid w:val="00444144"/>
    <w:rsid w:val="00444619"/>
    <w:rsid w:val="0044743E"/>
    <w:rsid w:val="00450F9D"/>
    <w:rsid w:val="00476D46"/>
    <w:rsid w:val="00476D77"/>
    <w:rsid w:val="00483BE6"/>
    <w:rsid w:val="00486FAF"/>
    <w:rsid w:val="004B1D0E"/>
    <w:rsid w:val="004C10B3"/>
    <w:rsid w:val="004C4BFA"/>
    <w:rsid w:val="004C56B5"/>
    <w:rsid w:val="004D54D5"/>
    <w:rsid w:val="004E2002"/>
    <w:rsid w:val="004E5F22"/>
    <w:rsid w:val="004F1A49"/>
    <w:rsid w:val="004F6ABC"/>
    <w:rsid w:val="00507ED5"/>
    <w:rsid w:val="00516074"/>
    <w:rsid w:val="00516B2D"/>
    <w:rsid w:val="005360AF"/>
    <w:rsid w:val="00545B3F"/>
    <w:rsid w:val="00546E58"/>
    <w:rsid w:val="00554B1E"/>
    <w:rsid w:val="005601C0"/>
    <w:rsid w:val="005633AA"/>
    <w:rsid w:val="00563806"/>
    <w:rsid w:val="00565162"/>
    <w:rsid w:val="00585DD3"/>
    <w:rsid w:val="005A0C0E"/>
    <w:rsid w:val="005A0EA6"/>
    <w:rsid w:val="005C2E5D"/>
    <w:rsid w:val="005D6475"/>
    <w:rsid w:val="005E2374"/>
    <w:rsid w:val="005F3CB1"/>
    <w:rsid w:val="005F5C4E"/>
    <w:rsid w:val="005F7A2F"/>
    <w:rsid w:val="00604B1E"/>
    <w:rsid w:val="006130F0"/>
    <w:rsid w:val="00613DF9"/>
    <w:rsid w:val="006347A9"/>
    <w:rsid w:val="0063723E"/>
    <w:rsid w:val="00637785"/>
    <w:rsid w:val="0064051B"/>
    <w:rsid w:val="0064688B"/>
    <w:rsid w:val="00650C06"/>
    <w:rsid w:val="00650E4B"/>
    <w:rsid w:val="006554CD"/>
    <w:rsid w:val="00667FA1"/>
    <w:rsid w:val="00671F3E"/>
    <w:rsid w:val="00680A07"/>
    <w:rsid w:val="00680D16"/>
    <w:rsid w:val="006919B2"/>
    <w:rsid w:val="00694D44"/>
    <w:rsid w:val="006A0CC5"/>
    <w:rsid w:val="006B2E74"/>
    <w:rsid w:val="006E6E01"/>
    <w:rsid w:val="00702E91"/>
    <w:rsid w:val="00702F3F"/>
    <w:rsid w:val="0071264E"/>
    <w:rsid w:val="007144D9"/>
    <w:rsid w:val="0073151A"/>
    <w:rsid w:val="00731BDD"/>
    <w:rsid w:val="0073265A"/>
    <w:rsid w:val="00740C0A"/>
    <w:rsid w:val="00773AD7"/>
    <w:rsid w:val="00784C73"/>
    <w:rsid w:val="00790DAA"/>
    <w:rsid w:val="007A414D"/>
    <w:rsid w:val="007B00C7"/>
    <w:rsid w:val="007B29C1"/>
    <w:rsid w:val="007B3739"/>
    <w:rsid w:val="007B3E1A"/>
    <w:rsid w:val="007C040C"/>
    <w:rsid w:val="007C3354"/>
    <w:rsid w:val="007C3958"/>
    <w:rsid w:val="007C4C3A"/>
    <w:rsid w:val="007D1606"/>
    <w:rsid w:val="007E06DE"/>
    <w:rsid w:val="007E4495"/>
    <w:rsid w:val="007E4931"/>
    <w:rsid w:val="008030FF"/>
    <w:rsid w:val="0080520E"/>
    <w:rsid w:val="00815CB0"/>
    <w:rsid w:val="008201EE"/>
    <w:rsid w:val="00835FF4"/>
    <w:rsid w:val="008503CD"/>
    <w:rsid w:val="008761F4"/>
    <w:rsid w:val="008817A2"/>
    <w:rsid w:val="00885137"/>
    <w:rsid w:val="008937FB"/>
    <w:rsid w:val="008A0ABE"/>
    <w:rsid w:val="008B2806"/>
    <w:rsid w:val="008C4FED"/>
    <w:rsid w:val="008C60E5"/>
    <w:rsid w:val="008E61A0"/>
    <w:rsid w:val="008F6806"/>
    <w:rsid w:val="009062A5"/>
    <w:rsid w:val="009140DA"/>
    <w:rsid w:val="00914EDE"/>
    <w:rsid w:val="00916430"/>
    <w:rsid w:val="0092449F"/>
    <w:rsid w:val="00934D73"/>
    <w:rsid w:val="00936D86"/>
    <w:rsid w:val="00940243"/>
    <w:rsid w:val="009436EA"/>
    <w:rsid w:val="00967AA0"/>
    <w:rsid w:val="00987546"/>
    <w:rsid w:val="00990974"/>
    <w:rsid w:val="0099423D"/>
    <w:rsid w:val="009A1149"/>
    <w:rsid w:val="009A735E"/>
    <w:rsid w:val="009A7F23"/>
    <w:rsid w:val="009B3393"/>
    <w:rsid w:val="009B3C2F"/>
    <w:rsid w:val="009C2D33"/>
    <w:rsid w:val="009C61DC"/>
    <w:rsid w:val="009D2DF3"/>
    <w:rsid w:val="009D7EC6"/>
    <w:rsid w:val="009E2749"/>
    <w:rsid w:val="009F7F50"/>
    <w:rsid w:val="00A00B59"/>
    <w:rsid w:val="00A0456E"/>
    <w:rsid w:val="00A07399"/>
    <w:rsid w:val="00A10ECA"/>
    <w:rsid w:val="00A25C7D"/>
    <w:rsid w:val="00A453CC"/>
    <w:rsid w:val="00A46D39"/>
    <w:rsid w:val="00A50E99"/>
    <w:rsid w:val="00A54454"/>
    <w:rsid w:val="00A63776"/>
    <w:rsid w:val="00A66C9E"/>
    <w:rsid w:val="00A77A0A"/>
    <w:rsid w:val="00A84C47"/>
    <w:rsid w:val="00A96C9F"/>
    <w:rsid w:val="00AB43EF"/>
    <w:rsid w:val="00AC6C97"/>
    <w:rsid w:val="00AC7DE1"/>
    <w:rsid w:val="00AD59D4"/>
    <w:rsid w:val="00AE4E2C"/>
    <w:rsid w:val="00AE4F9B"/>
    <w:rsid w:val="00AE6198"/>
    <w:rsid w:val="00AF6056"/>
    <w:rsid w:val="00AF6223"/>
    <w:rsid w:val="00B02057"/>
    <w:rsid w:val="00B202BE"/>
    <w:rsid w:val="00B23BA8"/>
    <w:rsid w:val="00B30C5C"/>
    <w:rsid w:val="00B32E9C"/>
    <w:rsid w:val="00B3735E"/>
    <w:rsid w:val="00B61EC9"/>
    <w:rsid w:val="00B639E4"/>
    <w:rsid w:val="00B717C6"/>
    <w:rsid w:val="00BB0D0F"/>
    <w:rsid w:val="00BB178F"/>
    <w:rsid w:val="00BC17F4"/>
    <w:rsid w:val="00BD7482"/>
    <w:rsid w:val="00BE275F"/>
    <w:rsid w:val="00BE7F14"/>
    <w:rsid w:val="00BF46E7"/>
    <w:rsid w:val="00C12D81"/>
    <w:rsid w:val="00C160A7"/>
    <w:rsid w:val="00C16955"/>
    <w:rsid w:val="00C21357"/>
    <w:rsid w:val="00C3308B"/>
    <w:rsid w:val="00C4387B"/>
    <w:rsid w:val="00C5042B"/>
    <w:rsid w:val="00C54EC7"/>
    <w:rsid w:val="00C56599"/>
    <w:rsid w:val="00C756D2"/>
    <w:rsid w:val="00C80792"/>
    <w:rsid w:val="00C82819"/>
    <w:rsid w:val="00C91BBB"/>
    <w:rsid w:val="00C92EC0"/>
    <w:rsid w:val="00C94F9C"/>
    <w:rsid w:val="00CA1E4C"/>
    <w:rsid w:val="00CA2E8E"/>
    <w:rsid w:val="00CB0117"/>
    <w:rsid w:val="00CB2133"/>
    <w:rsid w:val="00CC2E59"/>
    <w:rsid w:val="00CD534E"/>
    <w:rsid w:val="00CE0E67"/>
    <w:rsid w:val="00CE58F7"/>
    <w:rsid w:val="00CE62D4"/>
    <w:rsid w:val="00CF2439"/>
    <w:rsid w:val="00CF7C63"/>
    <w:rsid w:val="00D1086A"/>
    <w:rsid w:val="00D223B7"/>
    <w:rsid w:val="00D228FD"/>
    <w:rsid w:val="00D43DFE"/>
    <w:rsid w:val="00D479E8"/>
    <w:rsid w:val="00D63097"/>
    <w:rsid w:val="00D64733"/>
    <w:rsid w:val="00D75289"/>
    <w:rsid w:val="00D85C95"/>
    <w:rsid w:val="00D9507B"/>
    <w:rsid w:val="00DA2239"/>
    <w:rsid w:val="00DB6134"/>
    <w:rsid w:val="00DB6428"/>
    <w:rsid w:val="00DC7164"/>
    <w:rsid w:val="00DD5A2B"/>
    <w:rsid w:val="00DD6905"/>
    <w:rsid w:val="00DF4114"/>
    <w:rsid w:val="00DF72E2"/>
    <w:rsid w:val="00E04588"/>
    <w:rsid w:val="00E050BC"/>
    <w:rsid w:val="00E06251"/>
    <w:rsid w:val="00E12712"/>
    <w:rsid w:val="00E15647"/>
    <w:rsid w:val="00E35285"/>
    <w:rsid w:val="00E41FFA"/>
    <w:rsid w:val="00E427A6"/>
    <w:rsid w:val="00E45A42"/>
    <w:rsid w:val="00E4737D"/>
    <w:rsid w:val="00E51067"/>
    <w:rsid w:val="00E574B7"/>
    <w:rsid w:val="00E6222D"/>
    <w:rsid w:val="00E74BF2"/>
    <w:rsid w:val="00E81E0F"/>
    <w:rsid w:val="00E83C5E"/>
    <w:rsid w:val="00E9470D"/>
    <w:rsid w:val="00EB01FF"/>
    <w:rsid w:val="00EB3B9D"/>
    <w:rsid w:val="00EB486C"/>
    <w:rsid w:val="00EB7DB3"/>
    <w:rsid w:val="00EC4B50"/>
    <w:rsid w:val="00EC6FE0"/>
    <w:rsid w:val="00ED21BE"/>
    <w:rsid w:val="00ED2CF0"/>
    <w:rsid w:val="00EF0A88"/>
    <w:rsid w:val="00F03642"/>
    <w:rsid w:val="00F055F0"/>
    <w:rsid w:val="00F115BD"/>
    <w:rsid w:val="00F12C0E"/>
    <w:rsid w:val="00F137C6"/>
    <w:rsid w:val="00F22A55"/>
    <w:rsid w:val="00F233F4"/>
    <w:rsid w:val="00F301DC"/>
    <w:rsid w:val="00F34255"/>
    <w:rsid w:val="00F34936"/>
    <w:rsid w:val="00F450EC"/>
    <w:rsid w:val="00F5407F"/>
    <w:rsid w:val="00F554BF"/>
    <w:rsid w:val="00F64D30"/>
    <w:rsid w:val="00F67D8E"/>
    <w:rsid w:val="00F740A8"/>
    <w:rsid w:val="00F81A49"/>
    <w:rsid w:val="00F8652E"/>
    <w:rsid w:val="00F90112"/>
    <w:rsid w:val="00FA0EA5"/>
    <w:rsid w:val="00FA3FD6"/>
    <w:rsid w:val="00FA4811"/>
    <w:rsid w:val="00FB5E11"/>
    <w:rsid w:val="00FC2FD4"/>
    <w:rsid w:val="00FE1238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E74"/>
    <w:rPr>
      <w:color w:val="0000FF"/>
      <w:u w:val="single"/>
    </w:rPr>
  </w:style>
  <w:style w:type="paragraph" w:customStyle="1" w:styleId="ConsPlusNonformat">
    <w:name w:val="ConsPlusNonformat"/>
    <w:rsid w:val="006B2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E74"/>
    <w:rPr>
      <w:color w:val="0000FF"/>
      <w:u w:val="single"/>
    </w:rPr>
  </w:style>
  <w:style w:type="paragraph" w:customStyle="1" w:styleId="ConsPlusNonformat">
    <w:name w:val="ConsPlusNonformat"/>
    <w:rsid w:val="006B2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27072010-n-210-fz-ob/glava-4/statia-1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2</cp:revision>
  <dcterms:created xsi:type="dcterms:W3CDTF">2019-09-24T13:58:00Z</dcterms:created>
  <dcterms:modified xsi:type="dcterms:W3CDTF">2019-09-24T13:58:00Z</dcterms:modified>
</cp:coreProperties>
</file>