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13" w:rsidRDefault="00727213" w:rsidP="00727213">
      <w:pPr>
        <w:tabs>
          <w:tab w:val="left" w:pos="5387"/>
        </w:tabs>
        <w:ind w:firstLine="360"/>
        <w:jc w:val="right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60288" behindDoc="0" locked="0" layoutInCell="1" allowOverlap="1" wp14:anchorId="26631AB0" wp14:editId="43038F4E">
            <wp:simplePos x="0" y="0"/>
            <wp:positionH relativeFrom="column">
              <wp:posOffset>2689225</wp:posOffset>
            </wp:positionH>
            <wp:positionV relativeFrom="paragraph">
              <wp:posOffset>-265430</wp:posOffset>
            </wp:positionV>
            <wp:extent cx="723900" cy="7162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213" w:rsidRPr="003C0BAC" w:rsidRDefault="00727213" w:rsidP="00727213">
      <w:pPr>
        <w:tabs>
          <w:tab w:val="left" w:pos="5387"/>
        </w:tabs>
        <w:ind w:firstLine="360"/>
        <w:jc w:val="right"/>
        <w:rPr>
          <w:rFonts w:eastAsia="Calibri"/>
        </w:rPr>
      </w:pPr>
    </w:p>
    <w:tbl>
      <w:tblPr>
        <w:tblW w:w="10634" w:type="dxa"/>
        <w:tblInd w:w="-601" w:type="dxa"/>
        <w:tblLook w:val="0000" w:firstRow="0" w:lastRow="0" w:firstColumn="0" w:lastColumn="0" w:noHBand="0" w:noVBand="0"/>
      </w:tblPr>
      <w:tblGrid>
        <w:gridCol w:w="601"/>
        <w:gridCol w:w="4195"/>
        <w:gridCol w:w="24"/>
        <w:gridCol w:w="1042"/>
        <w:gridCol w:w="107"/>
        <w:gridCol w:w="4202"/>
        <w:gridCol w:w="463"/>
      </w:tblGrid>
      <w:tr w:rsidR="00727213" w:rsidRPr="003C0BAC" w:rsidTr="00727213">
        <w:trPr>
          <w:cantSplit/>
          <w:trHeight w:val="420"/>
        </w:trPr>
        <w:tc>
          <w:tcPr>
            <w:tcW w:w="4820" w:type="dxa"/>
            <w:gridSpan w:val="3"/>
          </w:tcPr>
          <w:p w:rsidR="00727213" w:rsidRPr="003C0BAC" w:rsidRDefault="00727213" w:rsidP="00F7647C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ЧĂВАШ РЕСПУБЛИКИ</w:t>
            </w:r>
          </w:p>
          <w:p w:rsidR="00727213" w:rsidRPr="003C0BAC" w:rsidRDefault="00727213" w:rsidP="00F7647C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  <w:r w:rsidRPr="003C0BAC">
              <w:rPr>
                <w:rFonts w:eastAsia="Calibri"/>
                <w:b/>
                <w:bCs/>
                <w:noProof/>
              </w:rPr>
              <w:t>ÇĚМĚРЛЕ РАЙОНĚ</w:t>
            </w:r>
          </w:p>
        </w:tc>
        <w:tc>
          <w:tcPr>
            <w:tcW w:w="1042" w:type="dxa"/>
            <w:vMerge w:val="restart"/>
          </w:tcPr>
          <w:p w:rsidR="00727213" w:rsidRPr="003C0BAC" w:rsidRDefault="00727213" w:rsidP="00F7647C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</w:tc>
        <w:tc>
          <w:tcPr>
            <w:tcW w:w="4772" w:type="dxa"/>
            <w:gridSpan w:val="3"/>
          </w:tcPr>
          <w:p w:rsidR="00727213" w:rsidRPr="003C0BAC" w:rsidRDefault="00727213" w:rsidP="00F7647C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ЧУВАШСКАЯ РЕСПУБЛИКА</w:t>
            </w:r>
          </w:p>
          <w:p w:rsidR="00727213" w:rsidRPr="003C0BAC" w:rsidRDefault="00727213" w:rsidP="00F7647C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3C0BAC">
              <w:rPr>
                <w:rFonts w:eastAsia="Calibri"/>
                <w:b/>
                <w:bCs/>
                <w:noProof/>
              </w:rPr>
              <w:t>ШУМЕРЛИНСКИЙ</w:t>
            </w:r>
            <w:r w:rsidRPr="003C0BAC">
              <w:rPr>
                <w:rFonts w:eastAsia="Calibri"/>
                <w:bCs/>
                <w:noProof/>
                <w:color w:val="26282F"/>
              </w:rPr>
              <w:t xml:space="preserve"> </w:t>
            </w:r>
            <w:r w:rsidRPr="003C0BAC">
              <w:rPr>
                <w:rFonts w:eastAsia="Calibri"/>
                <w:b/>
                <w:bCs/>
                <w:noProof/>
              </w:rPr>
              <w:t xml:space="preserve"> РАЙОН</w:t>
            </w:r>
          </w:p>
        </w:tc>
      </w:tr>
      <w:tr w:rsidR="00727213" w:rsidRPr="003C0BAC" w:rsidTr="00727213">
        <w:trPr>
          <w:cantSplit/>
          <w:trHeight w:val="2355"/>
        </w:trPr>
        <w:tc>
          <w:tcPr>
            <w:tcW w:w="4820" w:type="dxa"/>
            <w:gridSpan w:val="3"/>
          </w:tcPr>
          <w:p w:rsidR="00727213" w:rsidRPr="003C0BAC" w:rsidRDefault="00727213" w:rsidP="00F7647C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ЮМАНАЙ ЯЛ ПОСЕЛЕНИЙĚН</w:t>
            </w:r>
          </w:p>
          <w:p w:rsidR="00727213" w:rsidRPr="003C0BAC" w:rsidRDefault="00727213" w:rsidP="00F7647C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3C0BAC">
              <w:rPr>
                <w:rFonts w:eastAsia="Calibri"/>
                <w:b/>
                <w:bCs/>
                <w:noProof/>
              </w:rPr>
              <w:t>АДМИНИСТРАЦИЙĚ</w:t>
            </w:r>
          </w:p>
          <w:p w:rsidR="00727213" w:rsidRPr="003C0BAC" w:rsidRDefault="00727213" w:rsidP="00F7647C">
            <w:pPr>
              <w:tabs>
                <w:tab w:val="left" w:pos="5387"/>
              </w:tabs>
              <w:spacing w:line="192" w:lineRule="auto"/>
              <w:jc w:val="center"/>
              <w:rPr>
                <w:rFonts w:eastAsia="Calibri"/>
              </w:rPr>
            </w:pPr>
          </w:p>
          <w:p w:rsidR="00727213" w:rsidRPr="003C0BAC" w:rsidRDefault="00727213" w:rsidP="00F7647C">
            <w:pPr>
              <w:tabs>
                <w:tab w:val="left" w:pos="5387"/>
              </w:tabs>
              <w:spacing w:line="192" w:lineRule="auto"/>
              <w:jc w:val="center"/>
              <w:rPr>
                <w:rFonts w:eastAsia="Calibri"/>
              </w:rPr>
            </w:pPr>
          </w:p>
          <w:p w:rsidR="00727213" w:rsidRPr="003C0BAC" w:rsidRDefault="00727213" w:rsidP="00F7647C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3C0BAC">
              <w:rPr>
                <w:rFonts w:eastAsia="Calibri"/>
                <w:b/>
                <w:noProof/>
                <w:color w:val="26282F"/>
              </w:rPr>
              <w:t>ЙЫШĂНУ</w:t>
            </w:r>
          </w:p>
          <w:p w:rsidR="00727213" w:rsidRPr="003C0BAC" w:rsidRDefault="00727213" w:rsidP="00F7647C">
            <w:pPr>
              <w:tabs>
                <w:tab w:val="left" w:pos="5387"/>
              </w:tabs>
              <w:ind w:firstLine="142"/>
              <w:jc w:val="center"/>
              <w:rPr>
                <w:rFonts w:eastAsia="Calibri"/>
              </w:rPr>
            </w:pPr>
          </w:p>
          <w:p w:rsidR="00727213" w:rsidRPr="003C0BAC" w:rsidRDefault="0019248B" w:rsidP="00F7647C">
            <w:pPr>
              <w:tabs>
                <w:tab w:val="left" w:pos="5387"/>
              </w:tabs>
              <w:autoSpaceDE w:val="0"/>
              <w:autoSpaceDN w:val="0"/>
              <w:adjustRightInd w:val="0"/>
              <w:ind w:right="-35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05.09.</w:t>
            </w:r>
            <w:r w:rsidR="00727213" w:rsidRPr="003C0BAC">
              <w:rPr>
                <w:rFonts w:eastAsia="Calibri"/>
                <w:noProof/>
              </w:rPr>
              <w:t xml:space="preserve">2019     </w:t>
            </w:r>
            <w:r>
              <w:rPr>
                <w:rFonts w:eastAsia="Calibri"/>
                <w:noProof/>
              </w:rPr>
              <w:t>64</w:t>
            </w:r>
            <w:r w:rsidR="00727213">
              <w:rPr>
                <w:rFonts w:eastAsia="Calibri"/>
                <w:noProof/>
              </w:rPr>
              <w:t xml:space="preserve"> </w:t>
            </w:r>
            <w:r w:rsidR="00727213" w:rsidRPr="003C0BAC">
              <w:rPr>
                <w:rFonts w:eastAsia="Calibri"/>
                <w:noProof/>
              </w:rPr>
              <w:t xml:space="preserve"> №</w:t>
            </w:r>
          </w:p>
          <w:p w:rsidR="00727213" w:rsidRPr="003C0BAC" w:rsidRDefault="00727213" w:rsidP="00F7647C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noProof/>
              </w:rPr>
              <w:t>Юманай сали</w:t>
            </w:r>
          </w:p>
        </w:tc>
        <w:tc>
          <w:tcPr>
            <w:tcW w:w="1042" w:type="dxa"/>
            <w:vMerge/>
          </w:tcPr>
          <w:p w:rsidR="00727213" w:rsidRPr="003C0BAC" w:rsidRDefault="00727213" w:rsidP="00F7647C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</w:tc>
        <w:tc>
          <w:tcPr>
            <w:tcW w:w="4772" w:type="dxa"/>
            <w:gridSpan w:val="3"/>
          </w:tcPr>
          <w:p w:rsidR="00727213" w:rsidRPr="003C0BAC" w:rsidRDefault="00727213" w:rsidP="00F7647C">
            <w:pPr>
              <w:tabs>
                <w:tab w:val="left" w:pos="5387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АДМИНИСТРАЦИЯ</w:t>
            </w:r>
          </w:p>
          <w:p w:rsidR="00727213" w:rsidRPr="003C0BAC" w:rsidRDefault="00727213" w:rsidP="00F7647C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ind w:firstLine="126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ЮМАНАЙСКОГО СЕЛЬСКОГО</w:t>
            </w:r>
          </w:p>
          <w:p w:rsidR="00727213" w:rsidRPr="003C0BAC" w:rsidRDefault="00727213" w:rsidP="00F7647C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ПОСЕЛЕНИЯ</w:t>
            </w:r>
          </w:p>
          <w:p w:rsidR="00727213" w:rsidRPr="003C0BAC" w:rsidRDefault="00727213" w:rsidP="00F7647C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</w:p>
          <w:p w:rsidR="00727213" w:rsidRPr="003C0BAC" w:rsidRDefault="00727213" w:rsidP="00F7647C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3C0BAC">
              <w:rPr>
                <w:rFonts w:eastAsia="Calibri"/>
                <w:b/>
                <w:noProof/>
                <w:color w:val="26282F"/>
              </w:rPr>
              <w:t>ПОСТАНОВЛЕНИЕ</w:t>
            </w:r>
          </w:p>
          <w:p w:rsidR="00727213" w:rsidRPr="003C0BAC" w:rsidRDefault="00727213" w:rsidP="00F7647C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  <w:p w:rsidR="00727213" w:rsidRPr="003C0BAC" w:rsidRDefault="0019248B" w:rsidP="00F7647C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05.09.</w:t>
            </w:r>
            <w:r w:rsidR="00727213">
              <w:rPr>
                <w:rFonts w:eastAsia="Calibri"/>
                <w:noProof/>
              </w:rPr>
              <w:t>2</w:t>
            </w:r>
            <w:r w:rsidR="00727213" w:rsidRPr="003C0BAC">
              <w:rPr>
                <w:rFonts w:eastAsia="Calibri"/>
                <w:noProof/>
              </w:rPr>
              <w:t>019   №</w:t>
            </w:r>
            <w:r>
              <w:rPr>
                <w:rFonts w:eastAsia="Calibri"/>
                <w:noProof/>
              </w:rPr>
              <w:t>64</w:t>
            </w:r>
          </w:p>
          <w:p w:rsidR="00727213" w:rsidRPr="003C0BAC" w:rsidRDefault="00727213" w:rsidP="00F7647C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noProof/>
              </w:rPr>
              <w:t>с. Юманай</w:t>
            </w:r>
          </w:p>
        </w:tc>
      </w:tr>
      <w:tr w:rsidR="00C66930" w:rsidTr="007272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463" w:type="dxa"/>
          <w:cantSplit/>
          <w:trHeight w:val="253"/>
        </w:trPr>
        <w:tc>
          <w:tcPr>
            <w:tcW w:w="4195" w:type="dxa"/>
          </w:tcPr>
          <w:p w:rsidR="00C66930" w:rsidRDefault="00C669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dxa"/>
            <w:gridSpan w:val="3"/>
          </w:tcPr>
          <w:p w:rsidR="00C66930" w:rsidRDefault="00C669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2" w:type="dxa"/>
          </w:tcPr>
          <w:p w:rsidR="00C66930" w:rsidRDefault="00C66930">
            <w:pPr>
              <w:pStyle w:val="a3"/>
              <w:spacing w:line="19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66930" w:rsidRDefault="00C66930" w:rsidP="005027E8">
      <w:pPr>
        <w:pStyle w:val="a3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Юманайского сельского поселения Шумерлинского района от 17.06.2016 № 32 «Об утверждении административного регламента администрации Юманайского сельского поселения Шумерлинского района Чувашской Республики по предоставлению муниципальной услуги «Выдача разрешений на ввод объекта в эксплуатацию»</w:t>
      </w:r>
    </w:p>
    <w:p w:rsidR="00C66930" w:rsidRDefault="00C66930" w:rsidP="00C66930"/>
    <w:p w:rsidR="00C66930" w:rsidRDefault="00C66930" w:rsidP="00C66930">
      <w:pPr>
        <w:ind w:firstLine="540"/>
        <w:jc w:val="both"/>
      </w:pPr>
      <w:r>
        <w:t xml:space="preserve">Администрация Юманайского сельского поселения </w:t>
      </w:r>
      <w:proofErr w:type="gramStart"/>
      <w:r>
        <w:t>п</w:t>
      </w:r>
      <w:proofErr w:type="gramEnd"/>
      <w:r>
        <w:t xml:space="preserve"> о с т а н о в л я е т: </w:t>
      </w:r>
    </w:p>
    <w:p w:rsidR="00C66930" w:rsidRDefault="00C66930" w:rsidP="00C66930">
      <w:pPr>
        <w:ind w:firstLine="540"/>
        <w:jc w:val="both"/>
      </w:pPr>
    </w:p>
    <w:p w:rsidR="00C66930" w:rsidRPr="00C66930" w:rsidRDefault="00C66930" w:rsidP="0019248B">
      <w:pPr>
        <w:ind w:firstLine="426"/>
        <w:jc w:val="both"/>
        <w:rPr>
          <w:noProof/>
          <w:sz w:val="26"/>
          <w:szCs w:val="22"/>
        </w:rPr>
      </w:pPr>
      <w:r>
        <w:t>1. Внести в постановление администрации Юманайского сельского поселения Шумерлинского района от 17.06.2016 №32 «</w:t>
      </w:r>
      <w:r w:rsidRPr="001E07E7">
        <w:t xml:space="preserve">Об утверждении административного регламента администрации </w:t>
      </w:r>
      <w:r>
        <w:t xml:space="preserve">Юманайского сельского  поселения </w:t>
      </w:r>
      <w:r w:rsidRPr="001E07E7">
        <w:t xml:space="preserve">Шумерлинского района Чувашской Республики по предоставлению муниципальной услуги </w:t>
      </w:r>
      <w:r w:rsidRPr="00CE5B16">
        <w:t>«</w:t>
      </w:r>
      <w:r w:rsidRPr="00A53633">
        <w:t>Выдача разрешени</w:t>
      </w:r>
      <w:r>
        <w:t>я</w:t>
      </w:r>
      <w:r w:rsidRPr="00A53633">
        <w:t xml:space="preserve"> на </w:t>
      </w:r>
      <w:r>
        <w:t>ввод объекта в эксплуатацию</w:t>
      </w:r>
      <w:r w:rsidRPr="00CE5B16">
        <w:t>»</w:t>
      </w:r>
      <w:r>
        <w:t xml:space="preserve"> (с изменениями от 08.08.2016 №36/1, </w:t>
      </w:r>
      <w:r w:rsidRPr="00566B8F">
        <w:rPr>
          <w:noProof/>
        </w:rPr>
        <w:t>20.01.2017 № 4</w:t>
      </w:r>
      <w:r>
        <w:rPr>
          <w:noProof/>
        </w:rPr>
        <w:t xml:space="preserve">, </w:t>
      </w:r>
      <w:r w:rsidRPr="003E3DE9">
        <w:rPr>
          <w:noProof/>
        </w:rPr>
        <w:t>01.06.2018 № 23</w:t>
      </w:r>
      <w:r w:rsidRPr="003E3DE9">
        <w:t>)</w:t>
      </w:r>
      <w:r>
        <w:t xml:space="preserve"> следующие изменения:</w:t>
      </w:r>
    </w:p>
    <w:p w:rsidR="00C66930" w:rsidRDefault="00C66930" w:rsidP="0019248B">
      <w:pPr>
        <w:ind w:firstLine="540"/>
        <w:jc w:val="both"/>
      </w:pPr>
      <w:r>
        <w:t>1.1. пункт 2.6 изложить в следующей редакции:</w:t>
      </w:r>
    </w:p>
    <w:p w:rsidR="00ED7E37" w:rsidRDefault="00ED7E37" w:rsidP="0019248B">
      <w:pPr>
        <w:ind w:firstLine="540"/>
        <w:jc w:val="both"/>
      </w:pPr>
      <w:r>
        <w:t>«2.6. Перечень документов, необходимых для получения муниципальной услуги»</w:t>
      </w:r>
    </w:p>
    <w:p w:rsidR="00ED7E37" w:rsidRDefault="00ED7E37" w:rsidP="0019248B">
      <w:pPr>
        <w:ind w:firstLine="540"/>
        <w:jc w:val="both"/>
      </w:pPr>
      <w:r>
        <w:t>Основанием для получения муниципальной услуги является представление заявителем (или уполномоченным им лица) заявления о выдаче Разрешения на ввод объекта в эксплуатацию (далее – Заявление) в администрацию Юманайского сельского поселения  Шумерлинского района, или МФЦ.</w:t>
      </w:r>
    </w:p>
    <w:p w:rsidR="00ED7E37" w:rsidRDefault="00ED7E37" w:rsidP="0019248B">
      <w:pPr>
        <w:ind w:firstLine="540"/>
        <w:jc w:val="both"/>
      </w:pPr>
      <w:r>
        <w:t>Заявление составляется в 2-х экземплярах и подписывается заявителем, может быть заполнено от руки или машинописным способом, распечатано посредством электронных печатных устройств.</w:t>
      </w:r>
    </w:p>
    <w:p w:rsidR="00ED7E37" w:rsidRDefault="00ED7E37" w:rsidP="0019248B">
      <w:pPr>
        <w:ind w:firstLine="540"/>
        <w:jc w:val="both"/>
      </w:pPr>
      <w:r>
        <w:t>Днем приема Заявления считается дата регистрации факта приема Заявления в администрацию Юманайского сельского поселения  Шумерлинского района или МФЦ.</w:t>
      </w:r>
    </w:p>
    <w:p w:rsidR="00ED7E37" w:rsidRDefault="00ED7E37" w:rsidP="0019248B">
      <w:pPr>
        <w:ind w:firstLine="540"/>
        <w:jc w:val="both"/>
      </w:pPr>
      <w:r>
        <w:t>Образцы Заявлений, а также примеры их заполнения размещены на информационном стенде, официальном сайте администрации Юманайского сельского поселения Шумерлинского района.</w:t>
      </w:r>
    </w:p>
    <w:p w:rsidR="00ED7E37" w:rsidRDefault="00ED7E37" w:rsidP="0019248B">
      <w:pPr>
        <w:ind w:firstLine="540"/>
        <w:jc w:val="both"/>
      </w:pPr>
      <w:r>
        <w:t>К Заявлению прилагаются следующие документы:</w:t>
      </w:r>
    </w:p>
    <w:p w:rsidR="00ED7E37" w:rsidRDefault="00ED7E37" w:rsidP="0019248B">
      <w:pPr>
        <w:ind w:firstLine="540"/>
        <w:jc w:val="both"/>
      </w:pPr>
      <w:r>
        <w:t>1.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ED7E37" w:rsidRDefault="00ED7E37" w:rsidP="0019248B">
      <w:pPr>
        <w:ind w:firstLine="540"/>
        <w:jc w:val="both"/>
      </w:pPr>
      <w:r>
        <w:t xml:space="preserve">2. </w:t>
      </w:r>
      <w:proofErr w:type="gramStart"/>
      <w:r>
        <w:t xml:space="preserve"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</w:t>
      </w:r>
      <w:r>
        <w:lastRenderedPageBreak/>
        <w:t>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</w:t>
      </w:r>
      <w:proofErr w:type="gramEnd"/>
      <w:r>
        <w:t xml:space="preserve"> земельного участка (документы предоставляются в рамках межведомственного и межуровневого взаимодействия)); </w:t>
      </w:r>
    </w:p>
    <w:p w:rsidR="00ED7E37" w:rsidRDefault="00ED7E37" w:rsidP="0019248B">
      <w:pPr>
        <w:ind w:firstLine="540"/>
        <w:jc w:val="both"/>
      </w:pPr>
      <w:r>
        <w:t>3. Разрешение на строительство (документы предоставляются в рамках межведомственного и межуровневого взаимодействия);</w:t>
      </w:r>
    </w:p>
    <w:p w:rsidR="00ED7E37" w:rsidRDefault="00ED7E37" w:rsidP="0019248B">
      <w:pPr>
        <w:ind w:firstLine="540"/>
        <w:jc w:val="both"/>
      </w:pPr>
      <w:r>
        <w:t>4. Акт приемки объекта капитального строительства, (в случае осуществления строительства, реконструкции на основании договора строительного подряда) (Приложение 3 к Административному регламенту) (документ предоставляется заявителем лично);</w:t>
      </w:r>
    </w:p>
    <w:p w:rsidR="00ED7E37" w:rsidRDefault="00ED7E37" w:rsidP="0019248B">
      <w:pPr>
        <w:ind w:firstLine="540"/>
        <w:jc w:val="both"/>
      </w:pPr>
      <w:r>
        <w:t xml:space="preserve">5. </w:t>
      </w:r>
      <w:proofErr w:type="gramStart"/>
      <w: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</w:r>
      <w:proofErr w:type="gramEnd"/>
      <w:r>
        <w:t xml:space="preserve"> строительного контроля на основании договора);</w:t>
      </w:r>
    </w:p>
    <w:p w:rsidR="00ED7E37" w:rsidRDefault="00ED7E37" w:rsidP="0019248B">
      <w:pPr>
        <w:ind w:firstLine="540"/>
        <w:jc w:val="both"/>
      </w:pPr>
      <w:r>
        <w:t>6.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(документ является результатом предоставления необходимых и обязательных услуг);</w:t>
      </w:r>
    </w:p>
    <w:p w:rsidR="00ED7E37" w:rsidRDefault="00ED7E37" w:rsidP="0019248B">
      <w:pPr>
        <w:ind w:firstLine="540"/>
        <w:jc w:val="both"/>
      </w:pPr>
      <w:r>
        <w:t xml:space="preserve">7. </w:t>
      </w:r>
      <w:proofErr w:type="gramStart"/>
      <w: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(документ является результатом предоставления необходимых и обязательных услуг);</w:t>
      </w:r>
      <w:proofErr w:type="gramEnd"/>
    </w:p>
    <w:p w:rsidR="00ED7E37" w:rsidRDefault="00ED7E37" w:rsidP="0019248B">
      <w:pPr>
        <w:ind w:firstLine="540"/>
        <w:jc w:val="both"/>
      </w:pPr>
      <w:r>
        <w:t xml:space="preserve">8. </w:t>
      </w:r>
      <w:proofErr w:type="gramStart"/>
      <w: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частью 1 статьи 54 Градостроительного Кодекса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частями 3.8 и 3.9 статьи 49 Градостроительного Кодекса РФ), в том числе требованиям энергетической эффективности и</w:t>
      </w:r>
      <w:proofErr w:type="gramEnd"/>
      <w:r>
        <w:t xml:space="preserve">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частью 7 статьи 54 Градостроительного Кодекса РФ;</w:t>
      </w:r>
    </w:p>
    <w:p w:rsidR="00ED7E37" w:rsidRDefault="00ED7E37" w:rsidP="0019248B">
      <w:pPr>
        <w:ind w:firstLine="540"/>
        <w:jc w:val="both"/>
      </w:pPr>
      <w:r>
        <w:t xml:space="preserve">9. Документ, подтверждающий заключение </w:t>
      </w:r>
      <w:proofErr w:type="gramStart"/>
      <w:r>
        <w:t>договора обязательного страхования гражданской ответственности владельца опасного объекта</w:t>
      </w:r>
      <w:proofErr w:type="gramEnd"/>
      <w:r>
        <w:t xml:space="preserve"> за причинение вреда в результате аварии на опасном объекте в соответствии с законодательством 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(документ предоставляется заявителем лично);</w:t>
      </w:r>
    </w:p>
    <w:p w:rsidR="00ED7E37" w:rsidRDefault="00ED7E37" w:rsidP="0019248B">
      <w:pPr>
        <w:ind w:firstLine="540"/>
        <w:jc w:val="both"/>
      </w:pPr>
      <w:r>
        <w:t xml:space="preserve">10.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</w:t>
      </w:r>
      <w:r>
        <w:lastRenderedPageBreak/>
        <w:t>определенным Федеральным законом 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ED7E37" w:rsidRDefault="00ED7E37" w:rsidP="0019248B">
      <w:pPr>
        <w:ind w:firstLine="540"/>
        <w:jc w:val="both"/>
      </w:pPr>
      <w:r>
        <w:t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 законом от 13 июля 2015 года N 218-ФЗ "О государственной регистрации недвижимости".</w:t>
      </w:r>
    </w:p>
    <w:p w:rsidR="00ED7E37" w:rsidRDefault="00ED7E37" w:rsidP="0019248B">
      <w:pPr>
        <w:ind w:firstLine="540"/>
        <w:jc w:val="both"/>
      </w:pPr>
      <w:proofErr w:type="gramStart"/>
      <w:r>
        <w:t>Указанные в подпунктах 5 и 8 настоящего пункта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</w:t>
      </w:r>
      <w:proofErr w:type="gramEnd"/>
      <w:r>
        <w:t xml:space="preserve">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 законодательством об энергосбережении и о повышении энергетической эффективности.</w:t>
      </w:r>
    </w:p>
    <w:p w:rsidR="00ED7E37" w:rsidRDefault="00ED7E37" w:rsidP="0019248B">
      <w:pPr>
        <w:ind w:firstLine="540"/>
        <w:jc w:val="both"/>
      </w:pPr>
      <w:r>
        <w:t>Заинтересованные лица представляют оригиналы вышеперечисленных документов, либо их копии, засвидетельствованные в нотариальном порядке, либо их копии с приложением оригиналов. В случае если копии документов нотариально не заверены, после заверения их специалистом, осуществляющим прием документов, оригиналы возвращаются заявителям.</w:t>
      </w:r>
    </w:p>
    <w:p w:rsidR="00ED7E37" w:rsidRDefault="00ED7E37" w:rsidP="0019248B">
      <w:pPr>
        <w:ind w:firstLine="540"/>
        <w:jc w:val="both"/>
      </w:pPr>
      <w:proofErr w:type="gramStart"/>
      <w:r>
        <w:t>Документы (их копии или сведения, содержащиеся в них), указанные в подпунктах 1, 2, 3 и 8 настоящего пункта, запрашиваются органом, предоставляющим услугу в государственных органах, органах местного самоуправления и подведомственных государственным органам или органам местного самоуправления и иных организациях, в распоряжении которых находятся указанные документы, в рамках межведомственного взаимодействия, если заявитель не представил указанные документы самостоятельно.</w:t>
      </w:r>
      <w:proofErr w:type="gramEnd"/>
    </w:p>
    <w:p w:rsidR="00ED7E37" w:rsidRDefault="00ED7E37" w:rsidP="0019248B">
      <w:pPr>
        <w:ind w:firstLine="540"/>
        <w:jc w:val="both"/>
      </w:pPr>
      <w:r>
        <w:t>Документы, указанные в подпунктах 1, 4, 5, 6, 7 настоящего пункта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предоставляющим услугу, в рамках межведомственного взаимодействия, если заявитель не представил указанные документы самостоятельно.</w:t>
      </w:r>
    </w:p>
    <w:p w:rsidR="00ED7E37" w:rsidRDefault="00ED7E37" w:rsidP="0019248B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Документы, предусмотренные настоящим разделом, могут быть направлены в электронной форме. </w:t>
      </w:r>
    </w:p>
    <w:p w:rsidR="00ED7E37" w:rsidRDefault="00ED7E37" w:rsidP="0019248B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 В пункте 2.8:</w:t>
      </w:r>
    </w:p>
    <w:p w:rsidR="00ED7E37" w:rsidRDefault="00ED7E37" w:rsidP="0019248B">
      <w:pPr>
        <w:ind w:firstLine="709"/>
        <w:jc w:val="both"/>
        <w:rPr>
          <w:rFonts w:eastAsia="Calibri"/>
          <w:bCs/>
          <w:szCs w:val="26"/>
          <w:lang w:eastAsia="en-US"/>
        </w:rPr>
      </w:pPr>
      <w:r>
        <w:rPr>
          <w:rFonts w:eastAsiaTheme="minorHAnsi"/>
          <w:lang w:eastAsia="en-US"/>
        </w:rPr>
        <w:t xml:space="preserve">подпункт 2 изложить в следующей редакции: </w:t>
      </w:r>
    </w:p>
    <w:p w:rsidR="00ED7E37" w:rsidRDefault="00ED7E37" w:rsidP="0019248B">
      <w:pPr>
        <w:ind w:firstLine="709"/>
        <w:jc w:val="both"/>
        <w:rPr>
          <w:rFonts w:eastAsia="Calibri"/>
          <w:bCs/>
          <w:szCs w:val="26"/>
          <w:lang w:eastAsia="en-US"/>
        </w:rPr>
      </w:pPr>
      <w:proofErr w:type="gramStart"/>
      <w:r>
        <w:rPr>
          <w:rFonts w:eastAsia="Calibri"/>
          <w:bCs/>
          <w:szCs w:val="26"/>
          <w:lang w:eastAsia="en-US"/>
        </w:rPr>
        <w:t>«2) 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eastAsia="Calibri"/>
          <w:bCs/>
          <w:szCs w:val="26"/>
          <w:lang w:eastAsia="en-US"/>
        </w:rPr>
        <w:t xml:space="preserve">), требованиям, установленным проектом планировки территории, в случае выдачи разрешения </w:t>
      </w:r>
      <w:r>
        <w:rPr>
          <w:rFonts w:eastAsia="Calibri"/>
          <w:bCs/>
          <w:szCs w:val="26"/>
          <w:lang w:eastAsia="en-US"/>
        </w:rPr>
        <w:lastRenderedPageBreak/>
        <w:t>на ввод в эксплуатацию линейного объекта, для размещения которого не требуется образование земельного участка</w:t>
      </w:r>
      <w:proofErr w:type="gramStart"/>
      <w:r>
        <w:rPr>
          <w:rFonts w:eastAsia="Calibri"/>
          <w:bCs/>
          <w:szCs w:val="26"/>
          <w:lang w:eastAsia="en-US"/>
        </w:rPr>
        <w:t>;»</w:t>
      </w:r>
      <w:proofErr w:type="gramEnd"/>
    </w:p>
    <w:p w:rsidR="00ED7E37" w:rsidRDefault="00ED7E37" w:rsidP="0019248B">
      <w:pPr>
        <w:ind w:firstLine="709"/>
        <w:jc w:val="both"/>
        <w:rPr>
          <w:rFonts w:eastAsia="Calibri"/>
          <w:bCs/>
          <w:szCs w:val="26"/>
          <w:lang w:eastAsia="en-US"/>
        </w:rPr>
      </w:pPr>
      <w:r>
        <w:rPr>
          <w:rFonts w:eastAsiaTheme="minorHAnsi"/>
          <w:lang w:eastAsia="en-US"/>
        </w:rPr>
        <w:t xml:space="preserve">подпункт 5 изложить в следующей редакции: </w:t>
      </w:r>
    </w:p>
    <w:p w:rsidR="00ED7E37" w:rsidRDefault="00ED7E37" w:rsidP="0019248B">
      <w:pPr>
        <w:ind w:firstLine="709"/>
        <w:jc w:val="both"/>
        <w:rPr>
          <w:rFonts w:eastAsia="Calibri"/>
          <w:bCs/>
          <w:szCs w:val="26"/>
          <w:lang w:eastAsia="en-US"/>
        </w:rPr>
      </w:pPr>
      <w:proofErr w:type="gramStart"/>
      <w:r>
        <w:rPr>
          <w:rFonts w:eastAsia="Calibri"/>
          <w:bCs/>
          <w:szCs w:val="26"/>
          <w:lang w:eastAsia="en-US"/>
        </w:rPr>
        <w:t>«5)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>
        <w:rPr>
          <w:rFonts w:eastAsia="Calibri"/>
          <w:bCs/>
          <w:szCs w:val="26"/>
          <w:lang w:eastAsia="en-US"/>
        </w:rPr>
        <w:t xml:space="preserve"> Кодекса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proofErr w:type="gramStart"/>
      <w:r>
        <w:rPr>
          <w:rFonts w:eastAsia="Calibri"/>
          <w:bCs/>
          <w:szCs w:val="26"/>
          <w:lang w:eastAsia="en-US"/>
        </w:rPr>
        <w:t>.»</w:t>
      </w:r>
      <w:proofErr w:type="gramEnd"/>
    </w:p>
    <w:p w:rsidR="00ED7E37" w:rsidRDefault="00ED7E37" w:rsidP="0019248B">
      <w:pPr>
        <w:ind w:firstLine="540"/>
        <w:jc w:val="both"/>
      </w:pPr>
      <w:r>
        <w:t>1.3. Раздел 5 изложить в следующей редакции:</w:t>
      </w:r>
    </w:p>
    <w:p w:rsidR="00ED7E37" w:rsidRDefault="00ED7E37" w:rsidP="0019248B">
      <w:pPr>
        <w:ind w:firstLine="540"/>
        <w:jc w:val="both"/>
        <w:rPr>
          <w:bCs/>
        </w:rPr>
      </w:pPr>
      <w:r>
        <w:rPr>
          <w:bCs/>
        </w:rPr>
        <w:t xml:space="preserve">V. </w:t>
      </w:r>
      <w:proofErr w:type="gramStart"/>
      <w:r>
        <w:rPr>
          <w:bCs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 </w:t>
      </w:r>
      <w:proofErr w:type="gramEnd"/>
    </w:p>
    <w:p w:rsidR="00ED7E37" w:rsidRDefault="00ED7E37" w:rsidP="0019248B">
      <w:pPr>
        <w:ind w:firstLine="540"/>
        <w:jc w:val="both"/>
        <w:rPr>
          <w:bCs/>
        </w:rPr>
      </w:pPr>
      <w:r>
        <w:rPr>
          <w:bCs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</w:t>
      </w:r>
    </w:p>
    <w:p w:rsidR="00ED7E37" w:rsidRDefault="00ED7E37" w:rsidP="0019248B">
      <w:pPr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ED7E37" w:rsidRDefault="00ED7E37" w:rsidP="0019248B">
      <w:pPr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>
        <w:rPr>
          <w:rFonts w:eastAsiaTheme="minorHAnsi"/>
          <w:lang w:eastAsia="en-US"/>
        </w:rPr>
        <w:t>от 27.07.2010 N 210-ФЗ</w:t>
      </w:r>
      <w:r>
        <w:t>;</w:t>
      </w:r>
    </w:p>
    <w:p w:rsidR="00ED7E37" w:rsidRDefault="00ED7E37" w:rsidP="0019248B">
      <w:pPr>
        <w:ind w:firstLine="540"/>
        <w:jc w:val="both"/>
      </w:pPr>
      <w:r>
        <w:t xml:space="preserve">2) нарушение срока предоставления муниципальной услуги.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</w:t>
      </w:r>
      <w:r>
        <w:rPr>
          <w:rFonts w:eastAsiaTheme="minorHAnsi"/>
          <w:lang w:eastAsia="en-US"/>
        </w:rPr>
        <w:t>от 27.07.2010 N 210-ФЗ</w:t>
      </w:r>
      <w:r>
        <w:t>;</w:t>
      </w:r>
      <w:proofErr w:type="gramEnd"/>
    </w:p>
    <w:p w:rsidR="00ED7E37" w:rsidRDefault="00ED7E37" w:rsidP="0019248B">
      <w:pPr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D7E37" w:rsidRDefault="00ED7E37" w:rsidP="0019248B">
      <w:pPr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D7E37" w:rsidRDefault="00ED7E37" w:rsidP="0019248B">
      <w:pPr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</w:t>
      </w:r>
      <w:r>
        <w:rPr>
          <w:rFonts w:eastAsiaTheme="minorHAnsi"/>
          <w:lang w:eastAsia="en-US"/>
        </w:rPr>
        <w:t>от 27.07.2010 N 210-ФЗ</w:t>
      </w:r>
      <w:r>
        <w:t>;</w:t>
      </w:r>
      <w:proofErr w:type="gramEnd"/>
    </w:p>
    <w:p w:rsidR="00ED7E37" w:rsidRDefault="00ED7E37" w:rsidP="0019248B">
      <w:pPr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D7E37" w:rsidRDefault="00ED7E37" w:rsidP="0019248B">
      <w:pPr>
        <w:ind w:firstLine="540"/>
        <w:jc w:val="both"/>
      </w:pPr>
      <w:proofErr w:type="gramStart"/>
      <w:r>
        <w:lastRenderedPageBreak/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 частью 1.1 статьи 16 Федерального закона </w:t>
      </w:r>
      <w:r>
        <w:rPr>
          <w:rFonts w:eastAsiaTheme="minorHAnsi"/>
          <w:lang w:eastAsia="en-US"/>
        </w:rPr>
        <w:t>от 27.07.2010 N 210-ФЗ</w:t>
      </w:r>
      <w: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>
        <w:rPr>
          <w:rFonts w:eastAsiaTheme="minorHAnsi"/>
          <w:lang w:eastAsia="en-US"/>
        </w:rPr>
        <w:t>от 27.07.2010 N 210-ФЗ</w:t>
      </w:r>
      <w:r>
        <w:t>;</w:t>
      </w:r>
      <w:proofErr w:type="gramEnd"/>
    </w:p>
    <w:p w:rsidR="00ED7E37" w:rsidRDefault="00ED7E37" w:rsidP="0019248B">
      <w:pPr>
        <w:ind w:firstLine="540"/>
        <w:jc w:val="both"/>
      </w:pPr>
      <w:r>
        <w:t>8) нарушение срока или порядка выдачи документов по результатам предоставления или муниципальной услуги;</w:t>
      </w:r>
    </w:p>
    <w:p w:rsidR="00ED7E37" w:rsidRDefault="00ED7E37" w:rsidP="0019248B">
      <w:pPr>
        <w:ind w:firstLine="540"/>
        <w:jc w:val="both"/>
      </w:pPr>
      <w:bookmarkStart w:id="0" w:name="000225"/>
      <w:bookmarkEnd w:id="0"/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>
        <w:rPr>
          <w:rFonts w:eastAsiaTheme="minorHAnsi"/>
          <w:lang w:eastAsia="en-US"/>
        </w:rPr>
        <w:t>от 27.07.2010 N 210-ФЗ</w:t>
      </w:r>
      <w:r>
        <w:t>.</w:t>
      </w:r>
      <w:proofErr w:type="gramEnd"/>
    </w:p>
    <w:p w:rsidR="00ED7E37" w:rsidRDefault="00ED7E37" w:rsidP="0019248B">
      <w:pPr>
        <w:ind w:firstLine="540"/>
        <w:jc w:val="both"/>
      </w:pPr>
      <w:bookmarkStart w:id="1" w:name="000296"/>
      <w:bookmarkEnd w:id="1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rFonts w:eastAsiaTheme="minorHAnsi"/>
          <w:lang w:eastAsia="en-US"/>
        </w:rPr>
        <w:t>от 27.07.2010 N 210-ФЗ</w:t>
      </w:r>
      <w:r>
        <w:t xml:space="preserve">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>
        <w:rPr>
          <w:rFonts w:eastAsiaTheme="minorHAnsi"/>
          <w:lang w:eastAsia="en-US"/>
        </w:rPr>
        <w:t>от 27.07.2010 N 210-ФЗ</w:t>
      </w:r>
      <w:r>
        <w:t>.</w:t>
      </w:r>
      <w:proofErr w:type="gramEnd"/>
    </w:p>
    <w:p w:rsidR="00ED7E37" w:rsidRDefault="00ED7E37" w:rsidP="0019248B">
      <w:pPr>
        <w:ind w:firstLine="540"/>
        <w:jc w:val="both"/>
      </w:pPr>
      <w: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ED7E37" w:rsidRDefault="00ED7E37" w:rsidP="0019248B">
      <w:pPr>
        <w:ind w:firstLine="540"/>
        <w:jc w:val="both"/>
      </w:pPr>
      <w:r>
        <w:t xml:space="preserve">1. Жалоба подается в письменной форме на бумажном носителе, в электронной форме в </w:t>
      </w:r>
      <w:r>
        <w:rPr>
          <w:lang w:eastAsia="en-US"/>
        </w:rPr>
        <w:t>администрацию Юманайского сельского поселения  Шумерлинского района</w:t>
      </w:r>
      <w:r>
        <w:t xml:space="preserve">, МФЦ либо в соответствующий орган местного самоуправления публично-правового образования, являющийся учредителем МФЦ (далее - учредитель многофункционального центра), а также в организации, предусмотренные частью 1.1 статьи 16 Федерального закона </w:t>
      </w:r>
      <w:r>
        <w:rPr>
          <w:rFonts w:eastAsiaTheme="minorHAnsi"/>
          <w:lang w:eastAsia="en-US"/>
        </w:rPr>
        <w:t>от 27.07.2010 N 210-ФЗ</w:t>
      </w:r>
      <w:r>
        <w:t>.</w:t>
      </w:r>
      <w:r>
        <w:rPr>
          <w:rFonts w:eastAsiaTheme="minorHAnsi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 Федерального закона </w:t>
      </w:r>
      <w:r>
        <w:rPr>
          <w:rFonts w:eastAsiaTheme="minorHAnsi"/>
          <w:lang w:eastAsia="en-US"/>
        </w:rPr>
        <w:t>от 27.07.2010 N 210-ФЗ</w:t>
      </w:r>
      <w:r>
        <w:t>, подаются руководителям этих организаций.</w:t>
      </w:r>
    </w:p>
    <w:p w:rsidR="00ED7E37" w:rsidRDefault="00ED7E37" w:rsidP="0019248B">
      <w:pPr>
        <w:ind w:firstLine="540"/>
        <w:jc w:val="both"/>
      </w:pPr>
      <w:r>
        <w:t xml:space="preserve">2. </w:t>
      </w:r>
      <w:proofErr w:type="gramStart"/>
      <w:r>
        <w:rPr>
          <w:rFonts w:eastAsiaTheme="minorHAnsi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</w:t>
      </w:r>
      <w:r>
        <w:rPr>
          <w:rFonts w:eastAsiaTheme="minorHAnsi"/>
          <w:lang w:eastAsia="en-US"/>
        </w:rPr>
        <w:lastRenderedPageBreak/>
        <w:t>предоставляющего муниципальную услугу</w:t>
      </w:r>
      <w:r>
        <w:t>, может быть направлена по почте, через МФЦ, с использованием информационно телекоммуникационной сети "Интернет", официального сайта администрации Юманайского сельского поселения Шумерлинского района,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>
        <w:t xml:space="preserve">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 xml:space="preserve">Жалоба на решения и действия (бездействие) организаций, предусмотренных частью 1.1 статьи 16 Федерального закона </w:t>
      </w:r>
      <w:r>
        <w:rPr>
          <w:rFonts w:eastAsiaTheme="minorHAnsi"/>
          <w:lang w:eastAsia="en-US"/>
        </w:rPr>
        <w:t>от 27.07.2010 N 210-ФЗ</w:t>
      </w:r>
      <w: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D7E37" w:rsidRDefault="00ED7E37" w:rsidP="0019248B">
      <w:pPr>
        <w:ind w:firstLine="540"/>
        <w:jc w:val="both"/>
      </w:pPr>
      <w:r>
        <w:t>При обращении заинтересованного лица устно к главе администрации Юманайского сельского поселения Шумерлинского района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ED7E37" w:rsidRDefault="00ED7E37" w:rsidP="0019248B">
      <w:pPr>
        <w:ind w:firstLine="540"/>
        <w:jc w:val="both"/>
      </w:pPr>
      <w:r>
        <w:t>3. В письменном обращении (Приложения 7 к Административному регламенту) заинтересованные лица в обязательном порядке указывают:</w:t>
      </w:r>
    </w:p>
    <w:p w:rsidR="00ED7E37" w:rsidRDefault="00ED7E37" w:rsidP="0019248B">
      <w:pPr>
        <w:ind w:firstLine="540"/>
        <w:jc w:val="both"/>
      </w:pPr>
      <w:proofErr w:type="gramStart"/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>
        <w:rPr>
          <w:rFonts w:eastAsiaTheme="minorHAnsi"/>
          <w:lang w:eastAsia="en-US"/>
        </w:rPr>
        <w:t>от 27.07.2010 N 210-ФЗ</w:t>
      </w:r>
      <w:r>
        <w:t>, их руководителей и (или) работников, решения и действия (бездействие) которых обжалуются;</w:t>
      </w:r>
      <w:proofErr w:type="gramEnd"/>
    </w:p>
    <w:p w:rsidR="00ED7E37" w:rsidRDefault="00ED7E37" w:rsidP="0019248B">
      <w:pPr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7E37" w:rsidRDefault="00ED7E37" w:rsidP="0019248B">
      <w:pPr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>
        <w:rPr>
          <w:rFonts w:eastAsiaTheme="minorHAnsi"/>
          <w:lang w:eastAsia="en-US"/>
        </w:rPr>
        <w:t>от 27.07.2010 N 210-ФЗ</w:t>
      </w:r>
      <w:r>
        <w:t>, их работников;</w:t>
      </w:r>
    </w:p>
    <w:p w:rsidR="00ED7E37" w:rsidRDefault="00ED7E37" w:rsidP="0019248B">
      <w:pPr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>
        <w:rPr>
          <w:rFonts w:eastAsiaTheme="minorHAnsi"/>
          <w:lang w:eastAsia="en-US"/>
        </w:rPr>
        <w:t>от 27.07.2010 N 210-ФЗ</w:t>
      </w:r>
      <w: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D7E37" w:rsidRDefault="00ED7E37" w:rsidP="0019248B">
      <w:pPr>
        <w:ind w:firstLine="540"/>
        <w:jc w:val="both"/>
      </w:pPr>
      <w:r>
        <w:t>4. Письменное обращение должно быть написано разборчивым почерком, не содержать нецензурных выражений.</w:t>
      </w:r>
    </w:p>
    <w:p w:rsidR="00ED7E37" w:rsidRDefault="00ED7E37" w:rsidP="0019248B">
      <w:pPr>
        <w:ind w:firstLine="540"/>
        <w:jc w:val="both"/>
      </w:pPr>
      <w:proofErr w:type="gramStart"/>
      <w: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администрации Юманайского сельского поселения Шумерлинского района принимает решение о безосновательности очередного обращения и прекращении переписки по данному вопросу.</w:t>
      </w:r>
      <w:proofErr w:type="gramEnd"/>
      <w:r>
        <w:t xml:space="preserve"> О принятом решении в адрес заинтересованного лица, направившего обращение, направляется сообщение.</w:t>
      </w:r>
    </w:p>
    <w:p w:rsidR="00ED7E37" w:rsidRDefault="00ED7E37" w:rsidP="0019248B">
      <w:pPr>
        <w:ind w:firstLine="540"/>
        <w:jc w:val="both"/>
      </w:pPr>
      <w:proofErr w:type="gramStart"/>
      <w:r>
        <w:lastRenderedPageBreak/>
        <w:t xml:space="preserve">Администрация </w:t>
      </w:r>
      <w:r w:rsidRPr="003E3DE9">
        <w:t>Юманайского сельского поселения</w:t>
      </w:r>
      <w:r>
        <w:t xml:space="preserve"> Шумерлинского района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D7E37" w:rsidRDefault="00ED7E37" w:rsidP="0019248B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Юманайского сельского поселения  Шумерлинского района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ED7E37" w:rsidRDefault="00ED7E37" w:rsidP="0019248B">
      <w:pPr>
        <w:ind w:firstLine="540"/>
        <w:jc w:val="both"/>
      </w:pPr>
      <w:r>
        <w:t xml:space="preserve">5. </w:t>
      </w:r>
      <w:proofErr w:type="gramStart"/>
      <w:r>
        <w:t xml:space="preserve">Жалоба, поступившая в орган, предоставляющий государственную услугу,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>
        <w:rPr>
          <w:rFonts w:eastAsiaTheme="minorHAnsi"/>
          <w:lang w:eastAsia="en-US"/>
        </w:rPr>
        <w:t>от 27.07.2010 N 210-ФЗ</w:t>
      </w:r>
      <w: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</w:t>
      </w:r>
      <w:proofErr w:type="gramEnd"/>
      <w:r>
        <w:t xml:space="preserve"> Федерального закона </w:t>
      </w:r>
      <w:r>
        <w:rPr>
          <w:rFonts w:eastAsiaTheme="minorHAnsi"/>
          <w:lang w:eastAsia="en-US"/>
        </w:rPr>
        <w:t>от 27.07.2010 N 210-ФЗ</w:t>
      </w:r>
      <w: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D7E37" w:rsidRDefault="00ED7E37" w:rsidP="0019248B">
      <w:pPr>
        <w:ind w:firstLine="540"/>
        <w:jc w:val="both"/>
      </w:pPr>
      <w: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ED7E37" w:rsidRDefault="00ED7E37" w:rsidP="0019248B">
      <w:pPr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D7E37" w:rsidRDefault="00ED7E37" w:rsidP="0019248B">
      <w:pPr>
        <w:ind w:firstLine="540"/>
        <w:jc w:val="both"/>
      </w:pPr>
      <w:bookmarkStart w:id="2" w:name="000236"/>
      <w:bookmarkEnd w:id="2"/>
      <w:r>
        <w:t>2) в удовлетворении жалобы отказывается.</w:t>
      </w:r>
    </w:p>
    <w:p w:rsidR="00ED7E37" w:rsidRDefault="00ED7E37" w:rsidP="0019248B">
      <w:pPr>
        <w:ind w:firstLine="540"/>
        <w:jc w:val="both"/>
      </w:pPr>
      <w: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7E37" w:rsidRDefault="00ED7E37" w:rsidP="0019248B">
      <w:pPr>
        <w:ind w:firstLine="540"/>
        <w:jc w:val="both"/>
      </w:pPr>
      <w:r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Юманайского сельского поселения Шумерлинского района, МФЦ либо организацией, предусмотренной частью 1.1 статьи 16 Федерального закона </w:t>
      </w:r>
      <w:r>
        <w:rPr>
          <w:rFonts w:eastAsiaTheme="minorHAnsi"/>
          <w:lang w:eastAsia="en-US"/>
        </w:rPr>
        <w:t>от 27.07.2010 N 210-ФЗ</w:t>
      </w:r>
      <w: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7E37" w:rsidRDefault="00ED7E37" w:rsidP="0019248B">
      <w:pPr>
        <w:ind w:firstLine="540"/>
        <w:jc w:val="both"/>
      </w:pPr>
      <w:r>
        <w:rPr>
          <w:rFonts w:eastAsiaTheme="minorHAnsi"/>
          <w:lang w:eastAsia="en-US"/>
        </w:rPr>
        <w:t xml:space="preserve">В случае признания </w:t>
      </w:r>
      <w:proofErr w:type="gramStart"/>
      <w:r>
        <w:rPr>
          <w:rFonts w:eastAsiaTheme="minorHAnsi"/>
          <w:lang w:eastAsia="en-US"/>
        </w:rPr>
        <w:t>жалобы</w:t>
      </w:r>
      <w:proofErr w:type="gramEnd"/>
      <w:r>
        <w:rPr>
          <w:rFonts w:eastAsiaTheme="minorHAnsi"/>
          <w:lang w:eastAsia="en-US"/>
        </w:rPr>
        <w:t xml:space="preserve"> не подлежащей удовлетворению в ответе заявителю, указанном в </w:t>
      </w:r>
      <w:r>
        <w:t>подпункте 7 настоящего пункта</w:t>
      </w:r>
      <w:r>
        <w:rPr>
          <w:rFonts w:eastAsiaTheme="minorHAnsi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7E37" w:rsidRDefault="00ED7E37" w:rsidP="0019248B">
      <w:pPr>
        <w:ind w:firstLine="540"/>
        <w:jc w:val="both"/>
      </w:pPr>
      <w: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ED7E37" w:rsidRDefault="00ED7E37" w:rsidP="0019248B">
      <w:pPr>
        <w:ind w:firstLine="540"/>
        <w:jc w:val="both"/>
      </w:pPr>
      <w:r>
        <w:t xml:space="preserve">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 </w:t>
      </w:r>
    </w:p>
    <w:p w:rsidR="00ED7E37" w:rsidRDefault="00ED7E37" w:rsidP="0019248B">
      <w:pPr>
        <w:ind w:firstLine="540"/>
        <w:jc w:val="both"/>
      </w:pPr>
      <w:r>
        <w:lastRenderedPageBreak/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ED7E37" w:rsidRDefault="00ED7E37" w:rsidP="0019248B">
      <w:pPr>
        <w:ind w:firstLine="540"/>
        <w:jc w:val="both"/>
      </w:pPr>
      <w: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</w:t>
      </w:r>
      <w:proofErr w:type="gramStart"/>
      <w:r>
        <w:t>.»</w:t>
      </w:r>
      <w:proofErr w:type="gramEnd"/>
    </w:p>
    <w:p w:rsidR="0019248B" w:rsidRDefault="00ED7E37" w:rsidP="0019248B">
      <w:pPr>
        <w:ind w:firstLine="709"/>
        <w:jc w:val="both"/>
      </w:pPr>
      <w:r w:rsidRPr="003E3DE9">
        <w:t>2. Настоящее постановление вступает в силу после его официального опубликования в печатном издании «Вестник Юманайского сельского поселения Шумерлинского района» и подлежит размещению на официальном сайте Юманайского сельского поселения Шумерлинского района в сети Интернет.</w:t>
      </w:r>
    </w:p>
    <w:p w:rsidR="0019248B" w:rsidRDefault="0019248B" w:rsidP="0019248B">
      <w:pPr>
        <w:jc w:val="both"/>
      </w:pPr>
    </w:p>
    <w:p w:rsidR="0019248B" w:rsidRDefault="0019248B" w:rsidP="0019248B">
      <w:pPr>
        <w:jc w:val="both"/>
      </w:pPr>
    </w:p>
    <w:p w:rsidR="00C66930" w:rsidRDefault="0019248B" w:rsidP="0019248B">
      <w:pPr>
        <w:jc w:val="both"/>
      </w:pPr>
      <w:proofErr w:type="spellStart"/>
      <w:r>
        <w:t>И.о</w:t>
      </w:r>
      <w:proofErr w:type="spellEnd"/>
      <w:r>
        <w:t>. г</w:t>
      </w:r>
      <w:r w:rsidR="00C66930">
        <w:t>лав</w:t>
      </w:r>
      <w:r>
        <w:t>ы</w:t>
      </w:r>
      <w:r w:rsidR="00C66930">
        <w:t xml:space="preserve">  Юманайского</w:t>
      </w:r>
    </w:p>
    <w:p w:rsidR="00C66930" w:rsidRDefault="00C66930" w:rsidP="0019248B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248B">
        <w:t xml:space="preserve">        </w:t>
      </w:r>
      <w:bookmarkStart w:id="3" w:name="_GoBack"/>
      <w:bookmarkEnd w:id="3"/>
      <w:r w:rsidR="0019248B">
        <w:t xml:space="preserve">  Н.Н. Иванова</w:t>
      </w:r>
      <w:r>
        <w:tab/>
      </w:r>
      <w:r>
        <w:tab/>
      </w:r>
      <w:r>
        <w:tab/>
      </w:r>
      <w:r>
        <w:tab/>
        <w:t xml:space="preserve">                                       </w:t>
      </w:r>
    </w:p>
    <w:p w:rsidR="00C66930" w:rsidRDefault="00C66930" w:rsidP="0019248B">
      <w:pPr>
        <w:jc w:val="both"/>
      </w:pPr>
    </w:p>
    <w:p w:rsidR="00C66930" w:rsidRDefault="00C66930" w:rsidP="0019248B"/>
    <w:sectPr w:rsidR="00C66930" w:rsidSect="005027E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47B84"/>
    <w:multiLevelType w:val="multilevel"/>
    <w:tmpl w:val="A970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30"/>
    <w:rsid w:val="00001A61"/>
    <w:rsid w:val="000059BB"/>
    <w:rsid w:val="000510FC"/>
    <w:rsid w:val="000550DD"/>
    <w:rsid w:val="000571B8"/>
    <w:rsid w:val="00065C53"/>
    <w:rsid w:val="00067021"/>
    <w:rsid w:val="000767BA"/>
    <w:rsid w:val="00084D4E"/>
    <w:rsid w:val="00087E27"/>
    <w:rsid w:val="00095ADF"/>
    <w:rsid w:val="000B2A90"/>
    <w:rsid w:val="000B6F4E"/>
    <w:rsid w:val="000D1EDF"/>
    <w:rsid w:val="000D63A0"/>
    <w:rsid w:val="00116639"/>
    <w:rsid w:val="0012262A"/>
    <w:rsid w:val="00125429"/>
    <w:rsid w:val="00127099"/>
    <w:rsid w:val="001312F7"/>
    <w:rsid w:val="00141EC5"/>
    <w:rsid w:val="00150975"/>
    <w:rsid w:val="0015347B"/>
    <w:rsid w:val="001565C9"/>
    <w:rsid w:val="00162CA4"/>
    <w:rsid w:val="0016573B"/>
    <w:rsid w:val="0019248B"/>
    <w:rsid w:val="00197F14"/>
    <w:rsid w:val="001A4331"/>
    <w:rsid w:val="001D1A43"/>
    <w:rsid w:val="001D3C10"/>
    <w:rsid w:val="001D48C1"/>
    <w:rsid w:val="001F3E2A"/>
    <w:rsid w:val="00204A7C"/>
    <w:rsid w:val="00230A12"/>
    <w:rsid w:val="002429DE"/>
    <w:rsid w:val="00244930"/>
    <w:rsid w:val="00256A1C"/>
    <w:rsid w:val="00257FE3"/>
    <w:rsid w:val="00271041"/>
    <w:rsid w:val="00275E87"/>
    <w:rsid w:val="00281057"/>
    <w:rsid w:val="002966CB"/>
    <w:rsid w:val="00296CD5"/>
    <w:rsid w:val="002A0C48"/>
    <w:rsid w:val="002A28EA"/>
    <w:rsid w:val="002B27C3"/>
    <w:rsid w:val="002B539F"/>
    <w:rsid w:val="002C4B39"/>
    <w:rsid w:val="002F5DB1"/>
    <w:rsid w:val="003037AE"/>
    <w:rsid w:val="003046A8"/>
    <w:rsid w:val="0031700E"/>
    <w:rsid w:val="00325098"/>
    <w:rsid w:val="0034099F"/>
    <w:rsid w:val="00363D78"/>
    <w:rsid w:val="00383160"/>
    <w:rsid w:val="0039031B"/>
    <w:rsid w:val="00395D3B"/>
    <w:rsid w:val="003B0472"/>
    <w:rsid w:val="003C044F"/>
    <w:rsid w:val="003C50A3"/>
    <w:rsid w:val="003E16E7"/>
    <w:rsid w:val="003E3DE9"/>
    <w:rsid w:val="003F2B1A"/>
    <w:rsid w:val="003F758B"/>
    <w:rsid w:val="003F7AB2"/>
    <w:rsid w:val="00423AF4"/>
    <w:rsid w:val="004431D4"/>
    <w:rsid w:val="00443646"/>
    <w:rsid w:val="00444144"/>
    <w:rsid w:val="0044743E"/>
    <w:rsid w:val="00450F9D"/>
    <w:rsid w:val="00476D46"/>
    <w:rsid w:val="00476D77"/>
    <w:rsid w:val="00483BE6"/>
    <w:rsid w:val="004C10B3"/>
    <w:rsid w:val="004C4BFA"/>
    <w:rsid w:val="004C56B5"/>
    <w:rsid w:val="004D54D5"/>
    <w:rsid w:val="004E5F22"/>
    <w:rsid w:val="004F1A49"/>
    <w:rsid w:val="004F6ABC"/>
    <w:rsid w:val="005027E8"/>
    <w:rsid w:val="00507ED5"/>
    <w:rsid w:val="00516074"/>
    <w:rsid w:val="00516B2D"/>
    <w:rsid w:val="005360AF"/>
    <w:rsid w:val="00546E58"/>
    <w:rsid w:val="00554B1E"/>
    <w:rsid w:val="005601C0"/>
    <w:rsid w:val="00563806"/>
    <w:rsid w:val="00565162"/>
    <w:rsid w:val="00585DD3"/>
    <w:rsid w:val="005A0C0E"/>
    <w:rsid w:val="005A0EA6"/>
    <w:rsid w:val="005C2E5D"/>
    <w:rsid w:val="005D6475"/>
    <w:rsid w:val="005E2374"/>
    <w:rsid w:val="005F3CB1"/>
    <w:rsid w:val="005F5C4E"/>
    <w:rsid w:val="005F7A2F"/>
    <w:rsid w:val="00604B1E"/>
    <w:rsid w:val="006130F0"/>
    <w:rsid w:val="00613DF9"/>
    <w:rsid w:val="0063723E"/>
    <w:rsid w:val="0064051B"/>
    <w:rsid w:val="0064688B"/>
    <w:rsid w:val="00650C06"/>
    <w:rsid w:val="006554CD"/>
    <w:rsid w:val="00667FA1"/>
    <w:rsid w:val="00680D16"/>
    <w:rsid w:val="006919B2"/>
    <w:rsid w:val="00694D44"/>
    <w:rsid w:val="006A0CC5"/>
    <w:rsid w:val="006E6E01"/>
    <w:rsid w:val="00702E91"/>
    <w:rsid w:val="0071264E"/>
    <w:rsid w:val="00727213"/>
    <w:rsid w:val="0073151A"/>
    <w:rsid w:val="00731BDD"/>
    <w:rsid w:val="0073265A"/>
    <w:rsid w:val="00740C0A"/>
    <w:rsid w:val="00773AD7"/>
    <w:rsid w:val="00784C73"/>
    <w:rsid w:val="00790DAA"/>
    <w:rsid w:val="007A414D"/>
    <w:rsid w:val="007B00C7"/>
    <w:rsid w:val="007B29C1"/>
    <w:rsid w:val="007B3E1A"/>
    <w:rsid w:val="007C040C"/>
    <w:rsid w:val="007C3354"/>
    <w:rsid w:val="007C3958"/>
    <w:rsid w:val="007C4C3A"/>
    <w:rsid w:val="007D1606"/>
    <w:rsid w:val="007E06DE"/>
    <w:rsid w:val="007E4495"/>
    <w:rsid w:val="007E4931"/>
    <w:rsid w:val="008030FF"/>
    <w:rsid w:val="0080520E"/>
    <w:rsid w:val="00813C3D"/>
    <w:rsid w:val="00815CB0"/>
    <w:rsid w:val="008201EE"/>
    <w:rsid w:val="00835FF4"/>
    <w:rsid w:val="008503CD"/>
    <w:rsid w:val="008761F4"/>
    <w:rsid w:val="008817A2"/>
    <w:rsid w:val="008937FB"/>
    <w:rsid w:val="008A0ABE"/>
    <w:rsid w:val="008B2806"/>
    <w:rsid w:val="008C60E5"/>
    <w:rsid w:val="008E61A0"/>
    <w:rsid w:val="008F6806"/>
    <w:rsid w:val="009062A5"/>
    <w:rsid w:val="00914EDE"/>
    <w:rsid w:val="0092449F"/>
    <w:rsid w:val="00934D73"/>
    <w:rsid w:val="00940243"/>
    <w:rsid w:val="009436EA"/>
    <w:rsid w:val="00987546"/>
    <w:rsid w:val="00990974"/>
    <w:rsid w:val="0099423D"/>
    <w:rsid w:val="009A1149"/>
    <w:rsid w:val="009A735E"/>
    <w:rsid w:val="009A7F23"/>
    <w:rsid w:val="009B3393"/>
    <w:rsid w:val="009B3C2F"/>
    <w:rsid w:val="009B77CB"/>
    <w:rsid w:val="009C2D33"/>
    <w:rsid w:val="009C61DC"/>
    <w:rsid w:val="009D7EC6"/>
    <w:rsid w:val="009E0BDB"/>
    <w:rsid w:val="009E2749"/>
    <w:rsid w:val="009F7F50"/>
    <w:rsid w:val="00A00B59"/>
    <w:rsid w:val="00A0456E"/>
    <w:rsid w:val="00A07399"/>
    <w:rsid w:val="00A25C7D"/>
    <w:rsid w:val="00A453CC"/>
    <w:rsid w:val="00A46D39"/>
    <w:rsid w:val="00A50E99"/>
    <w:rsid w:val="00A63776"/>
    <w:rsid w:val="00A77A0A"/>
    <w:rsid w:val="00A84C47"/>
    <w:rsid w:val="00A96C9F"/>
    <w:rsid w:val="00AB43EF"/>
    <w:rsid w:val="00AC6C97"/>
    <w:rsid w:val="00AC7DE1"/>
    <w:rsid w:val="00AD59D4"/>
    <w:rsid w:val="00AE4E2C"/>
    <w:rsid w:val="00AE4F9B"/>
    <w:rsid w:val="00AE6198"/>
    <w:rsid w:val="00AF6056"/>
    <w:rsid w:val="00B02057"/>
    <w:rsid w:val="00B202BE"/>
    <w:rsid w:val="00B21BB9"/>
    <w:rsid w:val="00B23BA8"/>
    <w:rsid w:val="00B32E9C"/>
    <w:rsid w:val="00B3735E"/>
    <w:rsid w:val="00B61EC9"/>
    <w:rsid w:val="00B639E4"/>
    <w:rsid w:val="00B717C6"/>
    <w:rsid w:val="00BB0D0F"/>
    <w:rsid w:val="00BB178F"/>
    <w:rsid w:val="00BC17F4"/>
    <w:rsid w:val="00BD7482"/>
    <w:rsid w:val="00BE7F14"/>
    <w:rsid w:val="00BF46E7"/>
    <w:rsid w:val="00C12D81"/>
    <w:rsid w:val="00C160A7"/>
    <w:rsid w:val="00C16955"/>
    <w:rsid w:val="00C21357"/>
    <w:rsid w:val="00C3308B"/>
    <w:rsid w:val="00C5042B"/>
    <w:rsid w:val="00C66930"/>
    <w:rsid w:val="00C80792"/>
    <w:rsid w:val="00C8172A"/>
    <w:rsid w:val="00C82819"/>
    <w:rsid w:val="00C91BBB"/>
    <w:rsid w:val="00C92EC0"/>
    <w:rsid w:val="00C94F9C"/>
    <w:rsid w:val="00CA1E4C"/>
    <w:rsid w:val="00CA2E8E"/>
    <w:rsid w:val="00CB0117"/>
    <w:rsid w:val="00CC2E59"/>
    <w:rsid w:val="00CD534E"/>
    <w:rsid w:val="00CE62D4"/>
    <w:rsid w:val="00CF2439"/>
    <w:rsid w:val="00CF7C63"/>
    <w:rsid w:val="00D1086A"/>
    <w:rsid w:val="00D223B7"/>
    <w:rsid w:val="00D228FD"/>
    <w:rsid w:val="00D43DFE"/>
    <w:rsid w:val="00D479E8"/>
    <w:rsid w:val="00D63097"/>
    <w:rsid w:val="00D64733"/>
    <w:rsid w:val="00D75289"/>
    <w:rsid w:val="00D85C95"/>
    <w:rsid w:val="00D9507B"/>
    <w:rsid w:val="00DA2239"/>
    <w:rsid w:val="00DB6428"/>
    <w:rsid w:val="00DC7164"/>
    <w:rsid w:val="00DD5A2B"/>
    <w:rsid w:val="00DD6905"/>
    <w:rsid w:val="00DF4114"/>
    <w:rsid w:val="00DF72E2"/>
    <w:rsid w:val="00E04588"/>
    <w:rsid w:val="00E050BC"/>
    <w:rsid w:val="00E06251"/>
    <w:rsid w:val="00E35285"/>
    <w:rsid w:val="00E41FFA"/>
    <w:rsid w:val="00E427A6"/>
    <w:rsid w:val="00E45A42"/>
    <w:rsid w:val="00E4737D"/>
    <w:rsid w:val="00E51067"/>
    <w:rsid w:val="00E574B7"/>
    <w:rsid w:val="00E6222D"/>
    <w:rsid w:val="00E74BF2"/>
    <w:rsid w:val="00E81E0F"/>
    <w:rsid w:val="00E83C5E"/>
    <w:rsid w:val="00E9470D"/>
    <w:rsid w:val="00EB01FF"/>
    <w:rsid w:val="00EB7DB3"/>
    <w:rsid w:val="00EC4B50"/>
    <w:rsid w:val="00EC6FE0"/>
    <w:rsid w:val="00ED21BE"/>
    <w:rsid w:val="00ED2CF0"/>
    <w:rsid w:val="00ED7E37"/>
    <w:rsid w:val="00EF0A88"/>
    <w:rsid w:val="00F055F0"/>
    <w:rsid w:val="00F12C0E"/>
    <w:rsid w:val="00F137C6"/>
    <w:rsid w:val="00F22A55"/>
    <w:rsid w:val="00F233F4"/>
    <w:rsid w:val="00F301DC"/>
    <w:rsid w:val="00F34255"/>
    <w:rsid w:val="00F34936"/>
    <w:rsid w:val="00F5407F"/>
    <w:rsid w:val="00F554BF"/>
    <w:rsid w:val="00F64D30"/>
    <w:rsid w:val="00F67D8E"/>
    <w:rsid w:val="00F740A8"/>
    <w:rsid w:val="00F81A49"/>
    <w:rsid w:val="00F8652E"/>
    <w:rsid w:val="00F90112"/>
    <w:rsid w:val="00FA3FD6"/>
    <w:rsid w:val="00FA4811"/>
    <w:rsid w:val="00FB5E11"/>
    <w:rsid w:val="00FC2FD4"/>
    <w:rsid w:val="00FE1238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6693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C66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6693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C66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3954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Uman</cp:lastModifiedBy>
  <cp:revision>2</cp:revision>
  <dcterms:created xsi:type="dcterms:W3CDTF">2019-09-05T05:06:00Z</dcterms:created>
  <dcterms:modified xsi:type="dcterms:W3CDTF">2019-09-05T05:06:00Z</dcterms:modified>
</cp:coreProperties>
</file>