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721" w:rsidRDefault="006E0721" w:rsidP="006E0721">
      <w:pPr>
        <w:tabs>
          <w:tab w:val="left" w:pos="5387"/>
        </w:tabs>
        <w:ind w:firstLine="360"/>
        <w:jc w:val="right"/>
        <w:rPr>
          <w:rFonts w:eastAsia="Calibri"/>
        </w:rPr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4A6C606E" wp14:editId="3ABC4190">
            <wp:simplePos x="0" y="0"/>
            <wp:positionH relativeFrom="column">
              <wp:posOffset>2689225</wp:posOffset>
            </wp:positionH>
            <wp:positionV relativeFrom="paragraph">
              <wp:posOffset>-265430</wp:posOffset>
            </wp:positionV>
            <wp:extent cx="723900" cy="7162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721" w:rsidRPr="003C0BAC" w:rsidRDefault="006E0721" w:rsidP="006E0721">
      <w:pPr>
        <w:tabs>
          <w:tab w:val="left" w:pos="5387"/>
        </w:tabs>
        <w:ind w:firstLine="360"/>
        <w:jc w:val="right"/>
        <w:rPr>
          <w:rFonts w:eastAsia="Calibri"/>
        </w:rPr>
      </w:pPr>
    </w:p>
    <w:tbl>
      <w:tblPr>
        <w:tblW w:w="10634" w:type="dxa"/>
        <w:tblInd w:w="-601" w:type="dxa"/>
        <w:tblLook w:val="0000" w:firstRow="0" w:lastRow="0" w:firstColumn="0" w:lastColumn="0" w:noHBand="0" w:noVBand="0"/>
      </w:tblPr>
      <w:tblGrid>
        <w:gridCol w:w="4820"/>
        <w:gridCol w:w="1042"/>
        <w:gridCol w:w="4772"/>
      </w:tblGrid>
      <w:tr w:rsidR="006E0721" w:rsidRPr="003C0BAC" w:rsidTr="00C54442">
        <w:trPr>
          <w:cantSplit/>
          <w:trHeight w:val="420"/>
        </w:trPr>
        <w:tc>
          <w:tcPr>
            <w:tcW w:w="4820" w:type="dxa"/>
          </w:tcPr>
          <w:p w:rsidR="006E0721" w:rsidRPr="003C0BAC" w:rsidRDefault="006E0721" w:rsidP="00C54442">
            <w:pPr>
              <w:tabs>
                <w:tab w:val="left" w:pos="4285"/>
                <w:tab w:val="left" w:pos="5387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b/>
                <w:bCs/>
                <w:noProof/>
              </w:rPr>
            </w:pPr>
            <w:r w:rsidRPr="003C0BAC">
              <w:rPr>
                <w:rFonts w:eastAsia="Calibri"/>
                <w:b/>
                <w:bCs/>
                <w:noProof/>
              </w:rPr>
              <w:t>ЧĂВАШ РЕСПУБЛИКИ</w:t>
            </w:r>
          </w:p>
          <w:p w:rsidR="006E0721" w:rsidRPr="003C0BAC" w:rsidRDefault="006E0721" w:rsidP="00C54442">
            <w:pPr>
              <w:tabs>
                <w:tab w:val="left" w:pos="5387"/>
              </w:tabs>
              <w:jc w:val="center"/>
              <w:rPr>
                <w:rFonts w:eastAsia="Calibri"/>
              </w:rPr>
            </w:pPr>
            <w:r w:rsidRPr="003C0BAC">
              <w:rPr>
                <w:rFonts w:eastAsia="Calibri"/>
                <w:b/>
                <w:bCs/>
                <w:noProof/>
              </w:rPr>
              <w:t>ÇĚМĚРЛЕ РАЙОНĚ</w:t>
            </w:r>
          </w:p>
        </w:tc>
        <w:tc>
          <w:tcPr>
            <w:tcW w:w="1042" w:type="dxa"/>
            <w:vMerge w:val="restart"/>
          </w:tcPr>
          <w:p w:rsidR="006E0721" w:rsidRPr="003C0BAC" w:rsidRDefault="006E0721" w:rsidP="00C54442">
            <w:pPr>
              <w:tabs>
                <w:tab w:val="left" w:pos="5387"/>
              </w:tabs>
              <w:jc w:val="center"/>
              <w:rPr>
                <w:rFonts w:eastAsia="Calibri"/>
              </w:rPr>
            </w:pPr>
          </w:p>
        </w:tc>
        <w:tc>
          <w:tcPr>
            <w:tcW w:w="4772" w:type="dxa"/>
          </w:tcPr>
          <w:p w:rsidR="006E0721" w:rsidRPr="003C0BAC" w:rsidRDefault="006E0721" w:rsidP="00C54442">
            <w:pPr>
              <w:tabs>
                <w:tab w:val="left" w:pos="5387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b/>
                <w:bCs/>
                <w:noProof/>
              </w:rPr>
            </w:pPr>
            <w:r w:rsidRPr="003C0BAC">
              <w:rPr>
                <w:rFonts w:eastAsia="Calibri"/>
                <w:b/>
                <w:bCs/>
                <w:noProof/>
              </w:rPr>
              <w:t>ЧУВАШСКАЯ РЕСПУБЛИКА</w:t>
            </w:r>
          </w:p>
          <w:p w:rsidR="006E0721" w:rsidRPr="003C0BAC" w:rsidRDefault="006E0721" w:rsidP="00C54442">
            <w:pPr>
              <w:tabs>
                <w:tab w:val="left" w:pos="5387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="Calibri" w:hAnsi="Courier New" w:cs="Courier New"/>
                <w:b/>
                <w:bCs/>
              </w:rPr>
            </w:pPr>
            <w:r w:rsidRPr="003C0BAC">
              <w:rPr>
                <w:rFonts w:eastAsia="Calibri"/>
                <w:b/>
                <w:bCs/>
                <w:noProof/>
              </w:rPr>
              <w:t>ШУМЕРЛИНСКИЙ</w:t>
            </w:r>
            <w:r w:rsidRPr="003C0BAC">
              <w:rPr>
                <w:rFonts w:eastAsia="Calibri"/>
                <w:bCs/>
                <w:noProof/>
                <w:color w:val="26282F"/>
              </w:rPr>
              <w:t xml:space="preserve"> </w:t>
            </w:r>
            <w:r w:rsidRPr="003C0BAC">
              <w:rPr>
                <w:rFonts w:eastAsia="Calibri"/>
                <w:b/>
                <w:bCs/>
                <w:noProof/>
              </w:rPr>
              <w:t xml:space="preserve"> РАЙОН</w:t>
            </w:r>
          </w:p>
        </w:tc>
      </w:tr>
      <w:tr w:rsidR="006E0721" w:rsidRPr="003C0BAC" w:rsidTr="00C54442">
        <w:trPr>
          <w:cantSplit/>
          <w:trHeight w:val="2355"/>
        </w:trPr>
        <w:tc>
          <w:tcPr>
            <w:tcW w:w="4820" w:type="dxa"/>
          </w:tcPr>
          <w:p w:rsidR="006E0721" w:rsidRPr="003C0BAC" w:rsidRDefault="006E0721" w:rsidP="00C54442">
            <w:pPr>
              <w:tabs>
                <w:tab w:val="left" w:pos="4285"/>
                <w:tab w:val="left" w:pos="5387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eastAsia="Calibri"/>
                <w:b/>
                <w:bCs/>
                <w:noProof/>
              </w:rPr>
            </w:pPr>
            <w:r w:rsidRPr="003C0BAC">
              <w:rPr>
                <w:rFonts w:eastAsia="Calibri"/>
                <w:b/>
                <w:bCs/>
                <w:noProof/>
              </w:rPr>
              <w:t>ЮМАНАЙ ЯЛ ПОСЕЛЕНИЙĚН</w:t>
            </w:r>
          </w:p>
          <w:p w:rsidR="006E0721" w:rsidRPr="003C0BAC" w:rsidRDefault="006E0721" w:rsidP="00C54442">
            <w:pPr>
              <w:tabs>
                <w:tab w:val="left" w:pos="4285"/>
                <w:tab w:val="left" w:pos="5387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b/>
                <w:noProof/>
                <w:color w:val="26282F"/>
              </w:rPr>
            </w:pPr>
            <w:r w:rsidRPr="003C0BAC">
              <w:rPr>
                <w:rFonts w:eastAsia="Calibri"/>
                <w:b/>
                <w:bCs/>
                <w:noProof/>
              </w:rPr>
              <w:t>АДМИНИСТРАЦИЙĚ</w:t>
            </w:r>
          </w:p>
          <w:p w:rsidR="006E0721" w:rsidRPr="003C0BAC" w:rsidRDefault="006E0721" w:rsidP="00C54442">
            <w:pPr>
              <w:tabs>
                <w:tab w:val="left" w:pos="5387"/>
              </w:tabs>
              <w:spacing w:line="192" w:lineRule="auto"/>
              <w:jc w:val="center"/>
              <w:rPr>
                <w:rFonts w:eastAsia="Calibri"/>
              </w:rPr>
            </w:pPr>
          </w:p>
          <w:p w:rsidR="006E0721" w:rsidRPr="003C0BAC" w:rsidRDefault="006E0721" w:rsidP="00C54442">
            <w:pPr>
              <w:tabs>
                <w:tab w:val="left" w:pos="5387"/>
              </w:tabs>
              <w:spacing w:line="192" w:lineRule="auto"/>
              <w:jc w:val="center"/>
              <w:rPr>
                <w:rFonts w:eastAsia="Calibri"/>
              </w:rPr>
            </w:pPr>
          </w:p>
          <w:p w:rsidR="006E0721" w:rsidRPr="003C0BAC" w:rsidRDefault="006E0721" w:rsidP="00C54442">
            <w:pPr>
              <w:tabs>
                <w:tab w:val="left" w:pos="4285"/>
                <w:tab w:val="left" w:pos="5387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b/>
                <w:noProof/>
                <w:color w:val="26282F"/>
              </w:rPr>
            </w:pPr>
            <w:r w:rsidRPr="003C0BAC">
              <w:rPr>
                <w:rFonts w:eastAsia="Calibri"/>
                <w:b/>
                <w:noProof/>
                <w:color w:val="26282F"/>
              </w:rPr>
              <w:t>ЙЫШĂНУ</w:t>
            </w:r>
          </w:p>
          <w:p w:rsidR="006E0721" w:rsidRPr="003C0BAC" w:rsidRDefault="006E0721" w:rsidP="00C54442">
            <w:pPr>
              <w:tabs>
                <w:tab w:val="left" w:pos="5387"/>
              </w:tabs>
              <w:ind w:firstLine="142"/>
              <w:jc w:val="center"/>
              <w:rPr>
                <w:rFonts w:eastAsia="Calibri"/>
              </w:rPr>
            </w:pPr>
          </w:p>
          <w:p w:rsidR="006E0721" w:rsidRPr="003C0BAC" w:rsidRDefault="00BA3914" w:rsidP="00C54442">
            <w:pPr>
              <w:tabs>
                <w:tab w:val="left" w:pos="5387"/>
              </w:tabs>
              <w:autoSpaceDE w:val="0"/>
              <w:autoSpaceDN w:val="0"/>
              <w:adjustRightInd w:val="0"/>
              <w:ind w:right="-35"/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27.08.</w:t>
            </w:r>
            <w:r w:rsidR="006E0721" w:rsidRPr="003C0BAC">
              <w:rPr>
                <w:rFonts w:eastAsia="Calibri"/>
                <w:noProof/>
              </w:rPr>
              <w:t xml:space="preserve">2019    </w:t>
            </w:r>
            <w:r>
              <w:rPr>
                <w:rFonts w:eastAsia="Calibri"/>
                <w:noProof/>
              </w:rPr>
              <w:t>63</w:t>
            </w:r>
            <w:r w:rsidR="006E0721">
              <w:rPr>
                <w:rFonts w:eastAsia="Calibri"/>
                <w:noProof/>
              </w:rPr>
              <w:t xml:space="preserve"> </w:t>
            </w:r>
            <w:r w:rsidR="006E0721" w:rsidRPr="003C0BAC">
              <w:rPr>
                <w:rFonts w:eastAsia="Calibri"/>
                <w:noProof/>
              </w:rPr>
              <w:t xml:space="preserve"> №</w:t>
            </w:r>
          </w:p>
          <w:p w:rsidR="006E0721" w:rsidRPr="003C0BAC" w:rsidRDefault="006E0721" w:rsidP="00C54442">
            <w:pPr>
              <w:tabs>
                <w:tab w:val="left" w:pos="5387"/>
              </w:tabs>
              <w:jc w:val="center"/>
              <w:rPr>
                <w:rFonts w:eastAsia="Calibri"/>
                <w:noProof/>
              </w:rPr>
            </w:pPr>
            <w:r w:rsidRPr="003C0BAC">
              <w:rPr>
                <w:rFonts w:eastAsia="Calibri"/>
                <w:noProof/>
              </w:rPr>
              <w:t>Юманай сали</w:t>
            </w:r>
          </w:p>
        </w:tc>
        <w:tc>
          <w:tcPr>
            <w:tcW w:w="1042" w:type="dxa"/>
            <w:vMerge/>
          </w:tcPr>
          <w:p w:rsidR="006E0721" w:rsidRPr="003C0BAC" w:rsidRDefault="006E0721" w:rsidP="00C54442">
            <w:pPr>
              <w:tabs>
                <w:tab w:val="left" w:pos="5387"/>
              </w:tabs>
              <w:jc w:val="center"/>
              <w:rPr>
                <w:rFonts w:eastAsia="Calibri"/>
              </w:rPr>
            </w:pPr>
          </w:p>
        </w:tc>
        <w:tc>
          <w:tcPr>
            <w:tcW w:w="4772" w:type="dxa"/>
          </w:tcPr>
          <w:p w:rsidR="006E0721" w:rsidRPr="003C0BAC" w:rsidRDefault="006E0721" w:rsidP="00C54442">
            <w:pPr>
              <w:tabs>
                <w:tab w:val="left" w:pos="5387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eastAsia="Calibri"/>
                <w:b/>
                <w:bCs/>
                <w:noProof/>
              </w:rPr>
            </w:pPr>
            <w:r w:rsidRPr="003C0BAC">
              <w:rPr>
                <w:rFonts w:eastAsia="Calibri"/>
                <w:b/>
                <w:bCs/>
                <w:noProof/>
              </w:rPr>
              <w:t>АДМИНИСТРАЦИЯ</w:t>
            </w:r>
          </w:p>
          <w:p w:rsidR="006E0721" w:rsidRPr="003C0BAC" w:rsidRDefault="006E0721" w:rsidP="00C54442">
            <w:pPr>
              <w:tabs>
                <w:tab w:val="left" w:pos="5387"/>
              </w:tabs>
              <w:autoSpaceDE w:val="0"/>
              <w:autoSpaceDN w:val="0"/>
              <w:adjustRightInd w:val="0"/>
              <w:spacing w:line="192" w:lineRule="auto"/>
              <w:ind w:firstLine="126"/>
              <w:jc w:val="center"/>
              <w:rPr>
                <w:rFonts w:eastAsia="Calibri"/>
                <w:b/>
                <w:bCs/>
                <w:noProof/>
              </w:rPr>
            </w:pPr>
            <w:r w:rsidRPr="003C0BAC">
              <w:rPr>
                <w:rFonts w:eastAsia="Calibri"/>
                <w:b/>
                <w:bCs/>
                <w:noProof/>
              </w:rPr>
              <w:t>ЮМАНАЙСКОГО СЕЛЬСКОГО</w:t>
            </w:r>
          </w:p>
          <w:p w:rsidR="006E0721" w:rsidRPr="003C0BAC" w:rsidRDefault="006E0721" w:rsidP="00C54442">
            <w:pPr>
              <w:tabs>
                <w:tab w:val="left" w:pos="5387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noProof/>
              </w:rPr>
            </w:pPr>
            <w:r w:rsidRPr="003C0BAC">
              <w:rPr>
                <w:rFonts w:eastAsia="Calibri"/>
                <w:b/>
                <w:bCs/>
                <w:noProof/>
              </w:rPr>
              <w:t>ПОСЕЛЕНИЯ</w:t>
            </w:r>
          </w:p>
          <w:p w:rsidR="006E0721" w:rsidRPr="003C0BAC" w:rsidRDefault="006E0721" w:rsidP="00C54442">
            <w:pPr>
              <w:tabs>
                <w:tab w:val="left" w:pos="5387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b/>
                <w:noProof/>
                <w:color w:val="26282F"/>
              </w:rPr>
            </w:pPr>
          </w:p>
          <w:p w:rsidR="006E0721" w:rsidRPr="003C0BAC" w:rsidRDefault="006E0721" w:rsidP="00C54442">
            <w:pPr>
              <w:tabs>
                <w:tab w:val="left" w:pos="5387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b/>
                <w:noProof/>
                <w:color w:val="26282F"/>
              </w:rPr>
            </w:pPr>
            <w:r w:rsidRPr="003C0BAC">
              <w:rPr>
                <w:rFonts w:eastAsia="Calibri"/>
                <w:b/>
                <w:noProof/>
                <w:color w:val="26282F"/>
              </w:rPr>
              <w:t>ПОСТАНОВЛЕНИЕ</w:t>
            </w:r>
          </w:p>
          <w:p w:rsidR="006E0721" w:rsidRPr="003C0BAC" w:rsidRDefault="006E0721" w:rsidP="00C54442">
            <w:pPr>
              <w:tabs>
                <w:tab w:val="left" w:pos="5387"/>
              </w:tabs>
              <w:jc w:val="center"/>
              <w:rPr>
                <w:rFonts w:eastAsia="Calibri"/>
              </w:rPr>
            </w:pPr>
          </w:p>
          <w:p w:rsidR="006E0721" w:rsidRPr="003C0BAC" w:rsidRDefault="00BA3914" w:rsidP="00C54442">
            <w:pPr>
              <w:tabs>
                <w:tab w:val="left" w:pos="5387"/>
              </w:tabs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27.08.</w:t>
            </w:r>
            <w:r w:rsidR="006E0721">
              <w:rPr>
                <w:rFonts w:eastAsia="Calibri"/>
                <w:noProof/>
              </w:rPr>
              <w:t>2</w:t>
            </w:r>
            <w:r w:rsidR="006E0721" w:rsidRPr="003C0BAC">
              <w:rPr>
                <w:rFonts w:eastAsia="Calibri"/>
                <w:noProof/>
              </w:rPr>
              <w:t xml:space="preserve">019   № </w:t>
            </w:r>
            <w:r>
              <w:rPr>
                <w:rFonts w:eastAsia="Calibri"/>
                <w:noProof/>
              </w:rPr>
              <w:t>63</w:t>
            </w:r>
          </w:p>
          <w:p w:rsidR="006E0721" w:rsidRPr="003C0BAC" w:rsidRDefault="006E0721" w:rsidP="00C54442">
            <w:pPr>
              <w:tabs>
                <w:tab w:val="left" w:pos="5387"/>
              </w:tabs>
              <w:jc w:val="center"/>
              <w:rPr>
                <w:rFonts w:eastAsia="Calibri"/>
                <w:noProof/>
              </w:rPr>
            </w:pPr>
            <w:r w:rsidRPr="003C0BAC">
              <w:rPr>
                <w:rFonts w:eastAsia="Calibri"/>
                <w:noProof/>
              </w:rPr>
              <w:t>с. Юманай</w:t>
            </w:r>
          </w:p>
        </w:tc>
      </w:tr>
    </w:tbl>
    <w:p w:rsidR="006E0721" w:rsidRDefault="006E0721" w:rsidP="006E0721">
      <w:pPr>
        <w:ind w:right="4677"/>
        <w:jc w:val="both"/>
      </w:pPr>
    </w:p>
    <w:p w:rsidR="006E0721" w:rsidRDefault="006E0721" w:rsidP="006E0721">
      <w:pPr>
        <w:ind w:right="4677"/>
        <w:jc w:val="both"/>
      </w:pPr>
    </w:p>
    <w:p w:rsidR="006E0721" w:rsidRDefault="006E0721" w:rsidP="006E0721">
      <w:pPr>
        <w:ind w:right="4677"/>
        <w:jc w:val="both"/>
        <w:rPr>
          <w:rFonts w:eastAsiaTheme="minorHAnsi"/>
          <w:lang w:eastAsia="en-US"/>
        </w:rPr>
      </w:pPr>
      <w:r>
        <w:t xml:space="preserve">О внесении изменений в постановление </w:t>
      </w:r>
      <w:r>
        <w:rPr>
          <w:rFonts w:eastAsiaTheme="minorHAnsi"/>
          <w:lang w:eastAsia="en-US"/>
        </w:rPr>
        <w:t xml:space="preserve">администрации Юманайского сельского поселения Шумерлинского района от </w:t>
      </w:r>
      <w:r w:rsidR="00B67F25">
        <w:t xml:space="preserve">27.04.2016 №25 </w:t>
      </w:r>
      <w:r>
        <w:rPr>
          <w:rFonts w:eastAsiaTheme="minorHAnsi"/>
          <w:lang w:eastAsia="en-US"/>
        </w:rPr>
        <w:t>«Об утверждении административного регламента  предоставления муниципальной услуги "Выдача разрешений на строительство, реконструкцию объектов капитального строительства»</w:t>
      </w:r>
    </w:p>
    <w:p w:rsidR="006E0721" w:rsidRDefault="006E0721" w:rsidP="006E0721">
      <w:pPr>
        <w:ind w:right="4677"/>
        <w:jc w:val="both"/>
        <w:rPr>
          <w:rFonts w:eastAsiaTheme="minorHAnsi"/>
          <w:lang w:eastAsia="en-US"/>
        </w:rPr>
      </w:pPr>
    </w:p>
    <w:p w:rsidR="006E0721" w:rsidRDefault="006E0721" w:rsidP="006E0721">
      <w:pPr>
        <w:autoSpaceDE w:val="0"/>
        <w:autoSpaceDN w:val="0"/>
        <w:adjustRightInd w:val="0"/>
        <w:jc w:val="both"/>
      </w:pPr>
      <w:r w:rsidRPr="002D657C">
        <w:t xml:space="preserve">         </w:t>
      </w:r>
      <w:proofErr w:type="gramStart"/>
      <w:r>
        <w:t>В соответствии с Федеральным Законом от 03.08.2018 № 342-ФЗ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27.06.2019 г. № 151-ФЗ «</w:t>
      </w:r>
      <w:r>
        <w:rPr>
          <w:rFonts w:eastAsiaTheme="minorHAnsi"/>
          <w:lang w:eastAsia="en-US"/>
        </w:rPr>
        <w:t>О внесении изменений в Федеральный закон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отдельные законодательные акты Российской</w:t>
      </w:r>
      <w:proofErr w:type="gramEnd"/>
      <w:r>
        <w:rPr>
          <w:rFonts w:eastAsiaTheme="minorHAnsi"/>
          <w:lang w:eastAsia="en-US"/>
        </w:rPr>
        <w:t xml:space="preserve"> Федерации</w:t>
      </w:r>
      <w:r>
        <w:t>»</w:t>
      </w:r>
    </w:p>
    <w:p w:rsidR="006E0721" w:rsidRDefault="006E0721" w:rsidP="006E0721">
      <w:pPr>
        <w:autoSpaceDE w:val="0"/>
        <w:autoSpaceDN w:val="0"/>
        <w:adjustRightInd w:val="0"/>
        <w:jc w:val="both"/>
      </w:pPr>
    </w:p>
    <w:p w:rsidR="006E0721" w:rsidRDefault="00BA3914" w:rsidP="006E0721">
      <w:pPr>
        <w:autoSpaceDE w:val="0"/>
        <w:autoSpaceDN w:val="0"/>
        <w:adjustRightInd w:val="0"/>
        <w:jc w:val="both"/>
      </w:pPr>
      <w:r>
        <w:t xml:space="preserve">          </w:t>
      </w:r>
      <w:r w:rsidR="006E0721">
        <w:t>администрация</w:t>
      </w:r>
      <w:r w:rsidR="006E0721" w:rsidRPr="001964CD">
        <w:rPr>
          <w:rFonts w:eastAsiaTheme="minorHAnsi"/>
          <w:lang w:eastAsia="en-US"/>
        </w:rPr>
        <w:t xml:space="preserve"> </w:t>
      </w:r>
      <w:r w:rsidR="006E0721">
        <w:rPr>
          <w:rFonts w:eastAsiaTheme="minorHAnsi"/>
          <w:lang w:eastAsia="en-US"/>
        </w:rPr>
        <w:t>Юманайского сельского поселения</w:t>
      </w:r>
      <w:r w:rsidR="006E0721">
        <w:t xml:space="preserve"> </w:t>
      </w:r>
      <w:proofErr w:type="gramStart"/>
      <w:r w:rsidR="006E0721">
        <w:t>п</w:t>
      </w:r>
      <w:proofErr w:type="gramEnd"/>
      <w:r w:rsidR="006E0721">
        <w:t xml:space="preserve"> о с т а н о в л я е т:</w:t>
      </w:r>
    </w:p>
    <w:p w:rsidR="006E0721" w:rsidRDefault="006E0721" w:rsidP="006E0721">
      <w:pPr>
        <w:autoSpaceDE w:val="0"/>
        <w:autoSpaceDN w:val="0"/>
        <w:adjustRightInd w:val="0"/>
        <w:jc w:val="both"/>
      </w:pPr>
    </w:p>
    <w:p w:rsidR="000310EA" w:rsidRDefault="006E0721" w:rsidP="000310EA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bookmarkStart w:id="0" w:name="_GoBack"/>
      <w:bookmarkEnd w:id="0"/>
      <w:r>
        <w:t xml:space="preserve">Внести в постановление </w:t>
      </w:r>
      <w:r>
        <w:rPr>
          <w:rFonts w:eastAsiaTheme="minorHAnsi"/>
          <w:lang w:eastAsia="en-US"/>
        </w:rPr>
        <w:t xml:space="preserve">администрации Юманайского сельского поселения Шумерлинского района </w:t>
      </w:r>
      <w:r w:rsidRPr="004971B5">
        <w:rPr>
          <w:rFonts w:eastAsiaTheme="minorHAnsi"/>
          <w:lang w:eastAsia="en-US"/>
        </w:rPr>
        <w:t xml:space="preserve">от </w:t>
      </w:r>
      <w:r w:rsidR="00B67F25">
        <w:t xml:space="preserve">27.04.2016 №25 </w:t>
      </w:r>
      <w:r w:rsidRPr="004971B5">
        <w:rPr>
          <w:rFonts w:eastAsiaTheme="minorHAnsi"/>
          <w:lang w:eastAsia="en-US"/>
        </w:rPr>
        <w:t xml:space="preserve"> «</w:t>
      </w:r>
      <w:r w:rsidRPr="00591ED4">
        <w:rPr>
          <w:rFonts w:eastAsiaTheme="minorHAnsi"/>
          <w:lang w:eastAsia="en-US"/>
        </w:rPr>
        <w:t>Об утверждении административного регламента предоставления муниципальной услуги "Выдача разрешений на строительство, реконструкцию объектов капитального строительства</w:t>
      </w:r>
      <w:r w:rsidRPr="004971B5">
        <w:rPr>
          <w:rFonts w:eastAsiaTheme="minorHAnsi"/>
          <w:lang w:eastAsia="en-US"/>
        </w:rPr>
        <w:t>»</w:t>
      </w:r>
      <w:r w:rsidR="00B67F25">
        <w:rPr>
          <w:rFonts w:eastAsiaTheme="minorHAnsi"/>
          <w:lang w:eastAsia="en-US"/>
        </w:rPr>
        <w:t xml:space="preserve"> </w:t>
      </w:r>
      <w:r w:rsidR="00B67F25" w:rsidRPr="00CE5B16">
        <w:t>»</w:t>
      </w:r>
      <w:r w:rsidR="00B67F25">
        <w:t xml:space="preserve"> (с изменениями от 20.01.2017 №3, от </w:t>
      </w:r>
      <w:r w:rsidR="00B67F25">
        <w:rPr>
          <w:noProof/>
          <w:sz w:val="26"/>
          <w:szCs w:val="22"/>
        </w:rPr>
        <w:t>26.07.2018</w:t>
      </w:r>
      <w:r w:rsidR="00B67F25" w:rsidRPr="00D9692C">
        <w:rPr>
          <w:noProof/>
          <w:sz w:val="26"/>
          <w:szCs w:val="22"/>
        </w:rPr>
        <w:t xml:space="preserve">  № </w:t>
      </w:r>
      <w:r w:rsidR="00B67F25">
        <w:rPr>
          <w:noProof/>
          <w:sz w:val="26"/>
          <w:szCs w:val="22"/>
        </w:rPr>
        <w:t>38</w:t>
      </w:r>
      <w:r w:rsidR="00B67F25">
        <w:t xml:space="preserve">) </w:t>
      </w:r>
      <w:r>
        <w:rPr>
          <w:rFonts w:eastAsiaTheme="minorHAnsi"/>
          <w:lang w:eastAsia="en-US"/>
        </w:rPr>
        <w:t xml:space="preserve"> следующие изменения:</w:t>
      </w:r>
      <w:r w:rsidR="000310EA" w:rsidRPr="000310EA">
        <w:rPr>
          <w:rFonts w:eastAsiaTheme="minorHAnsi"/>
          <w:lang w:eastAsia="en-US"/>
        </w:rPr>
        <w:t xml:space="preserve"> </w:t>
      </w:r>
    </w:p>
    <w:p w:rsidR="000310EA" w:rsidRDefault="000310EA" w:rsidP="000310EA">
      <w:pPr>
        <w:pStyle w:val="a3"/>
        <w:numPr>
          <w:ilvl w:val="1"/>
          <w:numId w:val="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пункте 2.2. абзац второй изложить в следующей редакции:</w:t>
      </w:r>
    </w:p>
    <w:p w:rsidR="000310EA" w:rsidRDefault="000310EA" w:rsidP="000310EA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«Прием от застройщика заявления о выдаче разрешения на строительство, документов, необходимых для получения разрешения на строительство, информирование о порядке и ходе предоставления услуги и выдача разрешения на строительство могут осуществляться через </w:t>
      </w:r>
      <w:r>
        <w:t>автономное учреждение "Многофункциональный центр по предоставлению государственных и муниципальных услуг" муниципального образования Шумерлинского района Чувашской Республики (далее - МФЦ)</w:t>
      </w:r>
      <w:r>
        <w:rPr>
          <w:rFonts w:eastAsiaTheme="minorHAnsi"/>
          <w:lang w:eastAsia="en-US"/>
        </w:rPr>
        <w:t>, а для застройщиков, наименования которых содержат слова "специализированный застройщик", также с</w:t>
      </w:r>
      <w:proofErr w:type="gramEnd"/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 xml:space="preserve">использованием единой информационной системы жилищного строительства, предусмотренной Федеральным </w:t>
      </w:r>
      <w:hyperlink r:id="rId7" w:history="1">
        <w:r>
          <w:rPr>
            <w:rStyle w:val="a4"/>
            <w:rFonts w:eastAsiaTheme="minorHAnsi"/>
            <w:color w:val="0000FF"/>
            <w:lang w:eastAsia="en-US"/>
          </w:rPr>
          <w:t>законом</w:t>
        </w:r>
      </w:hyperlink>
      <w:r>
        <w:rPr>
          <w:rFonts w:eastAsiaTheme="minorHAnsi"/>
          <w:lang w:eastAsia="en-US"/>
        </w:rP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за исключением случаев, если в соответствии с нормативным правовым актом Чувашской Республики подача заявления о выдаче разрешения на строительство осуществляется через иные информационные</w:t>
      </w:r>
      <w:proofErr w:type="gramEnd"/>
      <w:r>
        <w:rPr>
          <w:rFonts w:eastAsiaTheme="minorHAnsi"/>
          <w:lang w:eastAsia="en-US"/>
        </w:rPr>
        <w:t xml:space="preserve"> системы, которые должны быть интегрированы с единой информационной системой жилищного строительства</w:t>
      </w:r>
      <w:proofErr w:type="gramStart"/>
      <w:r>
        <w:rPr>
          <w:rFonts w:eastAsiaTheme="minorHAnsi"/>
          <w:lang w:eastAsia="en-US"/>
        </w:rPr>
        <w:t>.»;</w:t>
      </w:r>
      <w:proofErr w:type="gramEnd"/>
    </w:p>
    <w:p w:rsidR="000310EA" w:rsidRDefault="000310EA" w:rsidP="000310EA">
      <w:pPr>
        <w:pStyle w:val="a3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Пункт 2.6 изложить в новой редакции:</w:t>
      </w:r>
    </w:p>
    <w:p w:rsidR="000310EA" w:rsidRDefault="000310EA" w:rsidP="000310EA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«2.6. Перечень документов, необходимых для получения муниципальной услуги</w:t>
      </w:r>
    </w:p>
    <w:p w:rsidR="000310EA" w:rsidRDefault="000310EA" w:rsidP="000310EA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</w:p>
    <w:p w:rsidR="000310EA" w:rsidRDefault="000310EA" w:rsidP="000310EA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Основанием для получения муниципальной услуги является представление заявителем (или уполномоченным им лица) заявления о выдаче Разрешения (далее - Заявление) в администрацию</w:t>
      </w:r>
      <w:r>
        <w:t xml:space="preserve"> </w:t>
      </w:r>
      <w:r>
        <w:rPr>
          <w:rFonts w:eastAsiaTheme="minorHAnsi"/>
          <w:lang w:eastAsia="en-US"/>
        </w:rPr>
        <w:t>Юманайского сельского поселения  Шумерлинского района, или МФЦ.</w:t>
      </w:r>
    </w:p>
    <w:p w:rsidR="000310EA" w:rsidRDefault="000310EA" w:rsidP="000310EA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Заявление составляется в 2-х экземплярах и подписывается заявителем, может быть заполнено от руки или машинописным способом, распечатано посредством электронных печатных устройств.</w:t>
      </w:r>
    </w:p>
    <w:p w:rsidR="000310EA" w:rsidRDefault="000310EA" w:rsidP="000310EA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Днем приема Заявления считается дата регистрации факта приема Заявления в администрации Юманайского сельского поселения.</w:t>
      </w:r>
    </w:p>
    <w:p w:rsidR="000310EA" w:rsidRDefault="000310EA" w:rsidP="000310EA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Образцы Заявлений, а также примеры их заполнения размещены на информационном стенде, официальном сайте администрации Юманайского сельского поселения Шумерлинского района.</w:t>
      </w:r>
    </w:p>
    <w:p w:rsidR="000310EA" w:rsidRDefault="000310EA" w:rsidP="000310EA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Заявлению прилагаются следующие документы:</w:t>
      </w:r>
    </w:p>
    <w:p w:rsidR="000310EA" w:rsidRDefault="000310EA" w:rsidP="000310EA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</w:t>
      </w:r>
      <w:proofErr w:type="gramStart"/>
      <w:r>
        <w:rPr>
          <w:rFonts w:eastAsiaTheme="minorHAnsi"/>
          <w:lang w:eastAsia="en-US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Градостроительного кодекса РФ.</w:t>
      </w:r>
      <w:proofErr w:type="gramEnd"/>
    </w:p>
    <w:p w:rsidR="000310EA" w:rsidRDefault="000310EA" w:rsidP="000310EA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1.1. </w:t>
      </w:r>
      <w:proofErr w:type="gramStart"/>
      <w:r>
        <w:rPr>
          <w:rFonts w:eastAsiaTheme="minorHAnsi"/>
          <w:lang w:eastAsia="en-US"/>
        </w:rPr>
        <w:t>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>
        <w:rPr>
          <w:rFonts w:eastAsiaTheme="minorHAnsi"/>
          <w:lang w:eastAsia="en-US"/>
        </w:rPr>
        <w:t>Росатом</w:t>
      </w:r>
      <w:proofErr w:type="spellEnd"/>
      <w:r>
        <w:rPr>
          <w:rFonts w:eastAsiaTheme="minorHAnsi"/>
          <w:lang w:eastAsia="en-US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соглашение.</w:t>
      </w:r>
      <w:proofErr w:type="gramEnd"/>
    </w:p>
    <w:p w:rsidR="000310EA" w:rsidRDefault="000310EA" w:rsidP="000310EA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</w:t>
      </w:r>
      <w:proofErr w:type="gramStart"/>
      <w:r>
        <w:rPr>
          <w:rFonts w:eastAsiaTheme="minorHAnsi"/>
          <w:lang w:eastAsia="en-US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</w:t>
      </w:r>
      <w:proofErr w:type="gramEnd"/>
      <w:r>
        <w:rPr>
          <w:rFonts w:eastAsiaTheme="minorHAnsi"/>
          <w:lang w:eastAsia="en-US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участка.</w:t>
      </w:r>
    </w:p>
    <w:p w:rsidR="000310EA" w:rsidRDefault="000310EA" w:rsidP="000310EA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Результаты инженерных изысканий и следующие материалы, содержащиеся в утвержденной в соответствии с частью 15 статьи 48 Градостроительного кодекса РФ  проектной документации:</w:t>
      </w:r>
    </w:p>
    <w:p w:rsidR="000310EA" w:rsidRDefault="000310EA" w:rsidP="000310EA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пояснительная записка;</w:t>
      </w:r>
    </w:p>
    <w:p w:rsidR="000310EA" w:rsidRDefault="000310EA" w:rsidP="000310EA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2)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0310EA" w:rsidRDefault="000310EA" w:rsidP="000310EA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3)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0310EA" w:rsidRDefault="000310EA" w:rsidP="000310EA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4)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строительства).</w:t>
      </w:r>
    </w:p>
    <w:p w:rsidR="000310EA" w:rsidRDefault="000310EA" w:rsidP="000310EA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 </w:t>
      </w:r>
      <w:proofErr w:type="gramStart"/>
      <w:r>
        <w:rPr>
          <w:rFonts w:eastAsiaTheme="minorHAnsi"/>
          <w:lang w:eastAsia="en-US"/>
        </w:rPr>
        <w:t>Положительное заключение</w:t>
      </w:r>
      <w:r>
        <w:t xml:space="preserve">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</w:t>
      </w:r>
      <w:r>
        <w:rPr>
          <w:rFonts w:eastAsiaTheme="minorHAnsi"/>
          <w:lang w:eastAsia="en-US"/>
        </w:rPr>
        <w:t xml:space="preserve"> (применительно к отдельным этапам строительства в случае, предусмотренном частью 12.1 статьи 48 Градостроительного кодекса РФ (далее-Кодекс)), если такая проектная документация подлежит экспертизе в соответствии со</w:t>
      </w:r>
      <w:proofErr w:type="gramEnd"/>
      <w:r>
        <w:rPr>
          <w:rFonts w:eastAsiaTheme="minorHAnsi"/>
          <w:lang w:eastAsia="en-US"/>
        </w:rPr>
        <w:t xml:space="preserve"> статьей 49 Кодекса, положительное заключение государственной экспертизы проектной документации в случаях, предусмотренных частью 3.4 статьи 49 Кодекса, положительное заключение государственной экологической экспертизы проектной документации в случаях, предусмотренных частью 6 статьи 49 Кодекса (документ предоставляется в рамках межведомственного и межуровневого взаимодействия).</w:t>
      </w:r>
    </w:p>
    <w:p w:rsidR="000310EA" w:rsidRDefault="000310EA" w:rsidP="000310EA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lang w:eastAsia="en-US"/>
        </w:rPr>
        <w:t xml:space="preserve">4.1. </w:t>
      </w:r>
      <w:proofErr w:type="gramStart"/>
      <w:r>
        <w:rPr>
          <w:rFonts w:eastAsiaTheme="minorHAnsi"/>
          <w:lang w:eastAsia="en-US"/>
        </w:rPr>
        <w:t>Подтверждение соответствия вносимых в проектную документацию изменений требованиям, указанным в части 3.8 статьи 49 Кодекса,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документацию, выданного в соответствии с частью</w:t>
      </w:r>
      <w:proofErr w:type="gramEnd"/>
      <w:r>
        <w:rPr>
          <w:rFonts w:eastAsiaTheme="minorHAnsi"/>
          <w:lang w:eastAsia="en-US"/>
        </w:rPr>
        <w:t xml:space="preserve"> 3.8 статьи 49 Кодекса.</w:t>
      </w:r>
    </w:p>
    <w:p w:rsidR="000310EA" w:rsidRDefault="000310EA" w:rsidP="000310EA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lang w:eastAsia="en-US"/>
        </w:rPr>
        <w:t xml:space="preserve">4.2. Подтверждение соответствия вносимых в проектную документацию изменений требованиям, указанным в </w:t>
      </w:r>
      <w:hyperlink r:id="rId8" w:history="1">
        <w:r>
          <w:rPr>
            <w:rStyle w:val="a4"/>
            <w:rFonts w:eastAsiaTheme="minorHAnsi"/>
            <w:color w:val="0000FF"/>
            <w:lang w:eastAsia="en-US"/>
          </w:rPr>
          <w:t>части 3.9 статьи 49</w:t>
        </w:r>
      </w:hyperlink>
      <w:r>
        <w:rPr>
          <w:rFonts w:eastAsiaTheme="minorHAnsi"/>
          <w:lang w:eastAsia="en-US"/>
        </w:rPr>
        <w:t xml:space="preserve"> Кодекса, предоставленное органом исполнительной власти или организацией, </w:t>
      </w:r>
      <w:proofErr w:type="gramStart"/>
      <w:r>
        <w:rPr>
          <w:rFonts w:eastAsiaTheme="minorHAnsi"/>
          <w:lang w:eastAsia="en-US"/>
        </w:rPr>
        <w:t>проводившими</w:t>
      </w:r>
      <w:proofErr w:type="gramEnd"/>
      <w:r>
        <w:rPr>
          <w:rFonts w:eastAsiaTheme="minorHAnsi"/>
          <w:lang w:eastAsia="en-US"/>
        </w:rPr>
        <w:t xml:space="preserve">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9" w:history="1">
        <w:r>
          <w:rPr>
            <w:rStyle w:val="a4"/>
            <w:rFonts w:eastAsiaTheme="minorHAnsi"/>
            <w:color w:val="0000FF"/>
            <w:lang w:eastAsia="en-US"/>
          </w:rPr>
          <w:t>частью 3.9 статьи 49</w:t>
        </w:r>
      </w:hyperlink>
      <w:r>
        <w:rPr>
          <w:rFonts w:eastAsiaTheme="minorHAnsi"/>
          <w:lang w:eastAsia="en-US"/>
        </w:rPr>
        <w:t xml:space="preserve"> Кодекса.</w:t>
      </w:r>
    </w:p>
    <w:p w:rsidR="000310EA" w:rsidRDefault="000310EA" w:rsidP="000310EA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Кодекса) (документ предоставляется в рамках межведомственного и межуровневого взаимодействия).</w:t>
      </w:r>
    </w:p>
    <w:p w:rsidR="000310EA" w:rsidRDefault="000310EA" w:rsidP="000310EA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 Согласие всех правообладателей объекта капитального строительства в случае реконструкции такого объекта, за исключением указанных в </w:t>
      </w:r>
      <w:proofErr w:type="spellStart"/>
      <w:r>
        <w:rPr>
          <w:rFonts w:eastAsiaTheme="minorHAnsi"/>
          <w:lang w:eastAsia="en-US"/>
        </w:rPr>
        <w:t>пп</w:t>
      </w:r>
      <w:proofErr w:type="spellEnd"/>
      <w:r>
        <w:rPr>
          <w:rFonts w:eastAsiaTheme="minorHAnsi"/>
          <w:lang w:eastAsia="en-US"/>
        </w:rPr>
        <w:t>. 6.2. настоящего пункта случаев реконструкции многоквартирного дома (документ предоставляется заявителем лично);</w:t>
      </w:r>
    </w:p>
    <w:p w:rsidR="000310EA" w:rsidRDefault="000310EA" w:rsidP="000310EA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6.1. </w:t>
      </w:r>
      <w:proofErr w:type="gramStart"/>
      <w:r>
        <w:rPr>
          <w:rFonts w:eastAsiaTheme="minorHAnsi"/>
          <w:lang w:eastAsia="en-US"/>
        </w:rPr>
        <w:t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>
        <w:rPr>
          <w:rFonts w:eastAsiaTheme="minorHAnsi"/>
          <w:lang w:eastAsia="en-US"/>
        </w:rPr>
        <w:t>Росатом</w:t>
      </w:r>
      <w:proofErr w:type="spellEnd"/>
      <w:r>
        <w:rPr>
          <w:rFonts w:eastAsiaTheme="minorHAnsi"/>
          <w:lang w:eastAsia="en-US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</w:t>
      </w:r>
      <w:proofErr w:type="gramEnd"/>
      <w:r>
        <w:rPr>
          <w:rFonts w:eastAsiaTheme="minorHAnsi"/>
          <w:lang w:eastAsia="en-US"/>
        </w:rPr>
        <w:t xml:space="preserve"> права собственника имущества, - соглашение о проведении такой реконструкции, </w:t>
      </w:r>
      <w:proofErr w:type="gramStart"/>
      <w:r>
        <w:rPr>
          <w:rFonts w:eastAsiaTheme="minorHAnsi"/>
          <w:lang w:eastAsia="en-US"/>
        </w:rPr>
        <w:t>определяющее</w:t>
      </w:r>
      <w:proofErr w:type="gramEnd"/>
      <w:r>
        <w:rPr>
          <w:rFonts w:eastAsiaTheme="minorHAnsi"/>
          <w:lang w:eastAsia="en-US"/>
        </w:rPr>
        <w:t xml:space="preserve"> в том числе условия и порядок возмещения ущерба, причиненного указанному объекту при осуществлении реконструкции.</w:t>
      </w:r>
    </w:p>
    <w:p w:rsidR="000310EA" w:rsidRDefault="000310EA" w:rsidP="000310EA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6.2. решение общего собрания собственников помещений</w:t>
      </w:r>
      <w:r>
        <w:t xml:space="preserve"> </w:t>
      </w:r>
      <w:r>
        <w:rPr>
          <w:rFonts w:eastAsiaTheme="minorHAnsi"/>
          <w:lang w:eastAsia="en-US"/>
        </w:rPr>
        <w:t xml:space="preserve">и </w:t>
      </w:r>
      <w:proofErr w:type="gramStart"/>
      <w:r>
        <w:rPr>
          <w:rFonts w:eastAsiaTheme="minorHAnsi"/>
          <w:lang w:eastAsia="en-US"/>
        </w:rPr>
        <w:t>машинно-мест</w:t>
      </w:r>
      <w:proofErr w:type="gramEnd"/>
      <w:r>
        <w:rPr>
          <w:rFonts w:eastAsiaTheme="minorHAnsi"/>
          <w:lang w:eastAsia="en-US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машинно-мест в многоквартирном доме.</w:t>
      </w:r>
    </w:p>
    <w:p w:rsidR="000310EA" w:rsidRDefault="000310EA" w:rsidP="000310EA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7.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 (документ предоставляется заявителем лично).</w:t>
      </w:r>
    </w:p>
    <w:p w:rsidR="000310EA" w:rsidRDefault="000310EA" w:rsidP="000310EA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8.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0310EA" w:rsidRDefault="000310EA" w:rsidP="000310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9. </w:t>
      </w:r>
      <w:proofErr w:type="gramStart"/>
      <w:r>
        <w:rPr>
          <w:rFonts w:eastAsiaTheme="minorHAnsi"/>
          <w:lang w:eastAsia="en-US"/>
        </w:rPr>
        <w:t xml:space="preserve">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10" w:history="1">
        <w:r>
          <w:rPr>
            <w:rStyle w:val="a4"/>
            <w:rFonts w:eastAsiaTheme="minorHAnsi"/>
            <w:color w:val="0000FF"/>
            <w:lang w:eastAsia="en-US"/>
          </w:rPr>
          <w:t>законодательством</w:t>
        </w:r>
      </w:hyperlink>
      <w:r>
        <w:rPr>
          <w:rFonts w:eastAsiaTheme="minorHAnsi"/>
          <w:lang w:eastAsia="en-US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</w:t>
      </w:r>
      <w:proofErr w:type="gramEnd"/>
      <w:r>
        <w:rPr>
          <w:rFonts w:eastAsiaTheme="minorHAnsi"/>
          <w:lang w:eastAsia="en-US"/>
        </w:rPr>
        <w:t xml:space="preserve"> ранее установленная зона с особыми условиями использования территории подлежит изменению.</w:t>
      </w:r>
    </w:p>
    <w:p w:rsidR="000310EA" w:rsidRDefault="000310EA" w:rsidP="000310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10. </w:t>
      </w:r>
      <w:proofErr w:type="gramStart"/>
      <w:r>
        <w:rPr>
          <w:rFonts w:eastAsiaTheme="minorHAnsi"/>
          <w:lang w:eastAsia="en-US"/>
        </w:rPr>
        <w:t>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территории.»;</w:t>
      </w:r>
      <w:proofErr w:type="gramEnd"/>
    </w:p>
    <w:p w:rsidR="000310EA" w:rsidRDefault="000310EA" w:rsidP="000310EA">
      <w:pPr>
        <w:pStyle w:val="a3"/>
        <w:numPr>
          <w:ilvl w:val="1"/>
          <w:numId w:val="4"/>
        </w:numPr>
        <w:autoSpaceDE w:val="0"/>
        <w:autoSpaceDN w:val="0"/>
        <w:adjustRightInd w:val="0"/>
        <w:jc w:val="both"/>
      </w:pPr>
      <w:r>
        <w:t>Пункт 2.6.1. изложить в следующей редакции:</w:t>
      </w:r>
    </w:p>
    <w:p w:rsidR="000310EA" w:rsidRDefault="000310EA" w:rsidP="000310EA">
      <w:pPr>
        <w:autoSpaceDE w:val="0"/>
        <w:autoSpaceDN w:val="0"/>
        <w:adjustRightInd w:val="0"/>
        <w:ind w:firstLine="709"/>
        <w:jc w:val="both"/>
      </w:pPr>
      <w:r>
        <w:t>«2.6.1. Особенности взаимодействия с заявителем при предоставлении муниципальной услуги</w:t>
      </w:r>
    </w:p>
    <w:p w:rsidR="000310EA" w:rsidRDefault="000310EA" w:rsidP="000310EA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</w:pPr>
      <w:r>
        <w:t>При подаче заявления с документами на предоставление муниципальной услуги в МФЦ, администрацию, а также в процессе предоставления муниципальной услуги, запрещается требовать от заявителя:</w:t>
      </w:r>
    </w:p>
    <w:p w:rsidR="000310EA" w:rsidRDefault="000310EA" w:rsidP="000310EA">
      <w:pPr>
        <w:autoSpaceDE w:val="0"/>
        <w:autoSpaceDN w:val="0"/>
        <w:adjustRightInd w:val="0"/>
        <w:ind w:firstLine="709"/>
        <w:jc w:val="both"/>
      </w:pPr>
      <w: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310EA" w:rsidRDefault="000310EA" w:rsidP="000310EA">
      <w:pPr>
        <w:autoSpaceDE w:val="0"/>
        <w:autoSpaceDN w:val="0"/>
        <w:adjustRightInd w:val="0"/>
        <w:ind w:firstLine="709"/>
        <w:jc w:val="both"/>
      </w:pPr>
      <w:r>
        <w:t xml:space="preserve">предоставления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 </w:t>
      </w:r>
    </w:p>
    <w:p w:rsidR="000310EA" w:rsidRDefault="000310EA" w:rsidP="000310EA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</w:pPr>
      <w:proofErr w:type="gramStart"/>
      <w:r>
        <w:rPr>
          <w:rFonts w:eastAsiaTheme="minorHAnsi"/>
          <w:lang w:eastAsia="en-US"/>
        </w:rPr>
        <w:t>Документы (их копии или сведения, содержащиеся в них), указанные в под</w:t>
      </w:r>
      <w:hyperlink r:id="rId11" w:history="1">
        <w:r>
          <w:rPr>
            <w:rStyle w:val="a4"/>
            <w:rFonts w:eastAsiaTheme="minorHAnsi"/>
            <w:color w:val="0000FF"/>
            <w:lang w:eastAsia="en-US"/>
          </w:rPr>
          <w:t>пунктах 1</w:t>
        </w:r>
      </w:hyperlink>
      <w:r>
        <w:rPr>
          <w:rFonts w:eastAsiaTheme="minorHAnsi"/>
          <w:lang w:eastAsia="en-US"/>
        </w:rPr>
        <w:t xml:space="preserve"> - </w:t>
      </w:r>
      <w:hyperlink r:id="rId12" w:history="1">
        <w:r>
          <w:rPr>
            <w:rStyle w:val="a4"/>
            <w:rFonts w:eastAsiaTheme="minorHAnsi"/>
            <w:color w:val="0000FF"/>
            <w:lang w:eastAsia="en-US"/>
          </w:rPr>
          <w:t>5</w:t>
        </w:r>
      </w:hyperlink>
      <w:r>
        <w:rPr>
          <w:rFonts w:eastAsiaTheme="minorHAnsi"/>
          <w:lang w:eastAsia="en-US"/>
        </w:rPr>
        <w:t xml:space="preserve">, </w:t>
      </w:r>
      <w:hyperlink r:id="rId13" w:history="1">
        <w:r>
          <w:rPr>
            <w:rStyle w:val="a4"/>
            <w:rFonts w:eastAsiaTheme="minorHAnsi"/>
            <w:color w:val="0000FF"/>
            <w:lang w:eastAsia="en-US"/>
          </w:rPr>
          <w:t>7</w:t>
        </w:r>
      </w:hyperlink>
      <w:r>
        <w:rPr>
          <w:rFonts w:eastAsiaTheme="minorHAnsi"/>
          <w:lang w:eastAsia="en-US"/>
        </w:rPr>
        <w:t xml:space="preserve">, </w:t>
      </w:r>
      <w:hyperlink r:id="rId14" w:history="1">
        <w:r>
          <w:rPr>
            <w:rStyle w:val="a4"/>
            <w:rFonts w:eastAsiaTheme="minorHAnsi"/>
            <w:color w:val="0000FF"/>
            <w:lang w:eastAsia="en-US"/>
          </w:rPr>
          <w:t>9</w:t>
        </w:r>
      </w:hyperlink>
      <w:r>
        <w:rPr>
          <w:rFonts w:eastAsiaTheme="minorHAnsi"/>
          <w:lang w:eastAsia="en-US"/>
        </w:rPr>
        <w:t xml:space="preserve"> и </w:t>
      </w:r>
      <w:r>
        <w:rPr>
          <w:rFonts w:eastAsiaTheme="minorHAnsi"/>
          <w:color w:val="0000FF"/>
          <w:lang w:eastAsia="en-US"/>
        </w:rPr>
        <w:t>10 пункта</w:t>
      </w:r>
      <w:r>
        <w:rPr>
          <w:rFonts w:eastAsiaTheme="minorHAnsi"/>
          <w:lang w:eastAsia="en-US"/>
        </w:rPr>
        <w:t xml:space="preserve"> 2.6., запрашиваются органами, указанными в </w:t>
      </w:r>
      <w:hyperlink r:id="rId15" w:history="1">
        <w:r>
          <w:rPr>
            <w:rStyle w:val="a4"/>
            <w:rFonts w:eastAsiaTheme="minorHAnsi"/>
            <w:color w:val="0000FF"/>
            <w:lang w:eastAsia="en-US"/>
          </w:rPr>
          <w:t>абзаце втором пункта</w:t>
        </w:r>
      </w:hyperlink>
      <w:r>
        <w:rPr>
          <w:rFonts w:eastAsiaTheme="minorHAnsi"/>
          <w:lang w:eastAsia="en-US"/>
        </w:rPr>
        <w:t xml:space="preserve"> 2.2.,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</w:t>
      </w:r>
      <w:proofErr w:type="gramEnd"/>
      <w:r>
        <w:rPr>
          <w:rFonts w:eastAsiaTheme="minorHAnsi"/>
          <w:lang w:eastAsia="en-US"/>
        </w:rPr>
        <w:t xml:space="preserve"> о выдаче разрешения на строительство, если застройщик не представил указанные документы самостоятельно.</w:t>
      </w:r>
    </w:p>
    <w:p w:rsidR="000310EA" w:rsidRDefault="000310EA" w:rsidP="000310EA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Документы, указанные в подпунктах 1, </w:t>
      </w:r>
      <w:hyperlink r:id="rId16" w:history="1">
        <w:r>
          <w:rPr>
            <w:rStyle w:val="a4"/>
            <w:rFonts w:eastAsiaTheme="minorHAnsi"/>
            <w:color w:val="0000FF"/>
            <w:lang w:eastAsia="en-US"/>
          </w:rPr>
          <w:t>3</w:t>
        </w:r>
      </w:hyperlink>
      <w:r>
        <w:rPr>
          <w:rFonts w:eastAsiaTheme="minorHAnsi"/>
          <w:lang w:eastAsia="en-US"/>
        </w:rPr>
        <w:t xml:space="preserve"> и </w:t>
      </w:r>
      <w:hyperlink r:id="rId17" w:history="1">
        <w:r>
          <w:rPr>
            <w:rStyle w:val="a4"/>
            <w:rFonts w:eastAsiaTheme="minorHAnsi"/>
            <w:color w:val="0000FF"/>
            <w:lang w:eastAsia="en-US"/>
          </w:rPr>
          <w:t xml:space="preserve">4 </w:t>
        </w:r>
      </w:hyperlink>
      <w:r>
        <w:rPr>
          <w:rFonts w:eastAsiaTheme="minorHAnsi"/>
          <w:color w:val="0000FF"/>
          <w:lang w:eastAsia="en-US"/>
        </w:rPr>
        <w:t>пункта</w:t>
      </w:r>
      <w:r>
        <w:rPr>
          <w:rFonts w:eastAsiaTheme="minorHAnsi"/>
          <w:lang w:eastAsia="en-US"/>
        </w:rPr>
        <w:t xml:space="preserve"> 2.6.,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0310EA" w:rsidRDefault="000310EA" w:rsidP="000310EA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Документы, предусмотренные в </w:t>
      </w:r>
      <w:r>
        <w:rPr>
          <w:rFonts w:eastAsiaTheme="minorHAnsi"/>
          <w:color w:val="0000FF"/>
          <w:lang w:eastAsia="en-US"/>
        </w:rPr>
        <w:t>пункте</w:t>
      </w:r>
      <w:r>
        <w:rPr>
          <w:rFonts w:eastAsiaTheme="minorHAnsi"/>
          <w:lang w:eastAsia="en-US"/>
        </w:rPr>
        <w:t xml:space="preserve"> 2.6., могут быть направлены в электронной форме</w:t>
      </w:r>
      <w:proofErr w:type="gramStart"/>
      <w:r>
        <w:rPr>
          <w:rFonts w:eastAsiaTheme="minorHAnsi"/>
          <w:lang w:eastAsia="en-US"/>
        </w:rPr>
        <w:t>.»;</w:t>
      </w:r>
      <w:proofErr w:type="gramEnd"/>
    </w:p>
    <w:p w:rsidR="000310EA" w:rsidRDefault="000310EA" w:rsidP="000310EA">
      <w:pPr>
        <w:pStyle w:val="a3"/>
        <w:numPr>
          <w:ilvl w:val="1"/>
          <w:numId w:val="4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В пункте 3.1.3. абзац первый дополнить предложением следующего содержания: «В случае</w:t>
      </w:r>
      <w:proofErr w:type="gramStart"/>
      <w:r>
        <w:rPr>
          <w:rFonts w:eastAsiaTheme="minorHAnsi"/>
          <w:lang w:eastAsia="en-US"/>
        </w:rPr>
        <w:t>,</w:t>
      </w:r>
      <w:proofErr w:type="gramEnd"/>
      <w:r>
        <w:rPr>
          <w:rFonts w:eastAsiaTheme="minorHAnsi"/>
          <w:lang w:eastAsia="en-US"/>
        </w:rPr>
        <w:t xml:space="preserve">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основанием для отказа в выдаче разрешения на строительство также является отсутствие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</w:t>
      </w:r>
      <w:proofErr w:type="gramStart"/>
      <w:r>
        <w:rPr>
          <w:rFonts w:eastAsiaTheme="minorHAnsi"/>
          <w:lang w:eastAsia="en-US"/>
        </w:rPr>
        <w:t>.»</w:t>
      </w:r>
      <w:proofErr w:type="gramEnd"/>
      <w:r>
        <w:rPr>
          <w:rFonts w:eastAsiaTheme="minorHAnsi"/>
          <w:lang w:eastAsia="en-US"/>
        </w:rPr>
        <w:t>;</w:t>
      </w:r>
    </w:p>
    <w:p w:rsidR="000310EA" w:rsidRDefault="000310EA" w:rsidP="000310EA">
      <w:pPr>
        <w:pStyle w:val="a3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пункт 3.1.5. изложить в следующей редакции:</w:t>
      </w:r>
    </w:p>
    <w:p w:rsidR="000310EA" w:rsidRDefault="000310EA" w:rsidP="000310EA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«3.1.5. Исправление технических ошибок и внесение изменений в разрешение</w:t>
      </w:r>
    </w:p>
    <w:p w:rsidR="000310EA" w:rsidRDefault="000310EA" w:rsidP="000310E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Основанием является допущение технических ошибок в разрешении. Исправление технических ошибок, допущенных при подготовке разрешения, осуществляется в случае, если нет оснований полагать, что такое исправление может причинить ущерб либо нарушить законные права заявителя (застройщика).</w:t>
      </w:r>
    </w:p>
    <w:p w:rsidR="000310EA" w:rsidRDefault="000310EA" w:rsidP="000310E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случае обнаружения технической ошибки в Разрешении заявитель (застройщик) письменно обращается в администрацию либо в МФЦ с просьбой об устранении технических ошибок на своем экземпляре разрешения.</w:t>
      </w:r>
    </w:p>
    <w:p w:rsidR="000310EA" w:rsidRDefault="000310EA" w:rsidP="000310E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срок не более чем семь рабочих дней со дня получения уведомления, указанного в </w:t>
      </w:r>
      <w:proofErr w:type="spellStart"/>
      <w:r>
        <w:rPr>
          <w:rFonts w:eastAsiaTheme="minorHAnsi"/>
          <w:lang w:eastAsia="en-US"/>
        </w:rPr>
        <w:t>абз</w:t>
      </w:r>
      <w:proofErr w:type="spellEnd"/>
      <w:r>
        <w:rPr>
          <w:rFonts w:eastAsiaTheme="minorHAnsi"/>
          <w:lang w:eastAsia="en-US"/>
        </w:rPr>
        <w:t xml:space="preserve">. 7 п. 3.1.4.1., специалисты </w:t>
      </w:r>
      <w:r>
        <w:t xml:space="preserve">администрации </w:t>
      </w:r>
      <w:r>
        <w:rPr>
          <w:rFonts w:eastAsiaTheme="minorHAnsi"/>
          <w:lang w:eastAsia="en-US"/>
        </w:rPr>
        <w:t>Юманайского сельского поселения принимают решение о внесении изменений в разрешение на строительство.</w:t>
      </w:r>
    </w:p>
    <w:p w:rsidR="000310EA" w:rsidRDefault="000310EA" w:rsidP="000310E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Основанием для отказа во внесении изменений в разрешение на строительство является:</w:t>
      </w:r>
    </w:p>
    <w:p w:rsidR="000310EA" w:rsidRDefault="000310EA" w:rsidP="000310EA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1) 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соответственно абзацами 8 - 11 пункта 3.1.4.1., или отсутствие правоустанавливающего документа на земельный участок в случае, указанном в абзаце четырнадцатом пункта 3.1.4.1., либо отсутствие документов, предусмотренных в </w:t>
      </w:r>
      <w:r>
        <w:rPr>
          <w:rFonts w:eastAsiaTheme="minorHAnsi"/>
          <w:color w:val="0000FF"/>
          <w:lang w:eastAsia="en-US"/>
        </w:rPr>
        <w:t>пункте</w:t>
      </w:r>
      <w:r>
        <w:rPr>
          <w:rFonts w:eastAsiaTheme="minorHAnsi"/>
          <w:lang w:eastAsia="en-US"/>
        </w:rPr>
        <w:t xml:space="preserve"> 2.6., в случае поступления заявления о внесении изменений в разрешение на строительство, кроме</w:t>
      </w:r>
      <w:proofErr w:type="gramEnd"/>
      <w:r>
        <w:rPr>
          <w:rFonts w:eastAsiaTheme="minorHAnsi"/>
          <w:lang w:eastAsia="en-US"/>
        </w:rPr>
        <w:t xml:space="preserve"> заявления </w:t>
      </w:r>
      <w:proofErr w:type="gramStart"/>
      <w:r>
        <w:rPr>
          <w:rFonts w:eastAsiaTheme="minorHAnsi"/>
          <w:lang w:eastAsia="en-US"/>
        </w:rPr>
        <w:t>о внесении изменений в разрешение на строительство исключительно в связи с продлением</w:t>
      </w:r>
      <w:proofErr w:type="gramEnd"/>
      <w:r>
        <w:rPr>
          <w:rFonts w:eastAsiaTheme="minorHAnsi"/>
          <w:lang w:eastAsia="en-US"/>
        </w:rPr>
        <w:t xml:space="preserve"> срока действия такого разрешения";</w:t>
      </w:r>
    </w:p>
    <w:p w:rsidR="000310EA" w:rsidRDefault="000310EA" w:rsidP="000310EA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0310EA" w:rsidRDefault="000310EA" w:rsidP="000310EA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3)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предусмотренном </w:t>
      </w:r>
      <w:r>
        <w:t xml:space="preserve">абзацем </w:t>
      </w:r>
      <w:hyperlink r:id="rId18" w:anchor="P414" w:history="1">
        <w:r>
          <w:rPr>
            <w:rStyle w:val="a4"/>
            <w:color w:val="0000FF"/>
          </w:rPr>
          <w:t>четвертом пункта 3.1.4.1</w:t>
        </w:r>
      </w:hyperlink>
      <w:r>
        <w:rPr>
          <w:rFonts w:eastAsiaTheme="minorHAnsi"/>
          <w:lang w:eastAsia="en-US"/>
        </w:rPr>
        <w:t xml:space="preserve">. При этом градостроительный план земельного участка должен быть выдан не ранее чем за три года до дня направления уведомления, указанного в </w:t>
      </w:r>
      <w:hyperlink r:id="rId19" w:anchor="P414" w:history="1">
        <w:r>
          <w:rPr>
            <w:rStyle w:val="a4"/>
            <w:color w:val="0000FF"/>
          </w:rPr>
          <w:t>абзаце седьмом пункта 3.1.4.1</w:t>
        </w:r>
      </w:hyperlink>
      <w:r>
        <w:rPr>
          <w:rFonts w:eastAsiaTheme="minorHAnsi"/>
          <w:lang w:eastAsia="en-US"/>
        </w:rPr>
        <w:t>.;</w:t>
      </w:r>
      <w:proofErr w:type="gramEnd"/>
    </w:p>
    <w:p w:rsidR="000310EA" w:rsidRDefault="000310EA" w:rsidP="000310E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4)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</w:t>
      </w:r>
      <w:proofErr w:type="gramEnd"/>
      <w:r>
        <w:rPr>
          <w:rFonts w:eastAsiaTheme="minorHAnsi"/>
          <w:lang w:eastAsia="en-US"/>
        </w:rPr>
        <w:t xml:space="preserve"> продлением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:rsidR="000310EA" w:rsidRDefault="000310EA" w:rsidP="000310E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5)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</w:t>
      </w:r>
      <w:r>
        <w:rPr>
          <w:rFonts w:eastAsiaTheme="minorHAnsi"/>
          <w:lang w:eastAsia="en-US"/>
        </w:rPr>
        <w:lastRenderedPageBreak/>
        <w:t xml:space="preserve">принятия решения о внесении изменений в разрешение на строительство, в случае, предусмотренном </w:t>
      </w:r>
      <w:r>
        <w:t xml:space="preserve">абзацем </w:t>
      </w:r>
      <w:hyperlink r:id="rId20" w:anchor="P414" w:history="1">
        <w:r>
          <w:rPr>
            <w:rStyle w:val="a4"/>
            <w:color w:val="0000FF"/>
          </w:rPr>
          <w:t>четвертом пункта 3.1.4.1</w:t>
        </w:r>
      </w:hyperlink>
      <w:r>
        <w:rPr>
          <w:rFonts w:eastAsiaTheme="minorHAnsi"/>
          <w:lang w:eastAsia="en-US"/>
        </w:rPr>
        <w:t>., или в случае поступления заявления застройщика о внесении изменений в разрешение на строительство, кроме заявления о внесении</w:t>
      </w:r>
      <w:proofErr w:type="gramEnd"/>
      <w:r>
        <w:rPr>
          <w:rFonts w:eastAsiaTheme="minorHAnsi"/>
          <w:lang w:eastAsia="en-US"/>
        </w:rPr>
        <w:t xml:space="preserve"> изменений в разрешение на строительство исключительно в связи с продлением срока действия такого разрешения;</w:t>
      </w:r>
    </w:p>
    <w:p w:rsidR="000310EA" w:rsidRDefault="000310EA" w:rsidP="000310E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0310EA" w:rsidRDefault="000310EA" w:rsidP="000310E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7) наличие у администрации Юманайского сельского поселения </w:t>
      </w:r>
      <w:r>
        <w:t>и</w:t>
      </w:r>
      <w:r>
        <w:rPr>
          <w:rFonts w:eastAsiaTheme="minorHAnsi"/>
          <w:lang w:eastAsia="en-US"/>
        </w:rPr>
        <w:t>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</w:t>
      </w:r>
      <w:proofErr w:type="gramEnd"/>
      <w:r>
        <w:rPr>
          <w:rFonts w:eastAsiaTheme="minorHAnsi"/>
          <w:lang w:eastAsia="en-US"/>
        </w:rPr>
        <w:t xml:space="preserve"> работ, если направление такого извещения является обязательным в соответствии с требованиями </w:t>
      </w:r>
      <w:hyperlink r:id="rId21" w:history="1">
        <w:r>
          <w:rPr>
            <w:rStyle w:val="a4"/>
            <w:rFonts w:eastAsiaTheme="minorHAnsi"/>
            <w:color w:val="0000FF"/>
            <w:lang w:eastAsia="en-US"/>
          </w:rPr>
          <w:t>части 5 статьи 52</w:t>
        </w:r>
      </w:hyperlink>
      <w:r>
        <w:rPr>
          <w:rFonts w:eastAsiaTheme="minorHAnsi"/>
          <w:lang w:eastAsia="en-US"/>
        </w:rPr>
        <w:t xml:space="preserve"> Градостроительного кодекса РФ, в случае, если внесение изменений в разрешение на строительство связано с продлением срока действия разрешения на строительство. </w:t>
      </w:r>
      <w:proofErr w:type="gramStart"/>
      <w:r>
        <w:rPr>
          <w:rFonts w:eastAsiaTheme="minorHAnsi"/>
          <w:lang w:eastAsia="en-US"/>
        </w:rPr>
        <w:t xml:space="preserve">В этом случае </w:t>
      </w:r>
      <w:r>
        <w:t>администрация о</w:t>
      </w:r>
      <w:r>
        <w:rPr>
          <w:rFonts w:eastAsiaTheme="minorHAnsi"/>
          <w:lang w:eastAsia="en-US"/>
        </w:rPr>
        <w:t>бязана запросить такую информацию в соответствующих органе государственной власти или органе местного самоуправления,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  <w:proofErr w:type="gramEnd"/>
    </w:p>
    <w:p w:rsidR="000310EA" w:rsidRDefault="000310EA" w:rsidP="000310E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8)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</w:p>
    <w:p w:rsidR="000310EA" w:rsidRDefault="000310EA" w:rsidP="000310E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Результатом является устранение допущенных ошибок в разрешении на строительство</w:t>
      </w:r>
      <w:proofErr w:type="gramStart"/>
      <w:r>
        <w:rPr>
          <w:rFonts w:eastAsiaTheme="minorHAnsi"/>
          <w:lang w:eastAsia="en-US"/>
        </w:rPr>
        <w:t>.».</w:t>
      </w:r>
      <w:proofErr w:type="gramEnd"/>
    </w:p>
    <w:p w:rsidR="006E0721" w:rsidRPr="00B639C1" w:rsidRDefault="006E0721" w:rsidP="000310EA">
      <w:pPr>
        <w:jc w:val="both"/>
      </w:pPr>
      <w:r w:rsidRPr="00B639C1">
        <w:t xml:space="preserve">2. Настоящее постановление вступает в силу </w:t>
      </w:r>
      <w:r>
        <w:t xml:space="preserve">после </w:t>
      </w:r>
      <w:r w:rsidRPr="00B639C1">
        <w:t>его официального опубликования</w:t>
      </w:r>
      <w:r>
        <w:t xml:space="preserve"> в печатном издании «Вестник Юманайского сельского поселения Шумерлинского района»</w:t>
      </w:r>
      <w:r w:rsidRPr="00B639C1">
        <w:t>.</w:t>
      </w:r>
    </w:p>
    <w:p w:rsidR="006E0721" w:rsidRDefault="006E0721" w:rsidP="006E0721">
      <w:pPr>
        <w:pStyle w:val="a3"/>
        <w:autoSpaceDE w:val="0"/>
        <w:autoSpaceDN w:val="0"/>
        <w:adjustRightInd w:val="0"/>
        <w:ind w:left="927"/>
        <w:jc w:val="both"/>
        <w:rPr>
          <w:rFonts w:eastAsiaTheme="minorHAnsi"/>
          <w:lang w:eastAsia="en-US"/>
        </w:rPr>
      </w:pPr>
    </w:p>
    <w:p w:rsidR="006E0721" w:rsidRDefault="006E0721" w:rsidP="006E0721">
      <w:pPr>
        <w:pStyle w:val="a3"/>
        <w:autoSpaceDE w:val="0"/>
        <w:autoSpaceDN w:val="0"/>
        <w:adjustRightInd w:val="0"/>
        <w:ind w:left="927"/>
        <w:jc w:val="both"/>
        <w:rPr>
          <w:rFonts w:eastAsiaTheme="minorHAnsi"/>
          <w:lang w:eastAsia="en-US"/>
        </w:rPr>
      </w:pPr>
    </w:p>
    <w:p w:rsidR="008B2C5A" w:rsidRDefault="006E0721" w:rsidP="006E0721">
      <w:pPr>
        <w:tabs>
          <w:tab w:val="left" w:pos="2198"/>
        </w:tabs>
        <w:ind w:left="540" w:hanging="540"/>
        <w:jc w:val="both"/>
      </w:pPr>
      <w:r w:rsidRPr="000C5DA7">
        <w:t xml:space="preserve">Глава </w:t>
      </w:r>
      <w:r>
        <w:t xml:space="preserve">Юманайского </w:t>
      </w:r>
    </w:p>
    <w:p w:rsidR="006E0721" w:rsidRPr="00F754F2" w:rsidRDefault="006E0721" w:rsidP="006E0721">
      <w:pPr>
        <w:tabs>
          <w:tab w:val="left" w:pos="2198"/>
        </w:tabs>
        <w:ind w:left="540" w:hanging="540"/>
        <w:jc w:val="both"/>
        <w:rPr>
          <w:rFonts w:eastAsiaTheme="minorHAnsi"/>
          <w:lang w:eastAsia="en-US"/>
        </w:rPr>
      </w:pPr>
      <w:r>
        <w:t xml:space="preserve">сельского поселения </w:t>
      </w:r>
      <w:r>
        <w:tab/>
      </w:r>
      <w:r>
        <w:tab/>
      </w:r>
      <w:r>
        <w:tab/>
      </w:r>
      <w:r>
        <w:tab/>
      </w:r>
      <w:r w:rsidR="008B2C5A">
        <w:t xml:space="preserve">                                                                   О.П. Яковлев</w:t>
      </w:r>
    </w:p>
    <w:p w:rsidR="006E0721" w:rsidRDefault="006E0721" w:rsidP="006E0721"/>
    <w:p w:rsidR="003046A8" w:rsidRPr="006E0721" w:rsidRDefault="003046A8" w:rsidP="006E0721"/>
    <w:sectPr w:rsidR="003046A8" w:rsidRPr="006E0721" w:rsidSect="008B2C5A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475DF"/>
    <w:multiLevelType w:val="hybridMultilevel"/>
    <w:tmpl w:val="FBBACF34"/>
    <w:lvl w:ilvl="0" w:tplc="26EEC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BB4986"/>
    <w:multiLevelType w:val="hybridMultilevel"/>
    <w:tmpl w:val="24AE81E6"/>
    <w:lvl w:ilvl="0" w:tplc="6A827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DC218D"/>
    <w:multiLevelType w:val="multilevel"/>
    <w:tmpl w:val="99F26208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21"/>
    <w:rsid w:val="00001A61"/>
    <w:rsid w:val="000059BB"/>
    <w:rsid w:val="000310EA"/>
    <w:rsid w:val="000510FC"/>
    <w:rsid w:val="000571B8"/>
    <w:rsid w:val="00067021"/>
    <w:rsid w:val="000767BA"/>
    <w:rsid w:val="00084D4E"/>
    <w:rsid w:val="00087E27"/>
    <w:rsid w:val="00095ADF"/>
    <w:rsid w:val="000B2A90"/>
    <w:rsid w:val="000B6F4E"/>
    <w:rsid w:val="000D1EDF"/>
    <w:rsid w:val="000D63A0"/>
    <w:rsid w:val="00116639"/>
    <w:rsid w:val="0012262A"/>
    <w:rsid w:val="00125429"/>
    <w:rsid w:val="00127099"/>
    <w:rsid w:val="001312F7"/>
    <w:rsid w:val="00150975"/>
    <w:rsid w:val="0015347B"/>
    <w:rsid w:val="001565C9"/>
    <w:rsid w:val="00162CA4"/>
    <w:rsid w:val="0016573B"/>
    <w:rsid w:val="00197F14"/>
    <w:rsid w:val="001A4331"/>
    <w:rsid w:val="001D1A43"/>
    <w:rsid w:val="001D3C10"/>
    <w:rsid w:val="001F3E2A"/>
    <w:rsid w:val="00204A7C"/>
    <w:rsid w:val="00230A12"/>
    <w:rsid w:val="002429DE"/>
    <w:rsid w:val="00244930"/>
    <w:rsid w:val="00256A1C"/>
    <w:rsid w:val="00271041"/>
    <w:rsid w:val="00275E87"/>
    <w:rsid w:val="00281057"/>
    <w:rsid w:val="002966CB"/>
    <w:rsid w:val="00296CD5"/>
    <w:rsid w:val="002A0C48"/>
    <w:rsid w:val="002A28EA"/>
    <w:rsid w:val="002B27C3"/>
    <w:rsid w:val="002B539F"/>
    <w:rsid w:val="002C4B39"/>
    <w:rsid w:val="002F5DB1"/>
    <w:rsid w:val="003037AE"/>
    <w:rsid w:val="003046A8"/>
    <w:rsid w:val="0031700E"/>
    <w:rsid w:val="00325098"/>
    <w:rsid w:val="0034099F"/>
    <w:rsid w:val="00363D78"/>
    <w:rsid w:val="00383160"/>
    <w:rsid w:val="0039031B"/>
    <w:rsid w:val="00395D3B"/>
    <w:rsid w:val="003C044F"/>
    <w:rsid w:val="003C50A3"/>
    <w:rsid w:val="003E16E7"/>
    <w:rsid w:val="003F2B1A"/>
    <w:rsid w:val="003F758B"/>
    <w:rsid w:val="003F7AB2"/>
    <w:rsid w:val="00423AF4"/>
    <w:rsid w:val="004431D4"/>
    <w:rsid w:val="00443646"/>
    <w:rsid w:val="00444144"/>
    <w:rsid w:val="0044743E"/>
    <w:rsid w:val="00450F9D"/>
    <w:rsid w:val="00476D46"/>
    <w:rsid w:val="00476D77"/>
    <w:rsid w:val="00483BE6"/>
    <w:rsid w:val="004C10B3"/>
    <w:rsid w:val="004C4BFA"/>
    <w:rsid w:val="004C56B5"/>
    <w:rsid w:val="004D54D5"/>
    <w:rsid w:val="004E5F22"/>
    <w:rsid w:val="004F1A49"/>
    <w:rsid w:val="004F6ABC"/>
    <w:rsid w:val="00507ED5"/>
    <w:rsid w:val="00516074"/>
    <w:rsid w:val="00516B2D"/>
    <w:rsid w:val="005360AF"/>
    <w:rsid w:val="00546E58"/>
    <w:rsid w:val="00554B1E"/>
    <w:rsid w:val="005601C0"/>
    <w:rsid w:val="00565162"/>
    <w:rsid w:val="00585DD3"/>
    <w:rsid w:val="005A0EA6"/>
    <w:rsid w:val="005C2E5D"/>
    <w:rsid w:val="005D6475"/>
    <w:rsid w:val="005E2374"/>
    <w:rsid w:val="005F3CB1"/>
    <w:rsid w:val="005F5C4E"/>
    <w:rsid w:val="005F7A2F"/>
    <w:rsid w:val="00604B1E"/>
    <w:rsid w:val="006130F0"/>
    <w:rsid w:val="00613DF9"/>
    <w:rsid w:val="0063723E"/>
    <w:rsid w:val="0064051B"/>
    <w:rsid w:val="0064688B"/>
    <w:rsid w:val="00650C06"/>
    <w:rsid w:val="006554CD"/>
    <w:rsid w:val="00667FA1"/>
    <w:rsid w:val="00680D16"/>
    <w:rsid w:val="006919B2"/>
    <w:rsid w:val="00694D44"/>
    <w:rsid w:val="006A0CC5"/>
    <w:rsid w:val="006E0721"/>
    <w:rsid w:val="006E6E01"/>
    <w:rsid w:val="0071264E"/>
    <w:rsid w:val="0073151A"/>
    <w:rsid w:val="00731BDD"/>
    <w:rsid w:val="0073265A"/>
    <w:rsid w:val="00740C0A"/>
    <w:rsid w:val="00773AD7"/>
    <w:rsid w:val="00784C73"/>
    <w:rsid w:val="00790DAA"/>
    <w:rsid w:val="007B00C7"/>
    <w:rsid w:val="007B29C1"/>
    <w:rsid w:val="007B3E1A"/>
    <w:rsid w:val="007C040C"/>
    <w:rsid w:val="007C3354"/>
    <w:rsid w:val="007C4C3A"/>
    <w:rsid w:val="007D1606"/>
    <w:rsid w:val="007E06DE"/>
    <w:rsid w:val="007E4931"/>
    <w:rsid w:val="008030FF"/>
    <w:rsid w:val="0080520E"/>
    <w:rsid w:val="00815CB0"/>
    <w:rsid w:val="008201EE"/>
    <w:rsid w:val="00835FF4"/>
    <w:rsid w:val="008761F4"/>
    <w:rsid w:val="008937FB"/>
    <w:rsid w:val="008A0ABE"/>
    <w:rsid w:val="008B2806"/>
    <w:rsid w:val="008B2C5A"/>
    <w:rsid w:val="008C60E5"/>
    <w:rsid w:val="008E61A0"/>
    <w:rsid w:val="008F6806"/>
    <w:rsid w:val="009062A5"/>
    <w:rsid w:val="00914EDE"/>
    <w:rsid w:val="0092449F"/>
    <w:rsid w:val="00934D73"/>
    <w:rsid w:val="00940243"/>
    <w:rsid w:val="009436EA"/>
    <w:rsid w:val="00987546"/>
    <w:rsid w:val="00990974"/>
    <w:rsid w:val="0099423D"/>
    <w:rsid w:val="009A1149"/>
    <w:rsid w:val="009A735E"/>
    <w:rsid w:val="009A7F23"/>
    <w:rsid w:val="009B3C2F"/>
    <w:rsid w:val="009C2D33"/>
    <w:rsid w:val="009C61DC"/>
    <w:rsid w:val="009D7EC6"/>
    <w:rsid w:val="009E2749"/>
    <w:rsid w:val="00A00B59"/>
    <w:rsid w:val="00A0456E"/>
    <w:rsid w:val="00A07399"/>
    <w:rsid w:val="00A25C7D"/>
    <w:rsid w:val="00A453CC"/>
    <w:rsid w:val="00A46D39"/>
    <w:rsid w:val="00A50E99"/>
    <w:rsid w:val="00A63776"/>
    <w:rsid w:val="00A77A0A"/>
    <w:rsid w:val="00A84C47"/>
    <w:rsid w:val="00A96C9F"/>
    <w:rsid w:val="00AB43EF"/>
    <w:rsid w:val="00AC6C97"/>
    <w:rsid w:val="00AC7DE1"/>
    <w:rsid w:val="00AD59D4"/>
    <w:rsid w:val="00AE4E2C"/>
    <w:rsid w:val="00AE4F9B"/>
    <w:rsid w:val="00AE6198"/>
    <w:rsid w:val="00B02057"/>
    <w:rsid w:val="00B202BE"/>
    <w:rsid w:val="00B23BA8"/>
    <w:rsid w:val="00B32E9C"/>
    <w:rsid w:val="00B639E4"/>
    <w:rsid w:val="00B67F25"/>
    <w:rsid w:val="00B717C6"/>
    <w:rsid w:val="00BA3914"/>
    <w:rsid w:val="00BB0D0F"/>
    <w:rsid w:val="00BC17F4"/>
    <w:rsid w:val="00BD7482"/>
    <w:rsid w:val="00BE7F14"/>
    <w:rsid w:val="00BF46E7"/>
    <w:rsid w:val="00C12D81"/>
    <w:rsid w:val="00C160A7"/>
    <w:rsid w:val="00C16955"/>
    <w:rsid w:val="00C21357"/>
    <w:rsid w:val="00C3308B"/>
    <w:rsid w:val="00C5042B"/>
    <w:rsid w:val="00C80792"/>
    <w:rsid w:val="00C82819"/>
    <w:rsid w:val="00C92EC0"/>
    <w:rsid w:val="00C94F9C"/>
    <w:rsid w:val="00CA1E4C"/>
    <w:rsid w:val="00CA2E8E"/>
    <w:rsid w:val="00CB0117"/>
    <w:rsid w:val="00CC2E59"/>
    <w:rsid w:val="00CD534E"/>
    <w:rsid w:val="00CE62D4"/>
    <w:rsid w:val="00CF2439"/>
    <w:rsid w:val="00CF7C63"/>
    <w:rsid w:val="00D1086A"/>
    <w:rsid w:val="00D223B7"/>
    <w:rsid w:val="00D228FD"/>
    <w:rsid w:val="00D43DFE"/>
    <w:rsid w:val="00D479E8"/>
    <w:rsid w:val="00D63097"/>
    <w:rsid w:val="00D64733"/>
    <w:rsid w:val="00D75289"/>
    <w:rsid w:val="00D85C95"/>
    <w:rsid w:val="00D9507B"/>
    <w:rsid w:val="00DA2239"/>
    <w:rsid w:val="00DB6428"/>
    <w:rsid w:val="00DC7164"/>
    <w:rsid w:val="00DD5A2B"/>
    <w:rsid w:val="00DD6905"/>
    <w:rsid w:val="00DF4114"/>
    <w:rsid w:val="00E04588"/>
    <w:rsid w:val="00E050BC"/>
    <w:rsid w:val="00E06251"/>
    <w:rsid w:val="00E35285"/>
    <w:rsid w:val="00E41FFA"/>
    <w:rsid w:val="00E427A6"/>
    <w:rsid w:val="00E45A42"/>
    <w:rsid w:val="00E4737D"/>
    <w:rsid w:val="00E51067"/>
    <w:rsid w:val="00E574B7"/>
    <w:rsid w:val="00E6222D"/>
    <w:rsid w:val="00E74BF2"/>
    <w:rsid w:val="00E81E0F"/>
    <w:rsid w:val="00E83C5E"/>
    <w:rsid w:val="00E9470D"/>
    <w:rsid w:val="00EB01FF"/>
    <w:rsid w:val="00EB7DB3"/>
    <w:rsid w:val="00EC4B50"/>
    <w:rsid w:val="00EC6FE0"/>
    <w:rsid w:val="00ED21BE"/>
    <w:rsid w:val="00ED2CF0"/>
    <w:rsid w:val="00EF0A88"/>
    <w:rsid w:val="00F055F0"/>
    <w:rsid w:val="00F12C0E"/>
    <w:rsid w:val="00F22A55"/>
    <w:rsid w:val="00F233F4"/>
    <w:rsid w:val="00F301DC"/>
    <w:rsid w:val="00F34255"/>
    <w:rsid w:val="00F34936"/>
    <w:rsid w:val="00F554BF"/>
    <w:rsid w:val="00F64D30"/>
    <w:rsid w:val="00F67D8E"/>
    <w:rsid w:val="00F740A8"/>
    <w:rsid w:val="00F81A49"/>
    <w:rsid w:val="00F8652E"/>
    <w:rsid w:val="00F90112"/>
    <w:rsid w:val="00FA3FD6"/>
    <w:rsid w:val="00FA4811"/>
    <w:rsid w:val="00FB5E11"/>
    <w:rsid w:val="00FC2FD4"/>
    <w:rsid w:val="00FE1238"/>
    <w:rsid w:val="00F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721"/>
    <w:pPr>
      <w:ind w:left="720"/>
      <w:contextualSpacing/>
    </w:pPr>
  </w:style>
  <w:style w:type="paragraph" w:customStyle="1" w:styleId="ConsPlusNonformat">
    <w:name w:val="ConsPlusNonformat"/>
    <w:rsid w:val="006E0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310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721"/>
    <w:pPr>
      <w:ind w:left="720"/>
      <w:contextualSpacing/>
    </w:pPr>
  </w:style>
  <w:style w:type="paragraph" w:customStyle="1" w:styleId="ConsPlusNonformat">
    <w:name w:val="ConsPlusNonformat"/>
    <w:rsid w:val="006E0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310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B54D9B6C5C6AF94A3A9027764EAD81E1BD8661DC5D93ACB5A40A906B03B8BD71EBBFF3AD679E530CB5360FEECBD0444E6094925A71K4Z1F" TargetMode="External"/><Relationship Id="rId13" Type="http://schemas.openxmlformats.org/officeDocument/2006/relationships/hyperlink" Target="consultantplus://offline/ref=9B53BDB24FCE2FDA819BC39D929B3A8CA4BA6D937AECBB28188BA88EAB7578BB64404DCAE94F2B03FED1AB021A11AA4BB0D00F4790gDuCF" TargetMode="External"/><Relationship Id="rId18" Type="http://schemas.openxmlformats.org/officeDocument/2006/relationships/hyperlink" Target="file:///C:\Users\Uman\Downloads\&#1055;&#1088;&#1086;&#1077;&#1082;&#1090;%20&#1086;%20&#1074;&#1085;&#1077;&#1089;&#1077;&#1085;&#1080;&#1077;%20&#1080;&#1079;&#1084;&#1077;&#1085;&#1077;&#1085;&#1080;&#1081;%20&#1074;%20&#1072;&#1076;&#1084;&#1088;&#1077;&#1075;&#1083;&#1072;&#1084;&#1077;&#1085;&#1090;%20&#1088;&#1072;&#1079;&#1088;&#1077;&#1096;&#1077;&#1085;&#1080;&#1077;%20&#1085;&#1072;%20&#1089;&#1090;&#1088;&#1086;&#1080;&#1090;&#1077;&#1083;&#1100;&#1089;&#1090;&#1074;&#1086;%20(8)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D2173D2BFAF762DC9C81ABE6B51AB7C7407F96C49C84A6BE0FBCB8DD21028DC5EBF0746B2307647494BE4C21DF768D6BFAAB3AABD06k1L3H" TargetMode="External"/><Relationship Id="rId7" Type="http://schemas.openxmlformats.org/officeDocument/2006/relationships/hyperlink" Target="consultantplus://offline/ref=EEAD693B98ADF3C08CE7B64C0B2CF9659FB00AED44007F4B14D2EC5998EE6A97CC84E5CBD88E3C333E2E37BA67qBd9O" TargetMode="External"/><Relationship Id="rId12" Type="http://schemas.openxmlformats.org/officeDocument/2006/relationships/hyperlink" Target="consultantplus://offline/ref=9B53BDB24FCE2FDA819BC39D929B3A8CA4BA6D937AECBB28188BA88EAB7578BB64404DCDE8482B03FED1AB021A11AA4BB0D00F4790gDuCF" TargetMode="External"/><Relationship Id="rId17" Type="http://schemas.openxmlformats.org/officeDocument/2006/relationships/hyperlink" Target="consultantplus://offline/ref=0B58F6A10B6A8C1A6939CB8E856624438ECDDF4CC021C3DE2CE29A0F9ACBD4981D1EDC4D8C1E7D2EF3AFB3D80172E6D98F1B8A99D6ACBF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B58F6A10B6A8C1A6939CB8E856624438ECDDF4CC021C3DE2CE29A0F9ACBD4981D1EDC4A8E197D2EF3AFB3D80172E6D98F1B8A99D6ACBFG" TargetMode="External"/><Relationship Id="rId20" Type="http://schemas.openxmlformats.org/officeDocument/2006/relationships/hyperlink" Target="file:///C:\Users\Uman\Downloads\&#1055;&#1088;&#1086;&#1077;&#1082;&#1090;%20&#1086;%20&#1074;&#1085;&#1077;&#1089;&#1077;&#1085;&#1080;&#1077;%20&#1080;&#1079;&#1084;&#1077;&#1085;&#1077;&#1085;&#1080;&#1081;%20&#1074;%20&#1072;&#1076;&#1084;&#1088;&#1077;&#1075;&#1083;&#1072;&#1084;&#1077;&#1085;&#1090;%20&#1088;&#1072;&#1079;&#1088;&#1077;&#1096;&#1077;&#1085;&#1080;&#1077;%20&#1085;&#1072;%20&#1089;&#1090;&#1088;&#1086;&#1080;&#1090;&#1077;&#1083;&#1100;&#1089;&#1090;&#1074;&#1086;%20(8).doc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B53BDB24FCE2FDA819BC39D929B3A8CA4BA6D937AECBB28188BA88EAB7578BB64404DCCEF44265CFBC4BA5A1513B455B8C6134591D4gDu6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B53BDB24FCE2FDA819BC39D929B3A8CA4BA6D937AECBB28188BA88EAB7578BB64404DCDEB4E2B03FED1AB021A11AA4BB0D00F4790gDuC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BC1C2A5D5ECC656D4D1AE11A40ADB0465D1C69606FF4136A9A1EA94C3ED3B6E8A4AE8327C5546C39C90B4C52761A3CFCF88FE03A978QAq6F" TargetMode="External"/><Relationship Id="rId19" Type="http://schemas.openxmlformats.org/officeDocument/2006/relationships/hyperlink" Target="file:///C:\Users\Uman\Downloads\&#1055;&#1088;&#1086;&#1077;&#1082;&#1090;%20&#1086;%20&#1074;&#1085;&#1077;&#1089;&#1077;&#1085;&#1080;&#1077;%20&#1080;&#1079;&#1084;&#1077;&#1085;&#1077;&#1085;&#1080;&#1081;%20&#1074;%20&#1072;&#1076;&#1084;&#1088;&#1077;&#1075;&#1083;&#1072;&#1084;&#1077;&#1085;&#1090;%20&#1088;&#1072;&#1079;&#1088;&#1077;&#1096;&#1077;&#1085;&#1080;&#1077;%20&#1085;&#1072;%20&#1089;&#1090;&#1088;&#1086;&#1080;&#1090;&#1077;&#1083;&#1100;&#1089;&#1090;&#1074;&#1086;%20(8)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B54D9B6C5C6AF94A3A9027764EAD81E1BD8661DC5D93ACB5A40A906B03B8BD71EBBFF3AD679E530CB5360FEECBD0444E6094925A71K4Z1F" TargetMode="External"/><Relationship Id="rId14" Type="http://schemas.openxmlformats.org/officeDocument/2006/relationships/hyperlink" Target="consultantplus://offline/ref=9B53BDB24FCE2FDA819BC39D929B3A8CA4BA6D937AECBB28188BA88EAB7578BB64404DCDEB4F265CFBC4BA5A1513B455B8C6134591D4gDu6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3390</Words>
  <Characters>19327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</dc:creator>
  <cp:lastModifiedBy>Uman</cp:lastModifiedBy>
  <cp:revision>2</cp:revision>
  <dcterms:created xsi:type="dcterms:W3CDTF">2019-09-03T05:27:00Z</dcterms:created>
  <dcterms:modified xsi:type="dcterms:W3CDTF">2019-09-03T05:27:00Z</dcterms:modified>
</cp:coreProperties>
</file>