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938" w:leader="none"/>
          <w:tab w:val="right" w:pos="9924" w:leader="none"/>
        </w:tabs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posOffset>2560320</wp:posOffset>
            </wp:positionH>
            <wp:positionV relativeFrom="paragraph">
              <wp:posOffset>34290</wp:posOffset>
            </wp:positionV>
            <wp:extent cx="718820" cy="718820"/>
            <wp:effectExtent l="0" t="0" r="0" b="0"/>
            <wp:wrapNone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74" t="-75" r="-74" b="-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820" cy="718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360" w:before="0" w:after="0"/>
        <w:jc w:val="right"/>
        <w:rPr>
          <w:rFonts w:eastAsia="Times New Roman" w:cs="Times New Roman"/>
          <w:b/>
          <w:b/>
          <w:bCs/>
          <w:sz w:val="24"/>
          <w:szCs w:val="24"/>
          <w:lang w:eastAsia="ru-RU"/>
        </w:rPr>
      </w:pPr>
      <w:r>
        <w:rPr/>
      </w:r>
    </w:p>
    <w:tbl>
      <w:tblPr>
        <w:tblW w:w="9570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95"/>
        <w:gridCol w:w="1173"/>
        <w:gridCol w:w="4202"/>
      </w:tblGrid>
      <w:tr>
        <w:trPr>
          <w:trHeight w:val="253" w:hRule="atLeast"/>
          <w:cantSplit w:val="true"/>
        </w:trPr>
        <w:tc>
          <w:tcPr>
            <w:tcW w:w="41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  <w:t>ЧĂВАШ  РЕСПУБЛИКИ</w:t>
            </w:r>
          </w:p>
        </w:tc>
        <w:tc>
          <w:tcPr>
            <w:tcW w:w="1173" w:type="dxa"/>
            <w:vMerge w:val="restart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4"/>
                <w:lang w:eastAsia="ru-RU"/>
              </w:rPr>
            </w:r>
          </w:p>
        </w:tc>
        <w:tc>
          <w:tcPr>
            <w:tcW w:w="4202" w:type="dxa"/>
            <w:tcBorders/>
            <w:shd w:fill="auto" w:val="clear"/>
          </w:tcPr>
          <w:p>
            <w:pPr>
              <w:pStyle w:val="Normal"/>
              <w:spacing w:lineRule="auto" w:line="192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/>
                <w:bCs/>
                <w:szCs w:val="20"/>
                <w:lang w:val="ru-RU" w:eastAsia="ru-RU"/>
              </w:rPr>
              <w:t xml:space="preserve">ЧУВАШСКАЯ РЕСПУБЛИКА </w:t>
            </w:r>
          </w:p>
        </w:tc>
      </w:tr>
      <w:tr>
        <w:trPr>
          <w:trHeight w:val="2355" w:hRule="atLeast"/>
          <w:cantSplit w:val="true"/>
        </w:trPr>
        <w:tc>
          <w:tcPr>
            <w:tcW w:w="4195" w:type="dxa"/>
            <w:tcBorders/>
            <w:shd w:fill="auto" w:val="clear"/>
          </w:tcPr>
          <w:p>
            <w:pPr>
              <w:pStyle w:val="Normal"/>
              <w:tabs>
                <w:tab w:val="left" w:pos="4285" w:leader="none"/>
              </w:tabs>
              <w:spacing w:lineRule="auto" w:line="192" w:before="8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/>
                <w:bCs/>
                <w:szCs w:val="20"/>
                <w:lang w:val="ru-RU" w:eastAsia="ru-RU"/>
              </w:rPr>
              <w:t>ÇĚМĚРЛЕ РАЙОНĚН</w:t>
            </w:r>
          </w:p>
          <w:p>
            <w:pPr>
              <w:pStyle w:val="Normal"/>
              <w:tabs>
                <w:tab w:val="left" w:pos="4285" w:leader="none"/>
              </w:tabs>
              <w:spacing w:lineRule="auto" w:line="192" w:before="8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/>
                <w:bCs/>
                <w:szCs w:val="20"/>
                <w:lang w:val="ru-RU" w:eastAsia="ru-RU"/>
              </w:rPr>
              <w:t xml:space="preserve">АНАТ КĂМАША ЯЛ ПОСЕЛЕНИЙĚН </w:t>
            </w:r>
          </w:p>
          <w:p>
            <w:pPr>
              <w:pStyle w:val="Normal"/>
              <w:tabs>
                <w:tab w:val="left" w:pos="4285" w:leader="none"/>
              </w:tabs>
              <w:spacing w:lineRule="auto" w:line="192" w:before="0" w:after="0"/>
              <w:jc w:val="center"/>
              <w:rPr/>
            </w:pPr>
            <w:r>
              <w:rPr>
                <w:rFonts w:eastAsia="Times New Roman" w:cs="Times New Roman"/>
                <w:b/>
                <w:bCs/>
                <w:szCs w:val="20"/>
                <w:lang w:val="ru-RU" w:eastAsia="ru-RU"/>
              </w:rPr>
              <w:t xml:space="preserve">АДМИНИСТРАЦИЙĚ </w:t>
            </w:r>
            <w:r>
              <w:rPr>
                <w:rFonts w:eastAsia="Times New Roman" w:cs="Times New Roman"/>
                <w:b/>
                <w:bCs/>
                <w:color w:val="000080"/>
                <w:sz w:val="26"/>
                <w:szCs w:val="20"/>
                <w:lang w:val="ru-RU" w:eastAsia="ru-RU"/>
              </w:rPr>
              <w:t xml:space="preserve"> </w:t>
            </w:r>
          </w:p>
          <w:p>
            <w:pPr>
              <w:pStyle w:val="Normal"/>
              <w:spacing w:lineRule="auto" w:line="192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8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r>
          </w:p>
          <w:p>
            <w:pPr>
              <w:pStyle w:val="Normal"/>
              <w:tabs>
                <w:tab w:val="left" w:pos="4285" w:leader="none"/>
              </w:tabs>
              <w:spacing w:lineRule="auto" w:line="192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80"/>
                <w:sz w:val="26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/>
                <w:bCs/>
                <w:color w:val="000080"/>
                <w:sz w:val="26"/>
                <w:szCs w:val="20"/>
                <w:lang w:val="ru-RU" w:eastAsia="ru-RU"/>
              </w:rPr>
              <w:t>ЙЫШĂНУ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80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b/>
                <w:bCs/>
                <w:color w:val="000080"/>
                <w:sz w:val="24"/>
                <w:szCs w:val="24"/>
                <w:lang w:val="ru-RU" w:eastAsia="ru-RU"/>
              </w:rPr>
            </w:r>
          </w:p>
          <w:p>
            <w:pPr>
              <w:pStyle w:val="Normal"/>
              <w:spacing w:lineRule="auto" w:line="240" w:before="0" w:after="0"/>
              <w:ind w:left="0" w:right="-35" w:hanging="0"/>
              <w:jc w:val="center"/>
              <w:rPr/>
            </w:pPr>
            <w:r>
              <w:rPr>
                <w:rFonts w:eastAsia="Times New Roman" w:cs="Times New Roman"/>
                <w:sz w:val="26"/>
                <w:szCs w:val="20"/>
                <w:lang w:val="ru-RU" w:eastAsia="ru-RU"/>
              </w:rPr>
              <w:t xml:space="preserve">13.09.2019 г. 76 </w:t>
            </w:r>
            <w:r>
              <w:rPr>
                <w:rFonts w:eastAsia="Times New Roman" w:cs="Times New Roman"/>
                <w:sz w:val="26"/>
                <w:szCs w:val="20"/>
                <w:lang w:val="ru-RU" w:eastAsia="ru-RU"/>
              </w:rPr>
              <w:t xml:space="preserve"> №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sz w:val="26"/>
                <w:szCs w:val="24"/>
                <w:lang w:val="ru-RU" w:eastAsia="ru-RU"/>
              </w:rPr>
              <w:t>Анат Кăмаша сали</w:t>
            </w:r>
          </w:p>
        </w:tc>
        <w:tc>
          <w:tcPr>
            <w:tcW w:w="1173" w:type="dxa"/>
            <w:vMerge w:val="continue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6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sz w:val="26"/>
                <w:szCs w:val="24"/>
                <w:lang w:val="ru-RU" w:eastAsia="ru-RU"/>
              </w:rPr>
            </w:r>
          </w:p>
        </w:tc>
        <w:tc>
          <w:tcPr>
            <w:tcW w:w="4202" w:type="dxa"/>
            <w:tcBorders/>
            <w:shd w:fill="auto" w:val="clear"/>
          </w:tcPr>
          <w:p>
            <w:pPr>
              <w:pStyle w:val="Normal"/>
              <w:spacing w:lineRule="auto" w:line="192" w:before="8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/>
                <w:bCs/>
                <w:szCs w:val="20"/>
                <w:lang w:val="ru-RU" w:eastAsia="ru-RU"/>
              </w:rPr>
              <w:t>АДМИНИСТРАЦИЯ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НИЖНЕКУМАШКИНСКОГО   СЕЛЬСКОГО ПОСЕЛЕНИЯ</w:t>
            </w:r>
          </w:p>
          <w:p>
            <w:pPr>
              <w:pStyle w:val="Normal"/>
              <w:spacing w:lineRule="auto" w:line="192" w:before="0" w:after="0"/>
              <w:jc w:val="center"/>
              <w:rPr/>
            </w:pPr>
            <w:r>
              <w:rPr>
                <w:rFonts w:eastAsia="Times New Roman" w:cs="Times New Roman"/>
                <w:b/>
                <w:bCs/>
                <w:szCs w:val="20"/>
                <w:lang w:val="ru-RU" w:eastAsia="ru-RU"/>
              </w:rPr>
              <w:t>ШУМЕРЛИНСКОГО РАЙОНА</w:t>
            </w:r>
            <w:r>
              <w:rPr>
                <w:rFonts w:eastAsia="Times New Roman" w:cs="Times New Roman"/>
                <w:sz w:val="26"/>
                <w:szCs w:val="20"/>
                <w:lang w:val="ru-RU" w:eastAsia="ru-RU"/>
              </w:rPr>
              <w:t xml:space="preserve"> </w:t>
            </w:r>
          </w:p>
          <w:p>
            <w:pPr>
              <w:pStyle w:val="Normal"/>
              <w:spacing w:lineRule="auto" w:line="192" w:before="0" w:after="0"/>
              <w:jc w:val="center"/>
              <w:rPr>
                <w:rFonts w:ascii="Courier New" w:hAnsi="Courier New" w:eastAsia="Times New Roman" w:cs="Courier New"/>
                <w:b/>
                <w:b/>
                <w:bCs/>
                <w:color w:val="000080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Courier New" w:ascii="Courier New" w:hAnsi="Courier New"/>
                <w:b/>
                <w:bCs/>
                <w:color w:val="000080"/>
                <w:sz w:val="20"/>
                <w:szCs w:val="20"/>
                <w:lang w:val="ru-RU" w:eastAsia="ru-RU"/>
              </w:rPr>
            </w:r>
          </w:p>
          <w:p>
            <w:pPr>
              <w:pStyle w:val="Normal"/>
              <w:spacing w:lineRule="auto" w:line="192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80"/>
                <w:sz w:val="26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/>
                <w:bCs/>
                <w:color w:val="000080"/>
                <w:sz w:val="26"/>
                <w:szCs w:val="20"/>
                <w:lang w:val="ru-RU" w:eastAsia="ru-RU"/>
              </w:rPr>
              <w:t>ПОСТАНОВЛЕНИЕ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80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b/>
                <w:bCs/>
                <w:color w:val="000080"/>
                <w:sz w:val="24"/>
                <w:szCs w:val="24"/>
                <w:lang w:val="ru-RU"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26"/>
                <w:szCs w:val="24"/>
                <w:lang w:val="ru-RU" w:eastAsia="ru-RU"/>
              </w:rPr>
              <w:t>13.09.</w:t>
            </w:r>
            <w:r>
              <w:rPr>
                <w:rFonts w:eastAsia="Times New Roman" w:cs="Times New Roman"/>
                <w:sz w:val="26"/>
                <w:szCs w:val="24"/>
                <w:lang w:val="ru-RU" w:eastAsia="ru-RU"/>
              </w:rPr>
              <w:t xml:space="preserve">2019 г. № </w:t>
            </w:r>
            <w:r>
              <w:rPr>
                <w:rFonts w:eastAsia="Times New Roman" w:cs="Times New Roman"/>
                <w:sz w:val="26"/>
                <w:szCs w:val="24"/>
                <w:lang w:val="ru-RU" w:eastAsia="ru-RU"/>
              </w:rPr>
              <w:t>76</w:t>
            </w:r>
            <w:r>
              <w:rPr>
                <w:rFonts w:eastAsia="Times New Roman" w:cs="Times New Roman"/>
                <w:sz w:val="26"/>
                <w:szCs w:val="24"/>
                <w:lang w:val="ru-RU" w:eastAsia="ru-RU"/>
              </w:rPr>
              <w:t xml:space="preserve"> 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sz w:val="26"/>
                <w:szCs w:val="24"/>
                <w:lang w:val="ru-RU" w:eastAsia="ru-RU"/>
              </w:rPr>
              <w:t>село Нижняя Кумашка</w:t>
            </w:r>
          </w:p>
        </w:tc>
      </w:tr>
    </w:tbl>
    <w:p>
      <w:pPr>
        <w:pStyle w:val="Style24"/>
        <w:widowControl/>
        <w:bidi w:val="0"/>
        <w:spacing w:lineRule="auto" w:line="240" w:before="0" w:after="0"/>
        <w:ind w:left="0" w:right="3572" w:hanging="0"/>
        <w:jc w:val="both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40" w:before="0" w:after="0"/>
        <w:ind w:left="0" w:right="3742" w:hanging="0"/>
        <w:jc w:val="both"/>
        <w:rPr/>
      </w:pPr>
      <w:r>
        <w:rPr/>
        <w:t xml:space="preserve">О внесении изменений в постановление администрации </w:t>
      </w:r>
      <w:bookmarkStart w:id="0" w:name="__DdeLink__205_4162772883"/>
      <w:r>
        <w:rPr/>
        <w:t>Н</w:t>
      </w:r>
      <w:bookmarkEnd w:id="0"/>
      <w:r>
        <w:rPr/>
        <w:t>ижнекумашкинского сельского поселения Шумерлинского района от 01.06.2018 № 31 «Об утверждении административного регламента администрации Нижнекумашкинского сельского поселения Шумерлинского района Чувашской Республики по предоставлению муниципальной услуги «Выдача, продление ордера-разрешения на производство земляных работ»</w:t>
      </w:r>
    </w:p>
    <w:p>
      <w:pPr>
        <w:pStyle w:val="Normal"/>
        <w:rPr/>
      </w:pPr>
      <w:r>
        <w:rPr/>
      </w:r>
    </w:p>
    <w:p>
      <w:pPr>
        <w:pStyle w:val="Normal"/>
        <w:ind w:firstLine="540"/>
        <w:jc w:val="both"/>
        <w:rPr/>
      </w:pPr>
      <w:r>
        <w:rPr/>
        <w:t xml:space="preserve">администрация Нижнекумашкинского сельского поселения  п о с т а н о в л я е т: </w:t>
      </w:r>
    </w:p>
    <w:p>
      <w:pPr>
        <w:pStyle w:val="Normal"/>
        <w:ind w:firstLine="540"/>
        <w:jc w:val="both"/>
        <w:rPr/>
      </w:pPr>
      <w:r>
        <w:rPr/>
      </w:r>
    </w:p>
    <w:p>
      <w:pPr>
        <w:pStyle w:val="Normal"/>
        <w:tabs>
          <w:tab w:val="left" w:pos="567" w:leader="none"/>
          <w:tab w:val="left" w:pos="4140" w:leader="none"/>
          <w:tab w:val="left" w:pos="4320" w:leader="none"/>
          <w:tab w:val="left" w:pos="9355" w:leader="none"/>
        </w:tabs>
        <w:ind w:right="-5" w:firstLine="709"/>
        <w:jc w:val="both"/>
        <w:rPr/>
      </w:pPr>
      <w:r>
        <w:rPr/>
        <w:t>1. Внести в постановление администрации Нижнекумашкинского сельского поселения Шумерлинского района от 01.06.2018 № 31 «Об утверждении административного регламента администрации Нижнекумашкинского сельского поселения Шумерлинского района Чувашской Республики по предоставлению муниципальной услуги «Выдача, продление ордера-разрешения на производство земляных работ»  следующие изменения:</w:t>
      </w:r>
    </w:p>
    <w:p>
      <w:pPr>
        <w:pStyle w:val="Normal"/>
        <w:ind w:firstLine="709"/>
        <w:rPr/>
      </w:pPr>
      <w:r>
        <w:rPr/>
        <w:t>1.1. в главе 1:</w:t>
      </w:r>
    </w:p>
    <w:p>
      <w:pPr>
        <w:pStyle w:val="Normal"/>
        <w:ind w:firstLine="709"/>
        <w:jc w:val="both"/>
        <w:rPr/>
      </w:pPr>
      <w:r>
        <w:rPr/>
        <w:t>абзац первый пункта 1.3.2. после слов «</w:t>
      </w:r>
      <w:r>
        <w:rPr>
          <w:color w:val="000000"/>
          <w:sz w:val="22"/>
          <w:szCs w:val="22"/>
        </w:rPr>
        <w:t>(далее соответственно - Единый портал, Портал)»</w:t>
      </w:r>
      <w:r>
        <w:rPr/>
        <w:t xml:space="preserve"> дополнить словами «, на официальном сайте автономного учреждения "Многофункциональный центр по предоставлению государственных и муниципальных услуг" Шумерлинского района Чувашской Республики (далее - МФЦ). »;</w:t>
      </w:r>
    </w:p>
    <w:p>
      <w:pPr>
        <w:pStyle w:val="Normal"/>
        <w:ind w:firstLine="709"/>
        <w:rPr/>
      </w:pPr>
      <w:r>
        <w:rPr/>
        <w:t xml:space="preserve">пункт 1.3.3. изложить в следующей редакции: </w:t>
      </w:r>
    </w:p>
    <w:p>
      <w:pPr>
        <w:pStyle w:val="Normal"/>
        <w:ind w:firstLine="709"/>
        <w:jc w:val="both"/>
        <w:rPr/>
      </w:pPr>
      <w:r>
        <w:rPr/>
        <w:t>«1.3.3. Порядок получения информации заинтересованными лицами о предоставлении муниципальной услуги</w:t>
      </w:r>
    </w:p>
    <w:p>
      <w:pPr>
        <w:pStyle w:val="Normal"/>
        <w:ind w:firstLine="709"/>
        <w:jc w:val="both"/>
        <w:rPr/>
      </w:pPr>
      <w:r>
        <w:rPr/>
        <w:t>Для получения информации о порядке предоставления муниципальной услуги (далее – информация о процедуре) заинтересованные лица имеют право обращаться:</w:t>
      </w:r>
    </w:p>
    <w:p>
      <w:pPr>
        <w:pStyle w:val="Normal"/>
        <w:ind w:firstLine="709"/>
        <w:jc w:val="both"/>
        <w:rPr/>
      </w:pPr>
      <w:r>
        <w:rPr/>
        <w:t>-  в устной форме лично или по телефону к специалисту администрации Нижнекумашкинского сельского поселения  (далее – специалист администрации) или в МФЦ;</w:t>
      </w:r>
    </w:p>
    <w:p>
      <w:pPr>
        <w:pStyle w:val="Normal"/>
        <w:ind w:firstLine="709"/>
        <w:jc w:val="both"/>
        <w:rPr/>
      </w:pPr>
      <w:r>
        <w:rPr/>
        <w:t>-  в письменном виде почтовым отправлением в адрес главы Нижнекумашкинского сельского поселения;</w:t>
      </w:r>
    </w:p>
    <w:p>
      <w:pPr>
        <w:pStyle w:val="Normal"/>
        <w:ind w:firstLine="709"/>
        <w:jc w:val="both"/>
        <w:rPr/>
      </w:pPr>
      <w:r>
        <w:rPr/>
        <w:t>- через официальный сайт администрации Нижнекумашкинского сельского поселения  http://gov.cap.ru/Default.aspx?gov_id=510;</w:t>
      </w:r>
    </w:p>
    <w:p>
      <w:pPr>
        <w:pStyle w:val="Normal"/>
        <w:ind w:firstLine="709"/>
        <w:jc w:val="both"/>
        <w:rPr/>
      </w:pPr>
      <w:r>
        <w:rPr/>
        <w:t xml:space="preserve">- через Единый портал </w:t>
      </w:r>
      <w:hyperlink r:id="rId3">
        <w:r>
          <w:rPr>
            <w:rStyle w:val="Style15"/>
          </w:rPr>
          <w:t>www.gosuslugi.ru</w:t>
        </w:r>
      </w:hyperlink>
      <w:r>
        <w:rPr/>
        <w:t>, Портал www.gosuslugi.cap.ru в сети «Интернет»;</w:t>
      </w:r>
    </w:p>
    <w:p>
      <w:pPr>
        <w:pStyle w:val="Normal"/>
        <w:ind w:firstLine="709"/>
        <w:jc w:val="both"/>
        <w:rPr/>
      </w:pPr>
      <w:r>
        <w:rPr/>
        <w:t>-  по электронной почте в администрацию  Нижнекумашкинского сельского поселения shumsao-tuv@cap.ru.</w:t>
      </w:r>
    </w:p>
    <w:p>
      <w:pPr>
        <w:pStyle w:val="Normal"/>
        <w:ind w:firstLine="709"/>
        <w:jc w:val="both"/>
        <w:rPr/>
      </w:pPr>
      <w:r>
        <w:rPr/>
        <w:t>Для получения сведений о ходе предоставления муниципальной услуги заинтересованные лица имеют право обращаться в устной форме лично или по телефону к специалисту администрации либо к специалисту МФЦ. В случае если заявление с документами было предоставлено в МФЦ, сведения о ходе предоставления муниципальной услуги заинтересованные лица могут получить, используя Портал. Основными требованиями к информированию заинтересованных лиц являются:</w:t>
      </w:r>
    </w:p>
    <w:p>
      <w:pPr>
        <w:pStyle w:val="Normal"/>
        <w:ind w:firstLine="709"/>
        <w:jc w:val="both"/>
        <w:rPr/>
      </w:pPr>
      <w:r>
        <w:rPr/>
        <w:t>-     достоверность и полнота информирования о процедуре;</w:t>
      </w:r>
    </w:p>
    <w:p>
      <w:pPr>
        <w:pStyle w:val="Normal"/>
        <w:ind w:firstLine="709"/>
        <w:jc w:val="both"/>
        <w:rPr/>
      </w:pPr>
      <w:r>
        <w:rPr/>
        <w:t>-     четкость в изложении информации о процедуре;</w:t>
      </w:r>
    </w:p>
    <w:p>
      <w:pPr>
        <w:pStyle w:val="Normal"/>
        <w:ind w:firstLine="709"/>
        <w:jc w:val="both"/>
        <w:rPr/>
      </w:pPr>
      <w:r>
        <w:rPr/>
        <w:t>-     удобство и доступность получения информации о процедуре;</w:t>
      </w:r>
    </w:p>
    <w:p>
      <w:pPr>
        <w:pStyle w:val="Normal"/>
        <w:ind w:firstLine="709"/>
        <w:jc w:val="both"/>
        <w:rPr/>
      </w:pPr>
      <w:r>
        <w:rPr/>
        <w:t>-     оперативность предоставления информации о процедуре;</w:t>
      </w:r>
    </w:p>
    <w:p>
      <w:pPr>
        <w:pStyle w:val="Normal"/>
        <w:ind w:firstLine="709"/>
        <w:jc w:val="both"/>
        <w:rPr/>
      </w:pPr>
      <w:r>
        <w:rPr/>
        <w:t>-     корректность и тактичность в процессе информирования о процедуре.</w:t>
      </w:r>
    </w:p>
    <w:p>
      <w:pPr>
        <w:pStyle w:val="Normal"/>
        <w:ind w:firstLine="709"/>
        <w:jc w:val="both"/>
        <w:rPr/>
      </w:pPr>
      <w:r>
        <w:rPr/>
        <w:t xml:space="preserve">Информирование заинтересованных лиц организуется индивидуально или публично. Форма информирования может быть устной или письменной, в зависимости от формы обращения заинтересованных лиц или их представителей.»; </w:t>
      </w:r>
    </w:p>
    <w:p>
      <w:pPr>
        <w:pStyle w:val="Normal"/>
        <w:ind w:firstLine="709"/>
        <w:rPr/>
      </w:pPr>
      <w:r>
        <w:rPr/>
        <w:t>1.2. в главе 2:</w:t>
      </w:r>
    </w:p>
    <w:p>
      <w:pPr>
        <w:pStyle w:val="Normal"/>
        <w:ind w:firstLine="709"/>
        <w:rPr/>
      </w:pPr>
      <w:r>
        <w:rPr/>
        <w:t>пункт 2.2. изложить в следующей редакции:</w:t>
      </w:r>
    </w:p>
    <w:p>
      <w:pPr>
        <w:pStyle w:val="Normal"/>
        <w:ind w:firstLine="709"/>
        <w:jc w:val="both"/>
        <w:rPr/>
      </w:pPr>
      <w:r>
        <w:rPr/>
        <w:t>«2.2. Наименование органа местного самоуправления, предоставляющего муниципальную услугу</w:t>
      </w:r>
    </w:p>
    <w:p>
      <w:pPr>
        <w:pStyle w:val="Normal"/>
        <w:ind w:firstLine="709"/>
        <w:jc w:val="both"/>
        <w:rPr/>
      </w:pPr>
      <w:r>
        <w:rPr/>
        <w:t>Муниципальная услуга предоставляется органом местного самоуправления - администрацией Нижнекумашкинского сельского поселения, а также МФЦ (в части приема документов, необходимых для предоставления муниципальной услуги, и выдачи результатов предоставления муниципальной услуги при указании заявителями способа получения результата предоставления муниципальной услуги - в МФЦ).</w:t>
      </w:r>
    </w:p>
    <w:p>
      <w:pPr>
        <w:pStyle w:val="Normal"/>
        <w:ind w:firstLine="709"/>
        <w:jc w:val="both"/>
        <w:rPr/>
      </w:pPr>
      <w:r>
        <w:rPr/>
        <w:t>Информационное и техническое сопровождение осуществляется администрацией Нижнекумашкинского сельского поселения.»;</w:t>
      </w:r>
    </w:p>
    <w:p>
      <w:pPr>
        <w:pStyle w:val="Normal"/>
        <w:ind w:firstLine="709"/>
        <w:jc w:val="both"/>
        <w:rPr/>
      </w:pPr>
      <w:r>
        <w:rPr/>
        <w:t>пункт 2.2.2. изложить в следующей редакции:</w:t>
      </w:r>
    </w:p>
    <w:p>
      <w:pPr>
        <w:pStyle w:val="Normal"/>
        <w:ind w:firstLine="709"/>
        <w:jc w:val="both"/>
        <w:rPr/>
      </w:pPr>
      <w:r>
        <w:rPr/>
        <w:t>«2.2.2. Особенности взаимодействия с заявителем при предоставлении муниципальной услуги</w:t>
      </w:r>
    </w:p>
    <w:p>
      <w:pPr>
        <w:pStyle w:val="Normal"/>
        <w:ind w:firstLine="709"/>
        <w:jc w:val="both"/>
        <w:rPr/>
      </w:pPr>
      <w:r>
        <w:rPr/>
        <w:t>Администрация Нижнекумашкинского сельского поселения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государственной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 услуг, которые являются необходимыми и обязательными для предоставления муниципальных услуг, указанные в части 1 статьи 9 Федерального закона от 27.07.2010 № 210-ФЗ »;</w:t>
      </w:r>
    </w:p>
    <w:p>
      <w:pPr>
        <w:pStyle w:val="Normal"/>
        <w:ind w:firstLine="709"/>
        <w:rPr/>
      </w:pPr>
      <w:r>
        <w:rPr/>
        <w:t>пункт 2.6.3. изложить в следующей редакции:</w:t>
      </w:r>
    </w:p>
    <w:p>
      <w:pPr>
        <w:pStyle w:val="Normal"/>
        <w:ind w:firstLine="709"/>
        <w:rPr/>
      </w:pPr>
      <w:r>
        <w:rPr/>
        <w:t>«2.6.3. Продление срока действия ордера-разрешения</w:t>
      </w:r>
    </w:p>
    <w:p>
      <w:pPr>
        <w:pStyle w:val="Normal"/>
        <w:ind w:firstLine="709"/>
        <w:jc w:val="both"/>
        <w:rPr/>
      </w:pPr>
      <w:r>
        <w:rPr/>
        <w:t>Для продления ордера-разрешения на производство земляных работ заявитель представляет в администрацию Нижнекумашкинского сельского поселения, заявление, оформленное в соответствии с приложением № 5 к настоящему Административному регламенту. К заявлению о продлении ордера-разрешения на производства земляных работ прилагаются следующие документы:</w:t>
      </w:r>
    </w:p>
    <w:p>
      <w:pPr>
        <w:pStyle w:val="Normal"/>
        <w:ind w:firstLine="709"/>
        <w:jc w:val="both"/>
        <w:rPr/>
      </w:pPr>
      <w:r>
        <w:rPr/>
        <w:t>1) оригинал ранее выданного ордера-разрешения на производство земляных работ (документ предоставляется заявителем лично);</w:t>
      </w:r>
    </w:p>
    <w:p>
      <w:pPr>
        <w:pStyle w:val="Normal"/>
        <w:ind w:firstLine="709"/>
        <w:jc w:val="both"/>
        <w:rPr/>
      </w:pPr>
      <w:r>
        <w:rPr/>
        <w:t>2) график производства работ (документ предоставляется заявителем лично).</w:t>
      </w:r>
    </w:p>
    <w:p>
      <w:pPr>
        <w:pStyle w:val="Normal"/>
        <w:ind w:firstLine="709"/>
        <w:jc w:val="both"/>
        <w:rPr/>
      </w:pPr>
      <w:r>
        <w:rPr/>
        <w:t>Ордера, выданные на производство аварийно-восстановительных ремонт инженерных коммуникаций и сооружений, продлению не подлежат.</w:t>
      </w:r>
    </w:p>
    <w:p>
      <w:pPr>
        <w:pStyle w:val="Normal"/>
        <w:ind w:firstLine="709"/>
        <w:jc w:val="both"/>
        <w:rPr/>
      </w:pPr>
      <w:r>
        <w:rPr/>
        <w:t>В случае истечения срока действия ранее представленных документов (доверенность, договор подряда, и др.) заявитель обязан их пролонгировать и представить при продлении ордера-разрешения.»;</w:t>
      </w:r>
    </w:p>
    <w:p>
      <w:pPr>
        <w:pStyle w:val="Normal"/>
        <w:spacing w:before="0" w:after="0"/>
        <w:ind w:firstLine="709"/>
        <w:contextualSpacing/>
        <w:rPr/>
      </w:pPr>
      <w:r>
        <w:rPr/>
        <w:t>пункт 2.6.4 дополнить подпунктом третьим следующего содержания:</w:t>
      </w:r>
    </w:p>
    <w:p>
      <w:pPr>
        <w:pStyle w:val="Style27"/>
        <w:shd w:val="clear" w:fill="FFFFFF"/>
        <w:spacing w:before="0" w:after="0"/>
        <w:ind w:firstLine="709"/>
        <w:contextualSpacing/>
        <w:jc w:val="both"/>
        <w:rPr/>
      </w:pPr>
      <w:r>
        <w:rPr>
          <w:color w:val="000000"/>
        </w:rPr>
        <w:t xml:space="preserve">« 3) </w:t>
      </w:r>
      <w:r>
        <w:rPr/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>
      <w:pPr>
        <w:pStyle w:val="Pboth"/>
        <w:spacing w:before="0" w:after="0"/>
        <w:ind w:firstLine="709"/>
        <w:contextualSpacing/>
        <w:jc w:val="both"/>
        <w:rPr/>
      </w:pPr>
      <w:bookmarkStart w:id="1" w:name="000291"/>
      <w:bookmarkEnd w:id="1"/>
      <w:r>
        <w:rPr/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>
      <w:pPr>
        <w:pStyle w:val="Pboth"/>
        <w:spacing w:before="0" w:after="0"/>
        <w:ind w:firstLine="709"/>
        <w:contextualSpacing/>
        <w:jc w:val="both"/>
        <w:rPr/>
      </w:pPr>
      <w:bookmarkStart w:id="2" w:name="000292"/>
      <w:bookmarkEnd w:id="2"/>
      <w:r>
        <w:rPr/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>
      <w:pPr>
        <w:pStyle w:val="Pboth"/>
        <w:spacing w:before="0" w:after="0"/>
        <w:ind w:firstLine="709"/>
        <w:contextualSpacing/>
        <w:jc w:val="both"/>
        <w:rPr/>
      </w:pPr>
      <w:bookmarkStart w:id="3" w:name="000293"/>
      <w:bookmarkEnd w:id="3"/>
      <w:r>
        <w:rPr/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>
      <w:pPr>
        <w:pStyle w:val="Pboth"/>
        <w:spacing w:before="0" w:after="0"/>
        <w:ind w:firstLine="709"/>
        <w:contextualSpacing/>
        <w:jc w:val="both"/>
        <w:rPr/>
      </w:pPr>
      <w:bookmarkStart w:id="4" w:name="000294"/>
      <w:bookmarkEnd w:id="4"/>
      <w:r>
        <w:rPr/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r:id="rId4">
        <w:r>
          <w:rPr>
            <w:rStyle w:val="Style15"/>
          </w:rPr>
          <w:t>частью 1.1 статьи 16</w:t>
        </w:r>
      </w:hyperlink>
      <w:r>
        <w:rPr/>
        <w:t xml:space="preserve">  Федерального закона от 27.07.2010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5">
        <w:r>
          <w:rPr>
            <w:rStyle w:val="Style15"/>
          </w:rPr>
          <w:t>частью 1.1 статьи 16</w:t>
        </w:r>
      </w:hyperlink>
      <w:r>
        <w:rPr/>
        <w:t xml:space="preserve">  Федерального закона от 27.07.2010 № 210-ФЗ, уведомляется заявитель, а также приносятся извинения за доставленные неудобства.»;</w:t>
      </w:r>
    </w:p>
    <w:p>
      <w:pPr>
        <w:pStyle w:val="Normal"/>
        <w:ind w:firstLine="540"/>
        <w:jc w:val="both"/>
        <w:rPr/>
      </w:pPr>
      <w:r>
        <w:rPr/>
        <w:t>1.3. главу 5 изложить в следующей редакции:</w:t>
      </w:r>
    </w:p>
    <w:p>
      <w:pPr>
        <w:pStyle w:val="Normal"/>
        <w:ind w:firstLine="540"/>
        <w:jc w:val="both"/>
        <w:rPr/>
      </w:pPr>
      <w:r>
        <w:rPr>
          <w:bCs/>
        </w:rPr>
        <w:t>« 5. Досудебное (внесудебное) обжалование заявителем решений и действий (бездействия) органа, предоставляющего муниципальную услугу, должностного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также организаций,</w:t>
      </w:r>
      <w:r>
        <w:rPr/>
        <w:t xml:space="preserve"> указанных в </w:t>
      </w:r>
      <w:hyperlink r:id="rId6">
        <w:r>
          <w:rPr>
            <w:rStyle w:val="Style15"/>
          </w:rPr>
          <w:t>части 1.1 статьи 16</w:t>
        </w:r>
      </w:hyperlink>
      <w:r>
        <w:rPr/>
        <w:t xml:space="preserve">  Федерального закона от 27.07.2010 №210-ФЗ, а также их должностных лиц, государственных или муниципальных служащих, работников.</w:t>
      </w:r>
    </w:p>
    <w:p>
      <w:pPr>
        <w:pStyle w:val="Normal"/>
        <w:ind w:firstLine="540"/>
        <w:jc w:val="both"/>
        <w:rPr/>
      </w:pPr>
      <w:r>
        <w:rPr>
          <w:bCs/>
        </w:rPr>
        <w:t>5.1. 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также организаций,</w:t>
      </w:r>
      <w:r>
        <w:rPr/>
        <w:t xml:space="preserve"> указанных в </w:t>
      </w:r>
      <w:hyperlink r:id="rId7">
        <w:r>
          <w:rPr>
            <w:rStyle w:val="Style15"/>
          </w:rPr>
          <w:t>части 1.1 статьи 16</w:t>
        </w:r>
      </w:hyperlink>
      <w:r>
        <w:rPr/>
        <w:t xml:space="preserve">  Федерального закона от 27.07.2010 №210-ФЗ, а также их должностных лиц, муниципальных служащих, работников.</w:t>
      </w:r>
    </w:p>
    <w:p>
      <w:pPr>
        <w:pStyle w:val="Normal"/>
        <w:ind w:firstLine="540"/>
        <w:jc w:val="both"/>
        <w:rPr/>
      </w:pPr>
      <w:r>
        <w:rPr/>
        <w:t>Заявитель может обратиться с жалобой в том числе в следующих случаях:</w:t>
      </w:r>
    </w:p>
    <w:p>
      <w:pPr>
        <w:pStyle w:val="Normal"/>
        <w:ind w:firstLine="540"/>
        <w:jc w:val="both"/>
        <w:rPr/>
      </w:pPr>
      <w:r>
        <w:rPr/>
        <w:t xml:space="preserve">1) нарушение срока регистрации запроса о предоставлении муниципальной услуги, запроса, указанного в статье 15.1 Федерального закона </w:t>
      </w:r>
      <w:r>
        <w:rPr>
          <w:rFonts w:eastAsia="Calibri"/>
          <w:lang w:eastAsia="en-US"/>
        </w:rPr>
        <w:t>от 27.07.2010 N 210-ФЗ</w:t>
      </w:r>
      <w:r>
        <w:rPr/>
        <w:t>;</w:t>
      </w:r>
    </w:p>
    <w:p>
      <w:pPr>
        <w:pStyle w:val="Normal"/>
        <w:ind w:firstLine="540"/>
        <w:jc w:val="both"/>
        <w:rPr/>
      </w:pPr>
      <w:r>
        <w:rPr/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 частью 1.3 статьи 16 Федерального закона </w:t>
      </w:r>
      <w:r>
        <w:rPr>
          <w:rFonts w:eastAsia="Calibri"/>
          <w:lang w:eastAsia="en-US"/>
        </w:rPr>
        <w:t>от 27.07.2010 N 210-ФЗ</w:t>
      </w:r>
      <w:r>
        <w:rPr/>
        <w:t>;</w:t>
      </w:r>
    </w:p>
    <w:p>
      <w:pPr>
        <w:pStyle w:val="Normal"/>
        <w:ind w:firstLine="540"/>
        <w:jc w:val="both"/>
        <w:rPr/>
      </w:pPr>
      <w:r>
        <w:rPr/>
        <w:t>3) требование у заявителя документов, не предусмотренных нормативными правовыми актами Российской Федерации, нормативными правовыми актами Чувашской Республики, муниципальными правовыми актами для предоставления муниципальной услуги;</w:t>
      </w:r>
    </w:p>
    <w:p>
      <w:pPr>
        <w:pStyle w:val="Normal"/>
        <w:ind w:firstLine="540"/>
        <w:jc w:val="both"/>
        <w:rPr/>
      </w:pPr>
      <w:r>
        <w:rPr/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Чувашской Республики, муниципальными правовыми актами для предоставления муниципальной услуги, у заявителя;</w:t>
      </w:r>
    </w:p>
    <w:p>
      <w:pPr>
        <w:pStyle w:val="Normal"/>
        <w:ind w:firstLine="540"/>
        <w:jc w:val="both"/>
        <w:rPr/>
      </w:pPr>
      <w:r>
        <w:rPr/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Чувашской Республики,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 частью 1.3 статьи 16  Федерального закона </w:t>
      </w:r>
      <w:r>
        <w:rPr>
          <w:rFonts w:eastAsia="Calibri"/>
          <w:lang w:eastAsia="en-US"/>
        </w:rPr>
        <w:t>от 27.07.2010 N 210-ФЗ</w:t>
      </w:r>
      <w:r>
        <w:rPr/>
        <w:t>;</w:t>
      </w:r>
    </w:p>
    <w:p>
      <w:pPr>
        <w:pStyle w:val="Normal"/>
        <w:ind w:firstLine="540"/>
        <w:jc w:val="both"/>
        <w:rPr/>
      </w:pPr>
      <w:r>
        <w:rPr/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Чувашской Республики, муниципальными правовыми актами;</w:t>
      </w:r>
    </w:p>
    <w:p>
      <w:pPr>
        <w:pStyle w:val="Normal"/>
        <w:ind w:firstLine="540"/>
        <w:jc w:val="both"/>
        <w:rPr/>
      </w:pPr>
      <w:r>
        <w:rPr/>
        <w:t xml:space="preserve">7) отказ органа, предоставляющего муниципальную услугу, должностного лица органа, предоставляющего муниципальную услугу, МФЦ, работника МФЦ, организаций, предусмотренных частью 1.1 статьи 16 Федерального закона </w:t>
      </w:r>
      <w:r>
        <w:rPr>
          <w:rFonts w:eastAsia="Calibri"/>
          <w:lang w:eastAsia="en-US"/>
        </w:rPr>
        <w:t>от 27.07.2010 N 210-ФЗ</w:t>
      </w:r>
      <w:r>
        <w:rPr/>
        <w:t xml:space="preserve">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 частью 1.3 статьи 16 Федерального закона </w:t>
      </w:r>
      <w:r>
        <w:rPr>
          <w:rFonts w:eastAsia="Calibri"/>
          <w:lang w:eastAsia="en-US"/>
        </w:rPr>
        <w:t>от 27.07.2010 N 210-ФЗ</w:t>
      </w:r>
      <w:r>
        <w:rPr/>
        <w:t>;</w:t>
      </w:r>
    </w:p>
    <w:p>
      <w:pPr>
        <w:pStyle w:val="Normal"/>
        <w:ind w:firstLine="540"/>
        <w:jc w:val="both"/>
        <w:rPr/>
      </w:pPr>
      <w:r>
        <w:rPr/>
        <w:t>8) нарушение срока или порядка выдачи документов по результатам предоставления муниципальной услуги;</w:t>
      </w:r>
    </w:p>
    <w:p>
      <w:pPr>
        <w:pStyle w:val="Normal"/>
        <w:ind w:firstLine="540"/>
        <w:jc w:val="both"/>
        <w:rPr/>
      </w:pPr>
      <w:bookmarkStart w:id="5" w:name="000225"/>
      <w:bookmarkEnd w:id="5"/>
      <w:r>
        <w:rPr/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Чувашской Республики,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 частью 1.3 статьи 16 Федерального закона </w:t>
      </w:r>
      <w:r>
        <w:rPr>
          <w:rFonts w:eastAsia="Calibri"/>
          <w:lang w:eastAsia="en-US"/>
        </w:rPr>
        <w:t>от 27.07.2010 N 210-ФЗ</w:t>
      </w:r>
      <w:r>
        <w:rPr/>
        <w:t>.</w:t>
      </w:r>
    </w:p>
    <w:p>
      <w:pPr>
        <w:pStyle w:val="Normal"/>
        <w:ind w:firstLine="540"/>
        <w:jc w:val="both"/>
        <w:rPr/>
      </w:pPr>
      <w:bookmarkStart w:id="6" w:name="000296"/>
      <w:bookmarkEnd w:id="6"/>
      <w:r>
        <w:rPr/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</w:t>
      </w:r>
      <w:r>
        <w:rPr>
          <w:rFonts w:eastAsia="Calibri"/>
          <w:lang w:eastAsia="en-US"/>
        </w:rPr>
        <w:t>от 27.07.2010 N 210-ФЗ</w:t>
      </w:r>
      <w:r>
        <w:rPr/>
        <w:t xml:space="preserve">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 частью 1.3 статьи 16 Федерального закона </w:t>
      </w:r>
      <w:r>
        <w:rPr>
          <w:rFonts w:eastAsia="Calibri"/>
          <w:lang w:eastAsia="en-US"/>
        </w:rPr>
        <w:t>от 27.07.2010 N 210-ФЗ</w:t>
      </w:r>
      <w:r>
        <w:rPr/>
        <w:t>.</w:t>
      </w:r>
    </w:p>
    <w:p>
      <w:pPr>
        <w:pStyle w:val="Normal"/>
        <w:ind w:firstLine="540"/>
        <w:jc w:val="both"/>
        <w:rPr/>
      </w:pPr>
      <w:r>
        <w:rPr/>
        <w:t>5.2. Обжалование действия (бездействия) и решений, осуществляемых (принятых) в ходе предоставления муниципальной услуги в досудебном порядке</w:t>
      </w:r>
    </w:p>
    <w:p>
      <w:pPr>
        <w:pStyle w:val="Normal"/>
        <w:ind w:firstLine="709"/>
        <w:jc w:val="both"/>
        <w:rPr/>
      </w:pPr>
      <w:r>
        <w:rPr/>
        <w:t xml:space="preserve">1. Жалоба подается в письменной форме на бумажном носителе, в электронной форме в </w:t>
      </w:r>
      <w:r>
        <w:rPr>
          <w:lang w:eastAsia="en-US"/>
        </w:rPr>
        <w:t>администрацию Нижнекумашкинского сельского поселения Шумерлинского района</w:t>
      </w:r>
      <w:r>
        <w:rPr/>
        <w:t xml:space="preserve">, МФЦ, либо в соответствующий орган местного самоуправления публично-правового образования, являющийся учредителем МФЦ (далее - учредитель многофункционального центра), а также в организации, предусмотренные частью 1.1 статьи 16 Федерального закона </w:t>
      </w:r>
      <w:r>
        <w:rPr>
          <w:rFonts w:eastAsia="Calibri"/>
          <w:lang w:eastAsia="en-US"/>
        </w:rPr>
        <w:t>от 27.07.2010 N 210-ФЗ</w:t>
      </w:r>
      <w:r>
        <w:rPr/>
        <w:t xml:space="preserve">. Жалобы на решения и действия (бездействие) руководителя органа, предоставляющего муниципальную услугу, подаются в вышестоящий орган(при его наличии) либо в случае его отсутствия рассматривается непосредственно руководителем органа, предоставляющего муниципальную услугу.  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частью 1.1 статьи 16 Федерального закона </w:t>
      </w:r>
      <w:r>
        <w:rPr>
          <w:rFonts w:eastAsia="Calibri"/>
          <w:lang w:eastAsia="en-US"/>
        </w:rPr>
        <w:t>от 27.07.2010 N 210-ФЗ</w:t>
      </w:r>
      <w:r>
        <w:rPr/>
        <w:t>, подаются руководителям этих организаций.</w:t>
      </w:r>
    </w:p>
    <w:p>
      <w:pPr>
        <w:pStyle w:val="Normal"/>
        <w:ind w:firstLine="540"/>
        <w:jc w:val="both"/>
        <w:rPr/>
      </w:pPr>
      <w:r>
        <w:rPr/>
        <w:t xml:space="preserve">2.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 может быть направлена по почте, через МФЦ, с использованием информационно телекоммуникационной сети "Интернет", официального сайта администрации Нижнекумашкинского сельского поселения Шумерлинского района,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организаций, предусмотренных частью 1.1 статьи 16 Федерального закона </w:t>
      </w:r>
      <w:r>
        <w:rPr>
          <w:rFonts w:eastAsia="Calibri"/>
          <w:lang w:eastAsia="en-US"/>
        </w:rPr>
        <w:t>от 27.07.2010 N 210-ФЗ</w:t>
      </w:r>
      <w:r>
        <w:rPr/>
        <w:t>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>
      <w:pPr>
        <w:pStyle w:val="Normal"/>
        <w:ind w:firstLine="540"/>
        <w:jc w:val="both"/>
        <w:rPr/>
      </w:pPr>
      <w:r>
        <w:rPr/>
        <w:t>При обращении заинтересованного лица устно к главе администрации Нижнекумашкинского сельского поселения Шумерлинского района Чувашской Республики ответ на обращение с согласия заинтересованного лица может быть дан устно в ходе личного приема. В остальных случаях дается письменный ответ по существу поставленных в обращении вопросов.</w:t>
      </w:r>
    </w:p>
    <w:p>
      <w:pPr>
        <w:pStyle w:val="Normal"/>
        <w:ind w:firstLine="540"/>
        <w:jc w:val="both"/>
        <w:rPr/>
      </w:pPr>
      <w:r>
        <w:rPr/>
        <w:t>3. В письменном обращении (Приложения 6 к Административному регламенту) заинтересованные лица в обязательном порядке указывают:</w:t>
      </w:r>
    </w:p>
    <w:p>
      <w:pPr>
        <w:pStyle w:val="Normal"/>
        <w:ind w:firstLine="540"/>
        <w:jc w:val="both"/>
        <w:rPr/>
      </w:pPr>
      <w:r>
        <w:rPr/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 частью 1.1 статьи 16 Федерального закона </w:t>
      </w:r>
      <w:r>
        <w:rPr>
          <w:rFonts w:eastAsia="Calibri"/>
          <w:lang w:eastAsia="en-US"/>
        </w:rPr>
        <w:t>от 27.07.2010 N 210-ФЗ</w:t>
      </w:r>
      <w:r>
        <w:rPr/>
        <w:t>, их руководителей и (или) работников, решения и действия (бездействие) которых обжалуются;</w:t>
      </w:r>
    </w:p>
    <w:p>
      <w:pPr>
        <w:pStyle w:val="Normal"/>
        <w:ind w:firstLine="540"/>
        <w:jc w:val="both"/>
        <w:rPr/>
      </w:pPr>
      <w:r>
        <w:rPr/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>
      <w:pPr>
        <w:pStyle w:val="Normal"/>
        <w:ind w:firstLine="540"/>
        <w:jc w:val="both"/>
        <w:rPr/>
      </w:pPr>
      <w:r>
        <w:rPr/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муниципального служащего, МФЦ, работника МФЦ, организаций, предусмотренных частью 1.1 статьи 16 Федерального закона </w:t>
      </w:r>
      <w:r>
        <w:rPr>
          <w:rFonts w:eastAsia="Calibri"/>
          <w:lang w:eastAsia="en-US"/>
        </w:rPr>
        <w:t>от 27.07.2010 N 210-ФЗ</w:t>
      </w:r>
      <w:r>
        <w:rPr/>
        <w:t>, их работников;</w:t>
      </w:r>
    </w:p>
    <w:p>
      <w:pPr>
        <w:pStyle w:val="Normal"/>
        <w:ind w:firstLine="540"/>
        <w:jc w:val="both"/>
        <w:rPr/>
      </w:pPr>
      <w:r>
        <w:rPr/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МФЦ, организаций, предусмотренных частью 1.1 статьи 16 Федерального закона </w:t>
      </w:r>
      <w:r>
        <w:rPr>
          <w:rFonts w:eastAsia="Calibri"/>
          <w:lang w:eastAsia="en-US"/>
        </w:rPr>
        <w:t>от 27.07.2010 N 210-ФЗ</w:t>
      </w:r>
      <w:r>
        <w:rPr/>
        <w:t>, их работников. Заявителем могут быть представлены документы (при наличии), подтверждающие доводы заявителя, либо их копии.</w:t>
      </w:r>
    </w:p>
    <w:p>
      <w:pPr>
        <w:pStyle w:val="Normal"/>
        <w:ind w:firstLine="540"/>
        <w:jc w:val="both"/>
        <w:rPr/>
      </w:pPr>
      <w:r>
        <w:rPr/>
        <w:t>4. Письменное обращение должно быть написано разборчивым почерком, не содержать нецензурных выражений.</w:t>
      </w:r>
    </w:p>
    <w:p>
      <w:pPr>
        <w:pStyle w:val="Normal"/>
        <w:ind w:firstLine="540"/>
        <w:jc w:val="both"/>
        <w:rPr/>
      </w:pPr>
      <w:r>
        <w:rPr/>
        <w:t>В случае если в письменном обращении заинтересованного лица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 администрации Нижнекумашкинского сельского поселения Шумерлинского района принимает решение о безосновательности очередного обращения и прекращении переписки по данному вопросу. О принятом решении в адрес заинтересованного лица, направившего обращение, направляется сообщение.</w:t>
      </w:r>
    </w:p>
    <w:p>
      <w:pPr>
        <w:pStyle w:val="Normal"/>
        <w:ind w:firstLine="540"/>
        <w:jc w:val="both"/>
        <w:rPr/>
      </w:pPr>
      <w:r>
        <w:rPr/>
        <w:t>Администрация Нижнекумашкинского сельского поселения  Шумерлинского района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>
      <w:pPr>
        <w:pStyle w:val="Normal"/>
        <w:ind w:firstLine="540"/>
        <w:jc w:val="both"/>
        <w:rPr/>
      </w:pPr>
      <w:r>
        <w:rPr/>
        <w:t>В случае, если текст письменного обращения не поддается прочтению, ответ на обращение не дается и оно не подлежит направлению на рассмотрение в администрацию Нижнекумашкинского сельского поселения  Шумерлинского района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</w:t>
      </w:r>
    </w:p>
    <w:p>
      <w:pPr>
        <w:pStyle w:val="Normal"/>
        <w:ind w:firstLine="540"/>
        <w:jc w:val="both"/>
        <w:rPr/>
      </w:pPr>
      <w:r>
        <w:rPr/>
        <w:t xml:space="preserve">5. Жалоба, поступившая в орган, предоставляющий муниципальную услугу, МФЦ, учредителю МФЦ, в организации, предусмотренные частью 1.1 статьи 16 Федерального закона </w:t>
      </w:r>
      <w:r>
        <w:rPr>
          <w:rFonts w:eastAsia="Calibri"/>
          <w:lang w:eastAsia="en-US"/>
        </w:rPr>
        <w:t>от 27.07.2010 N 210-ФЗ</w:t>
      </w:r>
      <w:r>
        <w:rPr/>
        <w:t xml:space="preserve">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МФЦ, организаций, предусмотренных частью 1.1 статьи 16 Федерального закона </w:t>
      </w:r>
      <w:r>
        <w:rPr>
          <w:rFonts w:eastAsia="Calibri"/>
          <w:lang w:eastAsia="en-US"/>
        </w:rPr>
        <w:t>от 27.07.2010 N 210-ФЗ</w:t>
      </w:r>
      <w:r>
        <w:rPr/>
        <w:t xml:space="preserve"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>
      <w:pPr>
        <w:pStyle w:val="Normal"/>
        <w:ind w:firstLine="540"/>
        <w:jc w:val="both"/>
        <w:rPr/>
      </w:pPr>
      <w:r>
        <w:rPr/>
        <w:t>6. По результатам рассмотрения жалобы орган, предоставляющий муниципальную услугу, принимает одно из следующих решений:</w:t>
      </w:r>
    </w:p>
    <w:p>
      <w:pPr>
        <w:pStyle w:val="Normal"/>
        <w:ind w:firstLine="540"/>
        <w:jc w:val="both"/>
        <w:rPr/>
      </w:pPr>
      <w:r>
        <w:rPr/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Чувашской Республики, муниципальными правовыми актами;</w:t>
      </w:r>
    </w:p>
    <w:p>
      <w:pPr>
        <w:pStyle w:val="Normal"/>
        <w:ind w:firstLine="540"/>
        <w:jc w:val="both"/>
        <w:rPr/>
      </w:pPr>
      <w:r>
        <w:rPr/>
        <w:t>2) в удовлетворении жалобы отказывается.</w:t>
      </w:r>
    </w:p>
    <w:p>
      <w:pPr>
        <w:pStyle w:val="Normal"/>
        <w:ind w:firstLine="540"/>
        <w:jc w:val="both"/>
        <w:rPr/>
      </w:pPr>
      <w:r>
        <w:rPr/>
        <w:t>7.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>
      <w:pPr>
        <w:pStyle w:val="Normal"/>
        <w:ind w:firstLine="540"/>
        <w:jc w:val="both"/>
        <w:rPr/>
      </w:pPr>
      <w:r>
        <w:rPr/>
        <w:t xml:space="preserve">8. В случае признания жалобы подлежащей удовлетворению в ответе заявителю, указанном в подпункте 7 настоящего пункта, дается информация о действиях, осуществляемых администрацией Нижнекумашкинского сельского поселения Шумерлинского района, МФЦ, либо организацией, предусмотренной частью 1.1 статьи 16 Федерального закона </w:t>
      </w:r>
      <w:r>
        <w:rPr>
          <w:rFonts w:eastAsia="Calibri"/>
          <w:lang w:eastAsia="en-US"/>
        </w:rPr>
        <w:t>от 27.07.2010 N 210-ФЗ</w:t>
      </w:r>
      <w:r>
        <w:rPr/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>
      <w:pPr>
        <w:pStyle w:val="Normal"/>
        <w:ind w:firstLine="540"/>
        <w:jc w:val="both"/>
        <w:rPr/>
      </w:pPr>
      <w:r>
        <w:rPr>
          <w:rFonts w:eastAsia="Calibri"/>
          <w:lang w:eastAsia="en-US"/>
        </w:rPr>
        <w:t xml:space="preserve">В случае признания жалобы не подлежащей удовлетворению в ответе заявителю, указанном в </w:t>
      </w:r>
      <w:r>
        <w:rPr/>
        <w:t>подпункте 7 настоящего пункта</w:t>
      </w:r>
      <w:r>
        <w:rPr>
          <w:rFonts w:eastAsia="Calibri"/>
          <w:lang w:eastAsia="en-US"/>
        </w:rPr>
        <w:t>, даются аргументированные разъяснения о причинах принятого решения, а также информация о порядке обжалования принятого решения.</w:t>
      </w:r>
    </w:p>
    <w:p>
      <w:pPr>
        <w:pStyle w:val="Normal"/>
        <w:ind w:firstLine="540"/>
        <w:jc w:val="both"/>
        <w:rPr/>
      </w:pPr>
      <w:r>
        <w:rPr/>
        <w:t>Обращение заинтересованного лица считается разрешенным, если рассмотрены все поставленные в них вопросы, приняты необходимые меры и даны письменные ответы.</w:t>
      </w:r>
    </w:p>
    <w:p>
      <w:pPr>
        <w:pStyle w:val="Normal"/>
        <w:ind w:firstLine="540"/>
        <w:jc w:val="both"/>
        <w:rPr/>
      </w:pPr>
      <w:r>
        <w:rPr/>
        <w:t>9.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прокуратуры. </w:t>
      </w:r>
    </w:p>
    <w:p>
      <w:pPr>
        <w:pStyle w:val="Normal"/>
        <w:ind w:firstLine="540"/>
        <w:jc w:val="both"/>
        <w:rPr/>
      </w:pPr>
      <w:r>
        <w:rPr/>
        <w:t>5.3. Обжалование действия (бездействия) и решений, осуществляемых (принятых) в ходе предоставления муниципальной услуги, в судебном порядке</w:t>
      </w:r>
    </w:p>
    <w:p>
      <w:pPr>
        <w:pStyle w:val="Normal"/>
        <w:ind w:firstLine="540"/>
        <w:jc w:val="both"/>
        <w:rPr/>
      </w:pPr>
      <w:r>
        <w:rPr/>
        <w:t>Заинтересованное лицо вправе оспорить решения, действия (бездействие), принятые и совершённые в ходе предоставления муниципальной услуги в порядке и сроки, установленные действующим законодательством.».</w:t>
      </w:r>
    </w:p>
    <w:p>
      <w:pPr>
        <w:pStyle w:val="Normal"/>
        <w:ind w:left="-142" w:firstLine="709"/>
        <w:jc w:val="both"/>
        <w:rPr/>
      </w:pPr>
      <w:r>
        <w:rPr/>
        <w:t>2.  Настоящее постановление вступает в силу после его официального опубликования в печатном издании «Вестник Нижнекумашкинского сельского поселения Шумерлинского района» и подлежит размещению на официальном сайте Нижнекумашкинского сельского поселения Шумерлинского района в сети Интернет.</w:t>
      </w:r>
    </w:p>
    <w:p>
      <w:pPr>
        <w:pStyle w:val="ConsPlusNonformat"/>
        <w:ind w:firstLine="600"/>
        <w:jc w:val="both"/>
        <w:rPr/>
      </w:pPr>
      <w:r>
        <w:rPr/>
      </w:r>
    </w:p>
    <w:p>
      <w:pPr>
        <w:pStyle w:val="ConsPlusNonformat"/>
        <w:ind w:firstLine="600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Глава администрации                                                                                 </w:t>
      </w:r>
    </w:p>
    <w:p>
      <w:pPr>
        <w:pStyle w:val="Normal"/>
        <w:jc w:val="both"/>
        <w:rPr/>
      </w:pPr>
      <w:r>
        <w:rPr/>
        <w:t>Нижнекумашкинского  сельского поселения</w:t>
        <w:tab/>
        <w:t xml:space="preserve">                                        Губанова В.В.</w:t>
        <w:tab/>
        <w:tab/>
        <w:t xml:space="preserve">                                       </w:t>
      </w:r>
    </w:p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417" w:right="850" w:header="0" w:top="850" w:footer="0" w:bottom="85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Times New Roman">
    <w:charset w:val="01"/>
    <w:family w:val="swiss"/>
    <w:pitch w:val="default"/>
  </w:font>
  <w:font w:name="PT Sans">
    <w:charset w:val="01"/>
    <w:family w:val="swiss"/>
    <w:pitch w:val="default"/>
  </w:font>
  <w:font w:name="Courier New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90"/>
  <w:defaultTabStop w:val="709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e2c29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Цветовое выделение"/>
    <w:qFormat/>
    <w:rsid w:val="00fe2c29"/>
    <w:rPr>
      <w:b/>
      <w:bCs/>
      <w:color w:val="000080"/>
    </w:rPr>
  </w:style>
  <w:style w:type="character" w:styleId="Style15">
    <w:name w:val="Интернет-ссылка"/>
    <w:basedOn w:val="DefaultParagraphFont"/>
    <w:uiPriority w:val="99"/>
    <w:unhideWhenUsed/>
    <w:rsid w:val="00fe2c29"/>
    <w:rPr>
      <w:color w:val="0000FF"/>
      <w:u w:val="single"/>
    </w:rPr>
  </w:style>
  <w:style w:type="character" w:styleId="Style16" w:customStyle="1">
    <w:name w:val="Верхний колонтитул Знак"/>
    <w:basedOn w:val="DefaultParagraphFont"/>
    <w:link w:val="a8"/>
    <w:uiPriority w:val="99"/>
    <w:qFormat/>
    <w:rsid w:val="00382dae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7" w:customStyle="1">
    <w:name w:val="Нижний колонтитул Знак"/>
    <w:basedOn w:val="DefaultParagraphFont"/>
    <w:link w:val="aa"/>
    <w:uiPriority w:val="99"/>
    <w:qFormat/>
    <w:rsid w:val="00382dae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ListLabel1">
    <w:name w:val="ListLabel 1"/>
    <w:qFormat/>
    <w:rPr>
      <w:rFonts w:cs="Courier New"/>
      <w:sz w:val="20"/>
    </w:rPr>
  </w:style>
  <w:style w:type="character" w:styleId="Style18">
    <w:name w:val="Посещённая гиперссылка"/>
    <w:rPr>
      <w:color w:val="800080"/>
      <w:u w:val="single"/>
    </w:rPr>
  </w:style>
  <w:style w:type="character" w:styleId="ListLabel2">
    <w:name w:val="ListLabel 2"/>
    <w:qFormat/>
    <w:rPr/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PT Sans" w:hAnsi="PT Sans" w:eastAsia="Tahoma" w:cs="Noto Sans Devanagari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ascii="PT Sans" w:hAnsi="PT Sans" w:cs="Noto Sans Devanagari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Style24" w:customStyle="1">
    <w:name w:val="Таблицы (моноширинный)"/>
    <w:basedOn w:val="Normal"/>
    <w:qFormat/>
    <w:rsid w:val="00fe2c29"/>
    <w:pPr>
      <w:jc w:val="both"/>
    </w:pPr>
    <w:rPr>
      <w:rFonts w:ascii="Courier New" w:hAnsi="Courier New" w:cs="Courier New"/>
      <w:sz w:val="20"/>
      <w:szCs w:val="20"/>
    </w:rPr>
  </w:style>
  <w:style w:type="paragraph" w:styleId="ConsPlusNonformat" w:customStyle="1">
    <w:name w:val="ConsPlusNonformat"/>
    <w:qFormat/>
    <w:rsid w:val="004e0c89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68397e"/>
    <w:pPr>
      <w:spacing w:before="0" w:after="0"/>
      <w:ind w:left="720" w:hanging="0"/>
      <w:contextualSpacing/>
    </w:pPr>
    <w:rPr/>
  </w:style>
  <w:style w:type="paragraph" w:styleId="Style25">
    <w:name w:val="Header"/>
    <w:basedOn w:val="Normal"/>
    <w:link w:val="a9"/>
    <w:uiPriority w:val="99"/>
    <w:unhideWhenUsed/>
    <w:rsid w:val="00382dae"/>
    <w:pPr>
      <w:tabs>
        <w:tab w:val="center" w:pos="4677" w:leader="none"/>
        <w:tab w:val="right" w:pos="9355" w:leader="none"/>
      </w:tabs>
    </w:pPr>
    <w:rPr/>
  </w:style>
  <w:style w:type="paragraph" w:styleId="Style26">
    <w:name w:val="Footer"/>
    <w:basedOn w:val="Normal"/>
    <w:link w:val="ab"/>
    <w:uiPriority w:val="99"/>
    <w:unhideWhenUsed/>
    <w:rsid w:val="00382dae"/>
    <w:pPr>
      <w:tabs>
        <w:tab w:val="center" w:pos="4677" w:leader="none"/>
        <w:tab w:val="right" w:pos="9355" w:leader="none"/>
      </w:tabs>
    </w:pPr>
    <w:rPr/>
  </w:style>
  <w:style w:type="paragraph" w:styleId="Style27">
    <w:name w:val="Обычный (веб)"/>
    <w:basedOn w:val="Normal"/>
    <w:qFormat/>
    <w:pPr>
      <w:spacing w:before="280" w:after="280"/>
    </w:pPr>
    <w:rPr/>
  </w:style>
  <w:style w:type="paragraph" w:styleId="Pboth">
    <w:name w:val="pboth"/>
    <w:basedOn w:val="Normal"/>
    <w:qFormat/>
    <w:pPr>
      <w:spacing w:before="280" w:after="28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rsid w:val="00fe2c29"/>
    <w:pPr>
      <w:spacing w:after="0" w:line="240" w:lineRule="auto"/>
    </w:pPr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www.gosuslugi.ru/" TargetMode="External"/><Relationship Id="rId4" Type="http://schemas.openxmlformats.org/officeDocument/2006/relationships/hyperlink" Target="https://sudact.ru/law/federalnyi-zakon-ot-27072010-n-210-fz-ob/glava-4/statia-16/" TargetMode="External"/><Relationship Id="rId5" Type="http://schemas.openxmlformats.org/officeDocument/2006/relationships/hyperlink" Target="https://sudact.ru/law/federalnyi-zakon-ot-27072010-n-210-fz-ob/glava-4/statia-16/" TargetMode="External"/><Relationship Id="rId6" Type="http://schemas.openxmlformats.org/officeDocument/2006/relationships/hyperlink" Target="https://sudact.ru/law/federalnyi-zakon-ot-27072010-n-210-fz-ob/glava-4/statia-16/" TargetMode="External"/><Relationship Id="rId7" Type="http://schemas.openxmlformats.org/officeDocument/2006/relationships/hyperlink" Target="https://sudact.ru/law/federalnyi-zakon-ot-27072010-n-210-fz-ob/glava-4/statia-16/" TargetMode="Externa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4C574-6A47-4F65-8256-C0788CA1A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Application>LibreOffice/6.0.5.2$Linux_X86_64 LibreOffice_project/00m0$Build-2</Application>
  <Pages>6</Pages>
  <Words>2675</Words>
  <Characters>20025</Characters>
  <CharactersWithSpaces>22828</CharactersWithSpaces>
  <Paragraphs>96</Paragraphs>
  <Company>office 2007 rus ent: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2019-08-30T07:09:00Z</dcterms:created>
  <dc:creator>shumrci05</dc:creator>
  <dc:description/>
  <dc:language>ru-RU</dc:language>
  <cp:lastModifiedBy/>
  <cp:lastPrinted>2019-07-10T12:40:00Z</cp:lastPrinted>
  <dcterms:modified xsi:type="dcterms:W3CDTF">2019-09-16T16:01:37Z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office 2007 rus ent: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