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rPr/>
      </w:pPr>
      <w:r>
        <w:rPr/>
        <w:drawing>
          <wp:inline distT="0" distB="0" distL="0" distR="0">
            <wp:extent cx="6783070" cy="2548890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 wp14:anchorId="2697C07A">
                <wp:simplePos x="0" y="0"/>
                <wp:positionH relativeFrom="column">
                  <wp:posOffset>4844415</wp:posOffset>
                </wp:positionH>
                <wp:positionV relativeFrom="paragraph">
                  <wp:posOffset>1746250</wp:posOffset>
                </wp:positionV>
                <wp:extent cx="1711325" cy="669290"/>
                <wp:effectExtent l="0" t="0" r="24765" b="19050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720" cy="66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6"/>
                              <w:rPr/>
                            </w:pPr>
                            <w:r>
                              <w:rPr>
                                <w:color w:val="auto"/>
                                <w:sz w:val="96"/>
                                <w:szCs w:val="96"/>
                              </w:rPr>
                              <w:t xml:space="preserve">№ </w:t>
                            </w:r>
                            <w:r>
                              <w:rPr>
                                <w:color w:val="auto"/>
                                <w:sz w:val="96"/>
                                <w:szCs w:val="96"/>
                              </w:rPr>
                              <w:t>46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381.45pt;margin-top:137.5pt;width:134.65pt;height:52.6pt" wp14:anchorId="2697C07A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36"/>
                        <w:rPr/>
                      </w:pPr>
                      <w:r>
                        <w:rPr>
                          <w:color w:val="auto"/>
                          <w:sz w:val="96"/>
                          <w:szCs w:val="96"/>
                        </w:rPr>
                        <w:t xml:space="preserve">№ </w:t>
                      </w:r>
                      <w:r>
                        <w:rPr>
                          <w:color w:val="auto"/>
                          <w:sz w:val="96"/>
                          <w:szCs w:val="96"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2C00175D">
                <wp:simplePos x="0" y="0"/>
                <wp:positionH relativeFrom="column">
                  <wp:posOffset>-635</wp:posOffset>
                </wp:positionH>
                <wp:positionV relativeFrom="paragraph">
                  <wp:posOffset>1714500</wp:posOffset>
                </wp:positionV>
                <wp:extent cx="2607310" cy="758190"/>
                <wp:effectExtent l="0" t="0" r="24130" b="25400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760" cy="75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36"/>
                              <w:rPr/>
                            </w:pP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13.09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.2019 г.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-0.05pt;margin-top:135pt;width:205.2pt;height:59.6pt" wp14:anchorId="2C00175D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36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36"/>
                        <w:rPr/>
                      </w:pPr>
                      <w:r>
                        <w:rPr>
                          <w:color w:val="auto"/>
                          <w:sz w:val="56"/>
                          <w:szCs w:val="56"/>
                        </w:rPr>
                        <w:t>13.09</w:t>
                      </w:r>
                      <w:bookmarkStart w:id="1" w:name="_GoBack"/>
                      <w:bookmarkEnd w:id="1"/>
                      <w:r>
                        <w:rPr>
                          <w:color w:val="auto"/>
                          <w:sz w:val="56"/>
                          <w:szCs w:val="56"/>
                        </w:rPr>
                        <w:t>.2019 г.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ind w:firstLine="540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4860" w:leader="none"/>
        </w:tabs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tabs>
          <w:tab w:val="left" w:pos="4860" w:leader="none"/>
        </w:tabs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Постановление администрации Нижнекумашкинского сельского поселения Шумерлинского района Чувашской Республики «О проведении   открытого аукциона на право заключения договора аренды   земельного  участка»</w:t>
      </w:r>
    </w:p>
    <w:p>
      <w:pPr>
        <w:pStyle w:val="Normal"/>
        <w:tabs>
          <w:tab w:val="left" w:pos="4860" w:leader="none"/>
        </w:tabs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</w:t>
      </w:r>
    </w:p>
    <w:p>
      <w:pPr>
        <w:pStyle w:val="Normal"/>
        <w:tabs>
          <w:tab w:val="left" w:pos="4860" w:leader="none"/>
        </w:tabs>
        <w:ind w:right="6300" w:hanging="0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От 13.09.2019   № 75</w:t>
      </w:r>
    </w:p>
    <w:p>
      <w:pPr>
        <w:pStyle w:val="Normal"/>
        <w:tabs>
          <w:tab w:val="left" w:pos="4860" w:leader="none"/>
        </w:tabs>
        <w:ind w:right="6300" w:hanging="0"/>
        <w:jc w:val="both"/>
        <w:rPr/>
      </w:pPr>
      <w:r>
        <w:rPr/>
      </w:r>
    </w:p>
    <w:p>
      <w:pPr>
        <w:pStyle w:val="Normal"/>
        <w:tabs>
          <w:tab w:val="left" w:pos="567" w:leader="none"/>
        </w:tabs>
        <w:ind w:firstLine="567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Руководствуясь ст. ст. 39.11, 39.12 Земельного кодекса Российской Федерации от 25.10.2001 № 136-ФЗ  </w:t>
      </w:r>
    </w:p>
    <w:p>
      <w:pPr>
        <w:pStyle w:val="Normal"/>
        <w:tabs>
          <w:tab w:val="left" w:pos="567" w:leader="none"/>
        </w:tabs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администрация Нижнекумашкинского сельского поселения п о с т а н о в л я е т: 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pStyle w:val="Normal"/>
        <w:tabs>
          <w:tab w:val="left" w:pos="900" w:leader="none"/>
        </w:tabs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 xml:space="preserve">1. Провести открытый по составу участников и по форме подачи предложений о размере ежегодной арендной платы аукцион на право заключения договора аренды земельного участка из земель сельскохозяйственного назначения, находящегося в муниципальной собственности Нижнекумашкинского сельского поселения Шумерлинского района, с кадастровым номером 21:23:000000:4017 площадью 15300 кв.м., имеющего местоположение: Чувашская Республика, Шумерлинский район, Нижнекумашкинское сельское поселение, видом разрешенного использования – для ведения сельскохозяйственного производства, сроком на 10 лет. </w:t>
      </w:r>
    </w:p>
    <w:p>
      <w:pPr>
        <w:pStyle w:val="Normal"/>
        <w:tabs>
          <w:tab w:val="left" w:pos="567" w:leader="none"/>
          <w:tab w:val="left" w:pos="900" w:leader="none"/>
        </w:tabs>
        <w:jc w:val="both"/>
        <w:rPr/>
      </w:pPr>
      <w:r>
        <w:rPr>
          <w:sz w:val="12"/>
          <w:szCs w:val="12"/>
        </w:rPr>
        <w:tab/>
        <w:t xml:space="preserve">2.   Информационное сообщение о проведении аукциона на право заключения договора аренды земельного  участка, указанного в пункте 1  настоящего постановления, опубликовать на официальном сайте Российской Федерации </w:t>
      </w:r>
      <w:hyperlink r:id="rId3">
        <w:r>
          <w:rPr>
            <w:rStyle w:val="Style13"/>
            <w:sz w:val="12"/>
            <w:szCs w:val="12"/>
            <w:lang w:val="en-US"/>
          </w:rPr>
          <w:t>www</w:t>
        </w:r>
        <w:r>
          <w:rPr>
            <w:rStyle w:val="Style13"/>
            <w:sz w:val="12"/>
            <w:szCs w:val="12"/>
          </w:rPr>
          <w:t>.</w:t>
        </w:r>
        <w:r>
          <w:rPr>
            <w:rStyle w:val="Style13"/>
            <w:sz w:val="12"/>
            <w:szCs w:val="12"/>
            <w:lang w:val="en-US"/>
          </w:rPr>
          <w:t>torgi</w:t>
        </w:r>
        <w:r>
          <w:rPr>
            <w:rStyle w:val="Style13"/>
            <w:sz w:val="12"/>
            <w:szCs w:val="12"/>
          </w:rPr>
          <w:t>.</w:t>
        </w:r>
        <w:r>
          <w:rPr>
            <w:rStyle w:val="Style13"/>
            <w:sz w:val="12"/>
            <w:szCs w:val="12"/>
            <w:lang w:val="en-US"/>
          </w:rPr>
          <w:t>gov</w:t>
        </w:r>
        <w:r>
          <w:rPr>
            <w:rStyle w:val="Style13"/>
            <w:sz w:val="12"/>
            <w:szCs w:val="12"/>
          </w:rPr>
          <w:t>.</w:t>
        </w:r>
        <w:r>
          <w:rPr>
            <w:rStyle w:val="Style13"/>
            <w:sz w:val="12"/>
            <w:szCs w:val="12"/>
            <w:lang w:val="en-US"/>
          </w:rPr>
          <w:t>ru</w:t>
        </w:r>
      </w:hyperlink>
      <w:r>
        <w:rPr>
          <w:sz w:val="12"/>
          <w:szCs w:val="12"/>
        </w:rPr>
        <w:t>, на официальном сайте Нижнекумашкинского сельского поселения, в издании «Вестник Нижнекумашкинского сельского поселения».</w:t>
      </w:r>
    </w:p>
    <w:p>
      <w:pPr>
        <w:pStyle w:val="Normal"/>
        <w:tabs>
          <w:tab w:val="left" w:pos="1260" w:leader="none"/>
        </w:tabs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3. Настоящее постановление опубликовать в издании «Вестник Нижнекумашкинского сельского поселения».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4.  Комиссии по проведению аукционов по продаже земельных участков и аукционов на право заключения договоров аренды земельных участков определить условия проведения аукциона в соответствии с действующим законодательством.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Глава  администрации Нижнекумашкинского сельского поселения                                                                                                                                                          В.В. Губанова</w:t>
      </w:r>
    </w:p>
    <w:p>
      <w:pPr>
        <w:pStyle w:val="Normal"/>
        <w:spacing w:lineRule="auto" w:line="36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30"/>
        <w:tabs>
          <w:tab w:val="left" w:pos="938" w:leader="none"/>
          <w:tab w:val="right" w:pos="9924" w:leader="none"/>
        </w:tabs>
        <w:spacing w:lineRule="auto" w:line="360"/>
        <w:jc w:val="right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tabs>
          <w:tab w:val="left" w:pos="4860" w:leader="none"/>
        </w:tabs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tabs>
          <w:tab w:val="left" w:pos="4860" w:leader="none"/>
        </w:tabs>
        <w:jc w:val="both"/>
        <w:rPr/>
      </w:pPr>
      <w:r>
        <w:rPr>
          <w:b/>
          <w:bCs/>
          <w:sz w:val="12"/>
          <w:szCs w:val="12"/>
        </w:rPr>
        <w:t xml:space="preserve">Постановление администрации Нижнекумашкинского сельского поселения Шумерлинского района Чувашской Республики «О внесении изменений в постановление администрации </w:t>
      </w:r>
      <w:bookmarkStart w:id="2" w:name="__DdeLink__205_4162772883"/>
      <w:r>
        <w:rPr>
          <w:b/>
          <w:bCs/>
          <w:sz w:val="12"/>
          <w:szCs w:val="12"/>
        </w:rPr>
        <w:t>Н</w:t>
      </w:r>
      <w:bookmarkEnd w:id="2"/>
      <w:r>
        <w:rPr>
          <w:b/>
          <w:bCs/>
          <w:sz w:val="12"/>
          <w:szCs w:val="12"/>
        </w:rPr>
        <w:t>ижнекумашкинского сельского поселения Шумерлинского района от 01.06.2018 № 31 «Об утверждении административного регламента администрации Нижнекумашкинского сельского поселения Шумерлинского района Чувашской Республики по предоставлению муниципальной услуги «Выдача, продление ордера-разрешения на производство земляных работ»а»</w:t>
      </w:r>
    </w:p>
    <w:p>
      <w:pPr>
        <w:pStyle w:val="Normal"/>
        <w:tabs>
          <w:tab w:val="left" w:pos="4860" w:leader="none"/>
        </w:tabs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</w:t>
      </w:r>
    </w:p>
    <w:p>
      <w:pPr>
        <w:pStyle w:val="Normal"/>
        <w:tabs>
          <w:tab w:val="left" w:pos="4860" w:leader="none"/>
        </w:tabs>
        <w:ind w:right="6300" w:hanging="0"/>
        <w:jc w:val="both"/>
        <w:rPr>
          <w:b/>
          <w:b/>
          <w:bCs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  <w:t>От 13.09.2019   № 76</w:t>
      </w:r>
    </w:p>
    <w:p>
      <w:pPr>
        <w:pStyle w:val="Normal"/>
        <w:tabs>
          <w:tab w:val="left" w:pos="4860" w:leader="none"/>
        </w:tabs>
        <w:ind w:right="6300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администрация Нижнекумашкинского сельского поселения  п о с т а н о в л я е т: 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567" w:leader="none"/>
          <w:tab w:val="left" w:pos="4140" w:leader="none"/>
          <w:tab w:val="left" w:pos="4320" w:leader="none"/>
          <w:tab w:val="left" w:pos="9355" w:leader="none"/>
        </w:tabs>
        <w:ind w:right="-5" w:firstLine="709"/>
        <w:jc w:val="both"/>
        <w:rPr>
          <w:sz w:val="12"/>
          <w:szCs w:val="12"/>
        </w:rPr>
      </w:pPr>
      <w:r>
        <w:rPr>
          <w:sz w:val="12"/>
          <w:szCs w:val="12"/>
        </w:rPr>
        <w:t>1. Внести в постановление администрации Нижнекумашкинского сельского поселения Шумерлинского района от 01.06.2018 № 31 «Об утверждении административного регламента администрации Нижнекумашкинского сельского поселения Шумерлинского района Чувашской Республики по предоставлению муниципальной услуги «Выдача, продление ордера-разрешения на производство земляных работ»  следующие изменения:</w:t>
      </w:r>
    </w:p>
    <w:p>
      <w:pPr>
        <w:pStyle w:val="Normal"/>
        <w:ind w:firstLine="709"/>
        <w:rPr>
          <w:sz w:val="12"/>
          <w:szCs w:val="12"/>
        </w:rPr>
      </w:pPr>
      <w:r>
        <w:rPr>
          <w:sz w:val="12"/>
          <w:szCs w:val="12"/>
        </w:rPr>
        <w:t>1.1. в главе 1: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абзац первый пункта 1.3.2. после слов «(далее соответственно - Единый портал, Портал)» дополнить словами «, на официальном сайте автономного учреждения "Многофункциональный центр по предоставлению государственных и муниципальных услуг" Шумерлинского района Чувашской Республики (далее - МФЦ). »;</w:t>
      </w:r>
    </w:p>
    <w:p>
      <w:pPr>
        <w:pStyle w:val="Normal"/>
        <w:ind w:firstLine="709"/>
        <w:rPr>
          <w:sz w:val="12"/>
          <w:szCs w:val="12"/>
        </w:rPr>
      </w:pPr>
      <w:r>
        <w:rPr>
          <w:sz w:val="12"/>
          <w:szCs w:val="12"/>
        </w:rPr>
        <w:t xml:space="preserve">пункт 1.3.3. изложить в следующей редакции: 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«1.3.3. Порядок получения информации заинтересованными лицами о предоставлении муниципальной услуги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-  в устной форме лично или по телефону к специалисту администрации Нижнекумашкинского сельского поселения  (далее – специалист администрации) или в МФЦ;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-  в письменном виде почтовым отправлением в адрес главы Нижнекумашкинского сельского поселения;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- через официальный сайт администрации Нижнекумашкинского сельского поселения  http://gov.cap.ru/Default.aspx?gov_id=510;</w:t>
      </w:r>
    </w:p>
    <w:p>
      <w:pPr>
        <w:pStyle w:val="Normal"/>
        <w:ind w:firstLine="709"/>
        <w:jc w:val="both"/>
        <w:rPr/>
      </w:pPr>
      <w:r>
        <w:rPr>
          <w:sz w:val="12"/>
          <w:szCs w:val="12"/>
        </w:rPr>
        <w:t xml:space="preserve">- через Единый портал </w:t>
      </w:r>
      <w:hyperlink r:id="rId4">
        <w:r>
          <w:rPr>
            <w:rStyle w:val="Style13"/>
            <w:sz w:val="12"/>
            <w:szCs w:val="12"/>
          </w:rPr>
          <w:t>www.gosuslugi.ru</w:t>
        </w:r>
      </w:hyperlink>
      <w:r>
        <w:rPr>
          <w:sz w:val="12"/>
          <w:szCs w:val="12"/>
        </w:rPr>
        <w:t>, Портал www.gosuslugi.cap.ru в сети «Интернет»;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-  по электронной почте в администрацию  Нижнекумашкинского сельского поселения shumsao-tuv@cap.ru.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МФЦ. 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Портал. Основными требованиями к информированию заинтересованных лиц являются: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-     достоверность и полнота информирования о процедуре;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-     четкость в изложении информации о процедуре;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-     удобство и доступность получения информации о процедуре;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-     оперативность предоставления информации о процедуре;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-     корректность и тактичность в процессе информирования о процедуре.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представителей.»; </w:t>
      </w:r>
    </w:p>
    <w:p>
      <w:pPr>
        <w:pStyle w:val="Normal"/>
        <w:ind w:firstLine="70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firstLine="709"/>
        <w:rPr>
          <w:sz w:val="12"/>
          <w:szCs w:val="12"/>
        </w:rPr>
      </w:pPr>
      <w:r>
        <w:rPr>
          <w:sz w:val="12"/>
          <w:szCs w:val="12"/>
        </w:rPr>
        <w:t>1.2. в главе 2:</w:t>
      </w:r>
    </w:p>
    <w:p>
      <w:pPr>
        <w:pStyle w:val="Normal"/>
        <w:ind w:firstLine="709"/>
        <w:rPr>
          <w:sz w:val="12"/>
          <w:szCs w:val="12"/>
        </w:rPr>
      </w:pPr>
      <w:r>
        <w:rPr>
          <w:sz w:val="12"/>
          <w:szCs w:val="12"/>
        </w:rPr>
        <w:t>пункт 2.2. изложить в следующей редакции: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«2.2. Наименование органа местного самоуправления, предоставляющего муниципальную услугу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Муниципальная услуга предоставляется органом местного самоуправления - администрацией Нижнекумашкинского сельского поселения, а также 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Информационное и техническое сопровождение осуществляется администрацией Нижнекумашкинского сельского поселения.»;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пункт 2.2.2. изложить в следующей редакции: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«2.2.2. Особенности взаимодействия с заявителем при предоставлении муниципальной услуги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Администрация Нижнекумашкинского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муниципальных услуг, указанные в части 1 статьи 9 Федерального закона от 27.07.2010 № 210-ФЗ »;</w:t>
      </w:r>
    </w:p>
    <w:p>
      <w:pPr>
        <w:pStyle w:val="Normal"/>
        <w:ind w:firstLine="709"/>
        <w:rPr>
          <w:sz w:val="12"/>
          <w:szCs w:val="12"/>
        </w:rPr>
      </w:pPr>
      <w:r>
        <w:rPr>
          <w:sz w:val="12"/>
          <w:szCs w:val="12"/>
        </w:rPr>
        <w:t>пункт 2.6.3. изложить в следующей редакции:</w:t>
      </w:r>
    </w:p>
    <w:p>
      <w:pPr>
        <w:pStyle w:val="Normal"/>
        <w:ind w:firstLine="709"/>
        <w:rPr>
          <w:sz w:val="12"/>
          <w:szCs w:val="12"/>
        </w:rPr>
      </w:pPr>
      <w:r>
        <w:rPr>
          <w:sz w:val="12"/>
          <w:szCs w:val="12"/>
        </w:rPr>
        <w:t>«2.6.3. Продление срока действия ордера-разрешения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Для продления ордера-разрешения на производство земляных работ заявитель представляет в администрацию Нижнекумашкинского сельского поселения, заявление, оформленное в соответствии с приложением № 5 к настоящему Административному регламенту. К заявлению о продлении ордера-разрешения на производства земляных работ прилагаются следующие документы: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1) оригинал ранее выданного ордера-разрешения на производство земляных работ (документ предоставляется заявителем лично);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2) график производства работ (документ предоставляется заявителем лично).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Ордера, выданные на производство аварийно-восстановительных ремонт инженерных коммуникаций и сооружений, продлению не подлежат.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В случае истечения срока действия ранее представленных документов (доверенность, договор подряда, и др.) заявитель обязан их пролонгировать и представить при продлении ордера-разрешения.»;</w:t>
      </w:r>
    </w:p>
    <w:p>
      <w:pPr>
        <w:pStyle w:val="Normal"/>
        <w:spacing w:before="0" w:after="0"/>
        <w:ind w:firstLine="709"/>
        <w:contextualSpacing/>
        <w:rPr>
          <w:sz w:val="12"/>
          <w:szCs w:val="12"/>
        </w:rPr>
      </w:pPr>
      <w:r>
        <w:rPr>
          <w:sz w:val="12"/>
          <w:szCs w:val="12"/>
        </w:rPr>
        <w:t>пункт 2.6.4 дополнить подпунктом третьим следующего содержания:</w:t>
      </w:r>
    </w:p>
    <w:p>
      <w:pPr>
        <w:pStyle w:val="NormalWeb"/>
        <w:shd w:val="clear" w:color="auto" w:fill="FFFFFF"/>
        <w:spacing w:before="0" w:after="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>« 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Pboth"/>
        <w:spacing w:before="0" w:after="0"/>
        <w:ind w:firstLine="709"/>
        <w:contextualSpacing/>
        <w:jc w:val="both"/>
        <w:rPr>
          <w:sz w:val="12"/>
          <w:szCs w:val="12"/>
        </w:rPr>
      </w:pPr>
      <w:bookmarkStart w:id="3" w:name="000291"/>
      <w:bookmarkEnd w:id="3"/>
      <w:r>
        <w:rPr>
          <w:sz w:val="12"/>
          <w:szCs w:val="1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Pboth"/>
        <w:spacing w:before="0" w:after="0"/>
        <w:ind w:firstLine="709"/>
        <w:contextualSpacing/>
        <w:jc w:val="both"/>
        <w:rPr>
          <w:sz w:val="12"/>
          <w:szCs w:val="12"/>
        </w:rPr>
      </w:pPr>
      <w:bookmarkStart w:id="4" w:name="000292"/>
      <w:bookmarkEnd w:id="4"/>
      <w:r>
        <w:rPr>
          <w:sz w:val="12"/>
          <w:szCs w:val="1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Pboth"/>
        <w:spacing w:before="0" w:after="0"/>
        <w:ind w:firstLine="709"/>
        <w:contextualSpacing/>
        <w:jc w:val="both"/>
        <w:rPr>
          <w:sz w:val="12"/>
          <w:szCs w:val="12"/>
        </w:rPr>
      </w:pPr>
      <w:bookmarkStart w:id="5" w:name="000293"/>
      <w:bookmarkEnd w:id="5"/>
      <w:r>
        <w:rPr>
          <w:sz w:val="12"/>
          <w:szCs w:val="1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Pboth"/>
        <w:spacing w:before="0" w:after="0"/>
        <w:ind w:firstLine="709"/>
        <w:contextualSpacing/>
        <w:jc w:val="both"/>
        <w:rPr/>
      </w:pPr>
      <w:bookmarkStart w:id="6" w:name="000294"/>
      <w:bookmarkEnd w:id="6"/>
      <w:r>
        <w:rPr>
          <w:sz w:val="12"/>
          <w:szCs w:val="12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5">
        <w:r>
          <w:rPr>
            <w:rStyle w:val="Style13"/>
            <w:sz w:val="12"/>
            <w:szCs w:val="12"/>
          </w:rPr>
          <w:t>частью 1.1 статьи 16</w:t>
        </w:r>
      </w:hyperlink>
      <w:r>
        <w:rPr>
          <w:sz w:val="12"/>
          <w:szCs w:val="12"/>
        </w:rPr>
        <w:t xml:space="preserve"> 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>
        <w:r>
          <w:rPr>
            <w:rStyle w:val="Style13"/>
            <w:sz w:val="12"/>
            <w:szCs w:val="12"/>
          </w:rPr>
          <w:t>частью 1.1 статьи 16</w:t>
        </w:r>
      </w:hyperlink>
      <w:r>
        <w:rPr>
          <w:sz w:val="12"/>
          <w:szCs w:val="12"/>
        </w:rPr>
        <w:t xml:space="preserve">  Федерального закона от 27.07.2010 № 210-ФЗ, уведомляется заявитель, а также приносятся извинения за доставленные неудобства.»;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1.3. главу 5 изложить в следующей редакции:</w:t>
      </w:r>
    </w:p>
    <w:p>
      <w:pPr>
        <w:pStyle w:val="Normal"/>
        <w:ind w:firstLine="540"/>
        <w:jc w:val="both"/>
        <w:rPr>
          <w:bCs/>
          <w:sz w:val="12"/>
          <w:szCs w:val="12"/>
        </w:rPr>
      </w:pPr>
      <w:r>
        <w:rPr>
          <w:bCs/>
          <w:sz w:val="12"/>
          <w:szCs w:val="12"/>
        </w:rPr>
      </w:r>
    </w:p>
    <w:p>
      <w:pPr>
        <w:pStyle w:val="Normal"/>
        <w:ind w:firstLine="540"/>
        <w:jc w:val="both"/>
        <w:rPr/>
      </w:pPr>
      <w:r>
        <w:rPr>
          <w:bCs/>
          <w:sz w:val="12"/>
          <w:szCs w:val="12"/>
        </w:rPr>
        <w:t>« 5. 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>
        <w:rPr>
          <w:sz w:val="12"/>
          <w:szCs w:val="12"/>
        </w:rPr>
        <w:t xml:space="preserve"> указанных в </w:t>
      </w:r>
      <w:hyperlink r:id="rId7">
        <w:r>
          <w:rPr>
            <w:rStyle w:val="Style13"/>
            <w:sz w:val="12"/>
            <w:szCs w:val="12"/>
          </w:rPr>
          <w:t>части 1.1 статьи 16</w:t>
        </w:r>
      </w:hyperlink>
      <w:r>
        <w:rPr>
          <w:sz w:val="12"/>
          <w:szCs w:val="12"/>
        </w:rPr>
        <w:t xml:space="preserve">  Федерального закона от 27.07.2010 №210-ФЗ, а также их должностных лиц, государственных или муниципальных служащих, работников.</w:t>
      </w:r>
    </w:p>
    <w:p>
      <w:pPr>
        <w:pStyle w:val="Normal"/>
        <w:ind w:firstLine="540"/>
        <w:jc w:val="both"/>
        <w:rPr>
          <w:bCs/>
          <w:sz w:val="12"/>
          <w:szCs w:val="12"/>
        </w:rPr>
      </w:pPr>
      <w:r>
        <w:rPr>
          <w:bCs/>
          <w:sz w:val="12"/>
          <w:szCs w:val="12"/>
        </w:rPr>
      </w:r>
    </w:p>
    <w:p>
      <w:pPr>
        <w:pStyle w:val="Normal"/>
        <w:ind w:firstLine="540"/>
        <w:jc w:val="both"/>
        <w:rPr/>
      </w:pPr>
      <w:r>
        <w:rPr>
          <w:bCs/>
          <w:sz w:val="12"/>
          <w:szCs w:val="12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>
        <w:rPr>
          <w:sz w:val="12"/>
          <w:szCs w:val="12"/>
        </w:rPr>
        <w:t xml:space="preserve"> указанных в </w:t>
      </w:r>
      <w:hyperlink r:id="rId8">
        <w:r>
          <w:rPr>
            <w:rStyle w:val="Style13"/>
            <w:sz w:val="12"/>
            <w:szCs w:val="12"/>
          </w:rPr>
          <w:t>части 1.1 статьи 16</w:t>
        </w:r>
      </w:hyperlink>
      <w:r>
        <w:rPr>
          <w:sz w:val="12"/>
          <w:szCs w:val="12"/>
        </w:rPr>
        <w:t xml:space="preserve">  Федерального закона от 27.07.2010 №210-ФЗ, а также их должностных лиц, муниципальных служащих, работников.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Заявитель может обратиться с жалобой в том числе в следующих случаях: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>
        <w:rPr>
          <w:rFonts w:eastAsia="Calibr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;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 Федерального закона </w:t>
      </w:r>
      <w:r>
        <w:rPr>
          <w:rFonts w:eastAsia="Calibr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;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 Федерального закона </w:t>
      </w:r>
      <w:r>
        <w:rPr>
          <w:rFonts w:eastAsia="Calibr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;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>
        <w:rPr>
          <w:rFonts w:eastAsia="Calibr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;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540"/>
        <w:jc w:val="both"/>
        <w:rPr>
          <w:sz w:val="12"/>
          <w:szCs w:val="12"/>
        </w:rPr>
      </w:pPr>
      <w:bookmarkStart w:id="7" w:name="000225"/>
      <w:bookmarkEnd w:id="7"/>
      <w:r>
        <w:rPr>
          <w:sz w:val="12"/>
          <w:szCs w:val="12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.</w:t>
      </w:r>
    </w:p>
    <w:p>
      <w:pPr>
        <w:pStyle w:val="Normal"/>
        <w:ind w:firstLine="540"/>
        <w:jc w:val="both"/>
        <w:rPr>
          <w:sz w:val="12"/>
          <w:szCs w:val="12"/>
        </w:rPr>
      </w:pPr>
      <w:bookmarkStart w:id="8" w:name="000296"/>
      <w:bookmarkEnd w:id="8"/>
      <w:r>
        <w:rPr>
          <w:sz w:val="12"/>
          <w:szCs w:val="1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eastAsia="Calibr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.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1. Жалоба подается в письменной форме на бумажном носителе, в электронной форме в </w:t>
      </w:r>
      <w:r>
        <w:rPr>
          <w:sz w:val="12"/>
          <w:szCs w:val="12"/>
          <w:lang w:eastAsia="en-US"/>
        </w:rPr>
        <w:t>администрацию Нижнекумашкинского сельского поселения Шумерлинского района</w:t>
      </w:r>
      <w:r>
        <w:rPr>
          <w:sz w:val="12"/>
          <w:szCs w:val="12"/>
        </w:rPr>
        <w:t xml:space="preserve">, МФЦ,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</w:t>
      </w:r>
      <w:r>
        <w:rPr>
          <w:rFonts w:eastAsia="Calibr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орган(при его наличии) либо в случае его отсутствия рассматривается непосредственно руководителем органа, предоставляющего муниципальную услугу.  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</w:t>
      </w:r>
      <w:r>
        <w:rPr>
          <w:rFonts w:eastAsia="Calibr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, подаются руководителям этих организаций.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 может быть направлена по почте, через МФЦ, с использованием информационно телекоммуникационной сети "Интернет", официального сайта администрации Нижнекумашкинского сельского поселения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 Федерального закона </w:t>
      </w:r>
      <w:r>
        <w:rPr>
          <w:rFonts w:eastAsia="Calibr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При обращении заинтересованного лица устно к главе администрации Нижнекумашкинского сельского поселения 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3. В письменном обращении (Приложения 6 к Административному регламенту) заинтересованные лица в обязательном порядке указывают: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>
        <w:rPr>
          <w:rFonts w:eastAsia="Calibr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, их руководителей и (или) работников, решения и действия (бездействие) которых обжалуются;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>
        <w:rPr>
          <w:rFonts w:eastAsia="Calibr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, их работников;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>
        <w:rPr>
          <w:rFonts w:eastAsia="Calibr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4. Письменное обращение должно быть написано разборчивым почерком, не содержать нецензурных выражений.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 Нижнекумашкинского сельского поселения Шумерлинского района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Администрация Нижнекумашкинского сельского поселения 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администрацию Нижнекумашкинского сельского поселения 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5. 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>
        <w:rPr>
          <w:rFonts w:eastAsia="Calibr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>
        <w:rPr>
          <w:rFonts w:eastAsia="Calibr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2) в удовлетворении жалобы отказывается.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Нижнекумашкинского сельского поселения Шумерлинского района, МФЦ, либо организацией, предусмотренной частью 1.1 статьи 16 Федерального закона </w:t>
      </w:r>
      <w:r>
        <w:rPr>
          <w:rFonts w:eastAsia="Calibri"/>
          <w:sz w:val="12"/>
          <w:szCs w:val="12"/>
          <w:lang w:eastAsia="en-US"/>
        </w:rPr>
        <w:t>от 27.07.2010 N 210-ФЗ</w:t>
      </w:r>
      <w:r>
        <w:rPr>
          <w:sz w:val="12"/>
          <w:szCs w:val="12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rFonts w:eastAsia="Calibri"/>
          <w:sz w:val="12"/>
          <w:szCs w:val="12"/>
          <w:lang w:eastAsia="en-US"/>
        </w:rPr>
        <w:t xml:space="preserve">В случае признания жалобы не подлежащей удовлетворению в ответе заявителю, указанном в </w:t>
      </w:r>
      <w:r>
        <w:rPr>
          <w:sz w:val="12"/>
          <w:szCs w:val="12"/>
        </w:rPr>
        <w:t>подпункте 7 настоящего пункта</w:t>
      </w:r>
      <w:r>
        <w:rPr>
          <w:rFonts w:eastAsia="Calibri"/>
          <w:sz w:val="12"/>
          <w:szCs w:val="12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законодательством.».</w:t>
      </w:r>
    </w:p>
    <w:p>
      <w:pPr>
        <w:pStyle w:val="Normal"/>
        <w:ind w:left="-142" w:firstLine="709"/>
        <w:jc w:val="both"/>
        <w:rPr>
          <w:sz w:val="12"/>
          <w:szCs w:val="12"/>
        </w:rPr>
      </w:pPr>
      <w:r>
        <w:rPr>
          <w:sz w:val="12"/>
          <w:szCs w:val="12"/>
        </w:rPr>
        <w:t>2.  Настоящее постановление вступает в силу после его официального опубликования в печатном издании «Вестник Нижнекумашкинского сельского поселения Шумерлинского района» и подлежит размещению на официальном сайте Нижнекумашкинского сельского поселения Шумерлинского района в сети Интернет.</w:t>
      </w:r>
    </w:p>
    <w:p>
      <w:pPr>
        <w:pStyle w:val="ConsPlusNonformat"/>
        <w:ind w:firstLine="60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nsPlusNonformat"/>
        <w:ind w:firstLine="60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  <w:t>Глава администрации     Нижнекумашкинского  сельского поселения</w:t>
        <w:tab/>
        <w:t xml:space="preserve">                                                                                                                                                                                             Губанова В.В.</w:t>
        <w:tab/>
        <w:tab/>
        <w:t xml:space="preserve">                                       </w:t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jc w:val="both"/>
        <w:rPr>
          <w:b/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rPr/>
      </w:pPr>
      <w:r>
        <w:rPr/>
        <w:drawing>
          <wp:inline distT="0" distB="0" distL="0" distR="0">
            <wp:extent cx="6830060" cy="1731645"/>
            <wp:effectExtent l="0" t="0" r="0" b="0"/>
            <wp:docPr id="6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851" w:right="851" w:header="0" w:top="850" w:footer="0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Baltica Chv">
    <w:charset w:val="01"/>
    <w:family w:val="swiss"/>
    <w:pitch w:val="default"/>
  </w:font>
  <w:font w:name="Tahoma">
    <w:charset w:val="01"/>
    <w:family w:val="swiss"/>
    <w:pitch w:val="default"/>
  </w:font>
  <w:font w:name="TimesET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4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eastAsia="ru-RU" w:val="ru-RU" w:bidi="ar-SA"/>
      <w14:ligatures w14:val="standard"/>
      <w14:cntxtAlts/>
    </w:rPr>
  </w:style>
  <w:style w:type="paragraph" w:styleId="1">
    <w:name w:val="Heading 1"/>
    <w:basedOn w:val="Normal"/>
    <w:link w:val="10"/>
    <w:qFormat/>
    <w:rsid w:val="00676bd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Normal"/>
    <w:qFormat/>
    <w:rsid w:val="00676bdc"/>
    <w:pPr>
      <w:keepNext w:val="true"/>
      <w:widowControl w:val="false"/>
      <w:tabs>
        <w:tab w:val="left" w:pos="0" w:leader="none"/>
      </w:tabs>
      <w:suppressAutoHyphens w:val="true"/>
      <w:spacing w:lineRule="auto" w:line="360"/>
      <w:ind w:firstLine="709"/>
      <w:jc w:val="center"/>
      <w:outlineLvl w:val="1"/>
    </w:pPr>
    <w:rPr>
      <w:rFonts w:eastAsia="Lucida Sans Unicode" w:cs="Tahoma"/>
      <w:color w:val="auto"/>
      <w:sz w:val="28"/>
      <w:szCs w:val="24"/>
      <w14:ligatures w14:val="none"/>
      <w14:cntxtAlts w14:val="0"/>
    </w:rPr>
  </w:style>
  <w:style w:type="paragraph" w:styleId="3">
    <w:name w:val="Heading 3"/>
    <w:basedOn w:val="Normal"/>
    <w:qFormat/>
    <w:rsid w:val="00676bdc"/>
    <w:pPr>
      <w:keepNext w:val="true"/>
      <w:widowControl w:val="false"/>
      <w:tabs>
        <w:tab w:val="left" w:pos="0" w:leader="none"/>
      </w:tabs>
      <w:suppressAutoHyphens w:val="true"/>
      <w:ind w:left="317" w:hanging="0"/>
      <w:jc w:val="center"/>
      <w:outlineLvl w:val="2"/>
    </w:pPr>
    <w:rPr>
      <w:rFonts w:eastAsia="Lucida Sans Unicode" w:cs="Tahoma"/>
      <w:b/>
      <w:color w:val="auto"/>
      <w:sz w:val="22"/>
      <w14:ligatures w14:val="none"/>
      <w14:cntxtAlts w14:val="0"/>
    </w:rPr>
  </w:style>
  <w:style w:type="paragraph" w:styleId="4">
    <w:name w:val="Heading 4"/>
    <w:basedOn w:val="Normal"/>
    <w:link w:val="40"/>
    <w:qFormat/>
    <w:rsid w:val="00676bdc"/>
    <w:pPr>
      <w:keepNext w:val="true"/>
      <w:widowControl w:val="false"/>
      <w:tabs>
        <w:tab w:val="left" w:pos="0" w:leader="none"/>
      </w:tabs>
      <w:suppressAutoHyphens w:val="true"/>
      <w:ind w:left="864" w:hanging="864"/>
      <w:jc w:val="center"/>
      <w:outlineLvl w:val="3"/>
    </w:pPr>
    <w:rPr>
      <w:rFonts w:ascii="Baltica Chv" w:hAnsi="Baltica Chv" w:eastAsia="Lucida Sans Unicode" w:cs="Tahoma"/>
      <w:b/>
      <w:caps/>
      <w:color w:val="auto"/>
      <w:spacing w:val="40"/>
      <w:sz w:val="22"/>
      <w14:ligatures w14:val="none"/>
      <w14:cntxtAlts w14:val="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Текст выноски Знак"/>
    <w:basedOn w:val="DefaultParagraphFont"/>
    <w:semiHidden/>
    <w:qFormat/>
    <w:rsid w:val="006b194f"/>
    <w:rPr>
      <w:rFonts w:ascii="Tahoma" w:hAnsi="Tahoma" w:eastAsia="Times New Roman" w:cs="Tahoma"/>
      <w:color w:val="000000"/>
      <w:kern w:val="2"/>
      <w:sz w:val="16"/>
      <w:szCs w:val="16"/>
      <w:lang w:eastAsia="ru-RU"/>
      <w14:ligatures w14:val="standard"/>
      <w14:cntxtAlt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76bd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21" w:customStyle="1">
    <w:name w:val="Основной текст с отступом 2 Знак1"/>
    <w:basedOn w:val="DefaultParagraphFont"/>
    <w:link w:val="20"/>
    <w:qFormat/>
    <w:rsid w:val="00676bdc"/>
    <w:rPr>
      <w:rFonts w:ascii="Times New Roman" w:hAnsi="Times New Roman" w:eastAsia="Lucida Sans Unicode" w:cs="Tahoma"/>
      <w:kern w:val="2"/>
      <w:sz w:val="28"/>
      <w:szCs w:val="24"/>
      <w:lang w:eastAsia="ru-RU"/>
    </w:rPr>
  </w:style>
  <w:style w:type="character" w:styleId="32" w:customStyle="1">
    <w:name w:val="Основной текст с отступом 3 Знак2"/>
    <w:basedOn w:val="DefaultParagraphFont"/>
    <w:link w:val="30"/>
    <w:qFormat/>
    <w:rsid w:val="00676bdc"/>
    <w:rPr>
      <w:rFonts w:ascii="Times New Roman" w:hAnsi="Times New Roman" w:eastAsia="Lucida Sans Unicode" w:cs="Tahoma"/>
      <w:b/>
      <w:kern w:val="2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676bdc"/>
    <w:rPr>
      <w:rFonts w:ascii="Baltica Chv" w:hAnsi="Baltica Chv" w:eastAsia="Lucida Sans Unicode" w:cs="Tahoma"/>
      <w:b/>
      <w:caps/>
      <w:spacing w:val="40"/>
      <w:kern w:val="2"/>
      <w:szCs w:val="20"/>
      <w:lang w:eastAsia="ru-RU"/>
    </w:rPr>
  </w:style>
  <w:style w:type="character" w:styleId="Style11" w:customStyle="1">
    <w:name w:val="Нижний колонтитул Знак"/>
    <w:basedOn w:val="DefaultParagraphFont"/>
    <w:qFormat/>
    <w:rsid w:val="00676bdc"/>
    <w:rPr>
      <w:rFonts w:ascii="Calibri" w:hAnsi="Calibri" w:eastAsia="Times New Roman" w:cs="Times New Roman"/>
      <w:lang w:eastAsia="ru-RU"/>
    </w:rPr>
  </w:style>
  <w:style w:type="character" w:styleId="Pagenumber">
    <w:name w:val="page number"/>
    <w:qFormat/>
    <w:rsid w:val="00676bdc"/>
    <w:rPr>
      <w:rFonts w:ascii="Times New Roman" w:hAnsi="Times New Roman" w:cs="Times New Roman"/>
    </w:rPr>
  </w:style>
  <w:style w:type="character" w:styleId="Style12" w:customStyle="1">
    <w:name w:val="Верхний колонтитул Знак"/>
    <w:basedOn w:val="DefaultParagraphFont"/>
    <w:qFormat/>
    <w:rsid w:val="00676bdc"/>
    <w:rPr>
      <w:rFonts w:ascii="Calibri" w:hAnsi="Calibri" w:eastAsia="Times New Roman" w:cs="Times New Roman"/>
      <w:lang w:eastAsia="ru-RU"/>
    </w:rPr>
  </w:style>
  <w:style w:type="character" w:styleId="31" w:customStyle="1">
    <w:name w:val="Основной текст с отступом 3 Знак"/>
    <w:basedOn w:val="DefaultParagraphFont"/>
    <w:link w:val="31"/>
    <w:semiHidden/>
    <w:qFormat/>
    <w:rsid w:val="00676bdc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311" w:customStyle="1">
    <w:name w:val="Основной текст с отступом 3 Знак1"/>
    <w:basedOn w:val="DefaultParagraphFont"/>
    <w:uiPriority w:val="99"/>
    <w:semiHidden/>
    <w:qFormat/>
    <w:rsid w:val="00676bdc"/>
    <w:rPr>
      <w:rFonts w:ascii="Times New Roman" w:hAnsi="Times New Roman" w:eastAsia="Times New Roman" w:cs="Times New Roman"/>
      <w:color w:val="000000"/>
      <w:kern w:val="2"/>
      <w:sz w:val="16"/>
      <w:szCs w:val="16"/>
      <w:lang w:eastAsia="ru-RU"/>
      <w14:ligatures w14:val="standard"/>
      <w14:cntxtAlts/>
    </w:rPr>
  </w:style>
  <w:style w:type="character" w:styleId="Style13" w:customStyle="1">
    <w:name w:val="Интернет-ссылка"/>
    <w:basedOn w:val="DefaultParagraphFont"/>
    <w:uiPriority w:val="99"/>
    <w:rsid w:val="00676bdc"/>
    <w:rPr>
      <w:rFonts w:cs="Times New Roman"/>
      <w:color w:val="0000FF"/>
      <w:u w:val="single"/>
    </w:rPr>
  </w:style>
  <w:style w:type="character" w:styleId="Style14" w:customStyle="1">
    <w:name w:val="Цветовое выделение"/>
    <w:qFormat/>
    <w:rsid w:val="00676bdc"/>
    <w:rPr>
      <w:b/>
      <w:bCs/>
      <w:color w:val="26282F"/>
    </w:rPr>
  </w:style>
  <w:style w:type="character" w:styleId="Style15" w:customStyle="1">
    <w:name w:val="Гипертекстовая ссылка"/>
    <w:basedOn w:val="DefaultParagraphFont"/>
    <w:uiPriority w:val="99"/>
    <w:qFormat/>
    <w:rsid w:val="00676bdc"/>
    <w:rPr>
      <w:color w:val="106BBE"/>
    </w:rPr>
  </w:style>
  <w:style w:type="character" w:styleId="Style16" w:customStyle="1">
    <w:name w:val="Продолжение ссылки"/>
    <w:basedOn w:val="Style15"/>
    <w:uiPriority w:val="99"/>
    <w:qFormat/>
    <w:rsid w:val="00676bdc"/>
    <w:rPr>
      <w:color w:val="106BBE"/>
    </w:rPr>
  </w:style>
  <w:style w:type="character" w:styleId="Style17" w:customStyle="1">
    <w:name w:val="Основной текст с отступом Знак"/>
    <w:basedOn w:val="DefaultParagraphFont"/>
    <w:qFormat/>
    <w:rsid w:val="00676bd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qFormat/>
    <w:rsid w:val="00676bd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3" w:customStyle="1">
    <w:name w:val="Основной текст 3 Знак"/>
    <w:basedOn w:val="DefaultParagraphFont"/>
    <w:link w:val="33"/>
    <w:qFormat/>
    <w:rsid w:val="00676bdc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8" w:customStyle="1">
    <w:name w:val="Основной текст Знак"/>
    <w:basedOn w:val="DefaultParagraphFont"/>
    <w:qFormat/>
    <w:rsid w:val="00676bd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676bdc"/>
    <w:rPr/>
  </w:style>
  <w:style w:type="character" w:styleId="23" w:customStyle="1">
    <w:name w:val="Оглавление 2 Знак"/>
    <w:basedOn w:val="DefaultParagraphFont"/>
    <w:link w:val="24"/>
    <w:uiPriority w:val="99"/>
    <w:semiHidden/>
    <w:qFormat/>
    <w:rsid w:val="00a73cda"/>
    <w:rPr>
      <w:rFonts w:ascii="Times New Roman" w:hAnsi="Times New Roman" w:eastAsia="Times New Roman" w:cs="Times New Roman"/>
      <w:color w:val="000000"/>
      <w:kern w:val="2"/>
      <w:sz w:val="20"/>
      <w:szCs w:val="20"/>
      <w:lang w:eastAsia="ru-RU"/>
      <w14:ligatures w14:val="standard"/>
      <w14:cntxtAlts/>
    </w:rPr>
  </w:style>
  <w:style w:type="character" w:styleId="Style19" w:customStyle="1">
    <w:name w:val="Название Знак"/>
    <w:basedOn w:val="DefaultParagraphFont"/>
    <w:qFormat/>
    <w:rsid w:val="0007326c"/>
    <w:rPr>
      <w:rFonts w:ascii="TimesET" w:hAnsi="TimesET" w:eastAsia="Times New Roman" w:cs="Times New Roman"/>
      <w:sz w:val="24"/>
      <w:szCs w:val="20"/>
      <w:lang w:eastAsia="ru-RU"/>
    </w:rPr>
  </w:style>
  <w:style w:type="character" w:styleId="Style20" w:customStyle="1">
    <w:name w:val="Красная строка Знак"/>
    <w:basedOn w:val="Style18"/>
    <w:qFormat/>
    <w:rsid w:val="0007326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Times New Roman" w:cs="Times New Roman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eastAsia="Times New Roman" w:cs="Times New Roman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character" w:styleId="ListLabel13" w:customStyle="1">
    <w:name w:val="ListLabel 13"/>
    <w:qFormat/>
    <w:rPr>
      <w:b w:val="false"/>
    </w:rPr>
  </w:style>
  <w:style w:type="character" w:styleId="ListLabel14" w:customStyle="1">
    <w:name w:val="ListLabel 14"/>
    <w:qFormat/>
    <w:rPr>
      <w:rFonts w:eastAsia="Calibri" w:eastAsiaTheme="minorHAnsi"/>
      <w:color w:val="0000FF"/>
      <w:sz w:val="12"/>
      <w:szCs w:val="12"/>
      <w:lang w:eastAsia="en-US"/>
    </w:rPr>
  </w:style>
  <w:style w:type="character" w:styleId="ListLabel15" w:customStyle="1">
    <w:name w:val="ListLabel 15"/>
    <w:qFormat/>
    <w:rPr>
      <w:color w:val="0000FF"/>
      <w:sz w:val="12"/>
      <w:szCs w:val="12"/>
    </w:rPr>
  </w:style>
  <w:style w:type="character" w:styleId="ListLabel16" w:customStyle="1">
    <w:name w:val="ListLabel 16"/>
    <w:qFormat/>
    <w:rPr>
      <w:rFonts w:eastAsia="Calibri" w:eastAsiaTheme="minorHAnsi"/>
      <w:color w:val="0000FF"/>
      <w:sz w:val="12"/>
      <w:szCs w:val="12"/>
      <w:lang w:eastAsia="en-US"/>
    </w:rPr>
  </w:style>
  <w:style w:type="character" w:styleId="ListLabel17" w:customStyle="1">
    <w:name w:val="ListLabel 17"/>
    <w:qFormat/>
    <w:rPr>
      <w:color w:val="0000FF"/>
      <w:sz w:val="12"/>
      <w:szCs w:val="12"/>
    </w:rPr>
  </w:style>
  <w:style w:type="character" w:styleId="ListLabel18" w:customStyle="1">
    <w:name w:val="ListLabel 18"/>
    <w:qFormat/>
    <w:rPr>
      <w:rFonts w:eastAsia="Calibri" w:eastAsiaTheme="minorHAnsi"/>
      <w:color w:val="0000FF"/>
      <w:sz w:val="12"/>
      <w:szCs w:val="12"/>
      <w:lang w:eastAsia="en-US"/>
    </w:rPr>
  </w:style>
  <w:style w:type="character" w:styleId="ListLabel19" w:customStyle="1">
    <w:name w:val="ListLabel 19"/>
    <w:qFormat/>
    <w:rPr>
      <w:color w:val="0000FF"/>
      <w:sz w:val="12"/>
      <w:szCs w:val="12"/>
    </w:rPr>
  </w:style>
  <w:style w:type="character" w:styleId="ListLabel20" w:customStyle="1">
    <w:name w:val="ListLabel 20"/>
    <w:qFormat/>
    <w:rPr>
      <w:rFonts w:eastAsia="Calibri" w:eastAsiaTheme="minorHAnsi"/>
      <w:color w:val="0000FF"/>
      <w:sz w:val="12"/>
      <w:szCs w:val="12"/>
      <w:lang w:eastAsia="en-US"/>
    </w:rPr>
  </w:style>
  <w:style w:type="character" w:styleId="ListLabel21" w:customStyle="1">
    <w:name w:val="ListLabel 21"/>
    <w:qFormat/>
    <w:rPr>
      <w:color w:val="0000FF"/>
      <w:sz w:val="12"/>
      <w:szCs w:val="12"/>
    </w:rPr>
  </w:style>
  <w:style w:type="character" w:styleId="ListLabel22">
    <w:name w:val="ListLabel 22"/>
    <w:qFormat/>
    <w:rPr>
      <w:sz w:val="12"/>
      <w:szCs w:val="12"/>
      <w:lang w:val="en-US"/>
    </w:rPr>
  </w:style>
  <w:style w:type="character" w:styleId="ListLabel23">
    <w:name w:val="ListLabel 23"/>
    <w:qFormat/>
    <w:rPr>
      <w:sz w:val="12"/>
      <w:szCs w:val="12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2">
    <w:name w:val="Body Text"/>
    <w:basedOn w:val="Normal"/>
    <w:rsid w:val="00676bdc"/>
    <w:pPr>
      <w:spacing w:before="0" w:after="120"/>
    </w:pPr>
    <w:rPr>
      <w:color w:val="auto"/>
      <w:kern w:val="0"/>
      <w:sz w:val="24"/>
      <w:szCs w:val="24"/>
      <w14:ligatures w14:val="none"/>
      <w14:cntxtAlts w14:val="0"/>
    </w:rPr>
  </w:style>
  <w:style w:type="paragraph" w:styleId="Style23">
    <w:name w:val="List"/>
    <w:basedOn w:val="Style22"/>
    <w:pPr/>
    <w:rPr>
      <w:rFonts w:ascii="PT Sans" w:hAnsi="PT Sans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35"/>
    <w:unhideWhenUsed/>
    <w:qFormat/>
    <w:rsid w:val="00c5732c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semiHidden/>
    <w:unhideWhenUsed/>
    <w:qFormat/>
    <w:rsid w:val="006b194f"/>
    <w:pPr/>
    <w:rPr>
      <w:rFonts w:ascii="Tahoma" w:hAnsi="Tahoma" w:cs="Tahoma"/>
      <w:sz w:val="16"/>
      <w:szCs w:val="16"/>
    </w:rPr>
  </w:style>
  <w:style w:type="paragraph" w:styleId="Style26">
    <w:name w:val="Footer"/>
    <w:basedOn w:val="Normal"/>
    <w:rsid w:val="00676bdc"/>
    <w:pPr>
      <w:tabs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Style27">
    <w:name w:val="Header"/>
    <w:basedOn w:val="Normal"/>
    <w:rsid w:val="00676bdc"/>
    <w:pPr>
      <w:tabs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BodyTextIndent3">
    <w:name w:val="Body Text Indent 3"/>
    <w:basedOn w:val="Normal"/>
    <w:link w:val="32"/>
    <w:qFormat/>
    <w:rsid w:val="00676bdc"/>
    <w:pPr>
      <w:spacing w:lineRule="auto" w:line="360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76bdc"/>
    <w:pPr>
      <w:spacing w:before="0" w:after="0"/>
      <w:ind w:left="720" w:hanging="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styleId="ConsPlusNormal" w:customStyle="1">
    <w:name w:val="ConsPlusNormal"/>
    <w:qFormat/>
    <w:rsid w:val="00676bdc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0"/>
      <w:szCs w:val="20"/>
      <w:lang w:eastAsia="ru-RU" w:val="ru-RU" w:bidi="ar-SA"/>
    </w:rPr>
  </w:style>
  <w:style w:type="paragraph" w:styleId="Style28">
    <w:name w:val="Body Text Indent"/>
    <w:basedOn w:val="Style22"/>
    <w:qFormat/>
    <w:rsid w:val="0007326c"/>
    <w:pPr>
      <w:ind w:firstLine="210"/>
    </w:pPr>
    <w:rPr>
      <w:sz w:val="20"/>
      <w:szCs w:val="20"/>
    </w:rPr>
  </w:style>
  <w:style w:type="paragraph" w:styleId="Style29" w:customStyle="1">
    <w:name w:val="Нормальный (таблица)"/>
    <w:basedOn w:val="Normal"/>
    <w:qFormat/>
    <w:rsid w:val="00676bdc"/>
    <w:pPr>
      <w:widowControl w:val="false"/>
      <w:jc w:val="both"/>
    </w:pPr>
    <w:rPr>
      <w:rFonts w:ascii="Arial" w:hAnsi="Arial" w:eastAsia="" w:cs="Arial"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Style30" w:customStyle="1">
    <w:name w:val="Таблицы (моноширинный)"/>
    <w:basedOn w:val="Normal"/>
    <w:qFormat/>
    <w:rsid w:val="00676bdc"/>
    <w:pPr>
      <w:widowControl w:val="false"/>
    </w:pPr>
    <w:rPr>
      <w:rFonts w:ascii="Courier New" w:hAnsi="Courier New" w:eastAsia="" w:cs="Courier New"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Style31" w:customStyle="1">
    <w:name w:val="Прижатый влево"/>
    <w:basedOn w:val="Normal"/>
    <w:qFormat/>
    <w:rsid w:val="00676bdc"/>
    <w:pPr>
      <w:widowControl w:val="false"/>
    </w:pPr>
    <w:rPr>
      <w:rFonts w:ascii="Arial" w:hAnsi="Arial" w:eastAsia="" w:cs="Arial"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FR2" w:customStyle="1">
    <w:name w:val="FR2"/>
    <w:qFormat/>
    <w:rsid w:val="00676bdc"/>
    <w:pPr>
      <w:widowControl w:val="false"/>
      <w:bidi w:val="0"/>
      <w:jc w:val="both"/>
    </w:pPr>
    <w:rPr>
      <w:rFonts w:ascii="Arial" w:hAnsi="Arial" w:eastAsia="Times New Roman" w:cs="Arial"/>
      <w:color w:val="auto"/>
      <w:kern w:val="0"/>
      <w:sz w:val="16"/>
      <w:szCs w:val="16"/>
      <w:lang w:eastAsia="ru-RU" w:val="ru-RU" w:bidi="ar-SA"/>
    </w:rPr>
  </w:style>
  <w:style w:type="paragraph" w:styleId="BodyTextIndent2">
    <w:name w:val="Body Text Indent 2"/>
    <w:basedOn w:val="Normal"/>
    <w:link w:val="21"/>
    <w:qFormat/>
    <w:rsid w:val="00676bdc"/>
    <w:pPr>
      <w:spacing w:lineRule="auto" w:line="324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paragraph" w:styleId="Style32" w:customStyle="1">
    <w:name w:val="Заголовки Ответить/Переслать"/>
    <w:basedOn w:val="Normal"/>
    <w:qFormat/>
    <w:rsid w:val="00676bdc"/>
    <w:pPr>
      <w:pBdr>
        <w:left w:val="single" w:sz="18" w:space="1" w:color="000000"/>
      </w:pBdr>
      <w:shd w:val="pct10" w:color="auto" w:fill="auto"/>
    </w:pPr>
    <w:rPr>
      <w:rFonts w:ascii="Arial" w:hAnsi="Arial"/>
      <w:b/>
      <w:color w:val="auto"/>
      <w:kern w:val="0"/>
      <w14:ligatures w14:val="none"/>
      <w14:cntxtAlts w14:val="0"/>
    </w:rPr>
  </w:style>
  <w:style w:type="paragraph" w:styleId="BodyText3">
    <w:name w:val="Body Text 3"/>
    <w:basedOn w:val="Normal"/>
    <w:qFormat/>
    <w:rsid w:val="00676bdc"/>
    <w:pPr>
      <w:spacing w:before="0" w:after="120"/>
    </w:pPr>
    <w:rPr>
      <w:color w:val="auto"/>
      <w:kern w:val="0"/>
      <w:sz w:val="16"/>
      <w:szCs w:val="16"/>
      <w14:ligatures w14:val="none"/>
      <w14:cntxtAlts w14:val="0"/>
    </w:rPr>
  </w:style>
  <w:style w:type="paragraph" w:styleId="ConsPlusNonformat" w:customStyle="1">
    <w:name w:val="ConsPlusNonformat"/>
    <w:qFormat/>
    <w:rsid w:val="00676bdc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2" w:customStyle="1">
    <w:name w:val="Обычный1"/>
    <w:qFormat/>
    <w:rsid w:val="00676bd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ConsPlusCell" w:customStyle="1">
    <w:name w:val="ConsPlusCell"/>
    <w:qFormat/>
    <w:rsid w:val="00676bdc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1" w:customStyle="1">
    <w:name w:val="s_1"/>
    <w:basedOn w:val="Normal"/>
    <w:uiPriority w:val="99"/>
    <w:qFormat/>
    <w:rsid w:val="00676bdc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4">
    <w:name w:val="TOC 2"/>
    <w:basedOn w:val="Normal"/>
    <w:link w:val="23"/>
    <w:autoRedefine/>
    <w:uiPriority w:val="39"/>
    <w:unhideWhenUsed/>
    <w:rsid w:val="00676bdc"/>
    <w:pPr>
      <w:spacing w:before="0" w:after="100"/>
      <w:ind w:left="240" w:hanging="0"/>
    </w:pPr>
    <w:rPr>
      <w:color w:val="auto"/>
      <w:kern w:val="0"/>
      <w:sz w:val="24"/>
      <w:szCs w:val="24"/>
      <w14:ligatures w14:val="none"/>
      <w14:cntxtAlts w14:val="0"/>
    </w:rPr>
  </w:style>
  <w:style w:type="paragraph" w:styleId="34">
    <w:name w:val="TOC 3"/>
    <w:basedOn w:val="Normal"/>
    <w:link w:val="35"/>
    <w:autoRedefine/>
    <w:uiPriority w:val="39"/>
    <w:unhideWhenUsed/>
    <w:rsid w:val="00676bdc"/>
    <w:pPr>
      <w:spacing w:before="0" w:after="100"/>
      <w:ind w:left="480" w:hanging="0"/>
    </w:pPr>
    <w:rPr>
      <w:color w:val="auto"/>
      <w:kern w:val="0"/>
      <w:sz w:val="24"/>
      <w:szCs w:val="24"/>
      <w14:ligatures w14:val="none"/>
      <w14:cntxtAlts w14:val="0"/>
    </w:rPr>
  </w:style>
  <w:style w:type="paragraph" w:styleId="BodyText2">
    <w:name w:val="Body Text 2"/>
    <w:basedOn w:val="Normal"/>
    <w:unhideWhenUsed/>
    <w:qFormat/>
    <w:rsid w:val="00a73cda"/>
    <w:pPr>
      <w:spacing w:lineRule="auto" w:line="480" w:before="0" w:after="120"/>
    </w:pPr>
    <w:rPr/>
  </w:style>
  <w:style w:type="paragraph" w:styleId="111" w:customStyle="1">
    <w:name w:val="Заголовок 1 Знак1"/>
    <w:basedOn w:val="Normal"/>
    <w:qFormat/>
    <w:rsid w:val="00a73cda"/>
    <w:pPr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styleId="Style33" w:customStyle="1">
    <w:name w:val="Знак Знак Знак Знак"/>
    <w:basedOn w:val="Normal"/>
    <w:qFormat/>
    <w:rsid w:val="00ed5776"/>
    <w:pPr>
      <w:widowControl w:val="false"/>
      <w:spacing w:lineRule="exact" w:line="240" w:before="0" w:after="160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paragraph" w:styleId="Style34">
    <w:name w:val="Title"/>
    <w:basedOn w:val="Normal"/>
    <w:qFormat/>
    <w:rsid w:val="0007326c"/>
    <w:pPr>
      <w:jc w:val="center"/>
    </w:pPr>
    <w:rPr>
      <w:rFonts w:ascii="TimesET" w:hAnsi="TimesET"/>
      <w:color w:val="auto"/>
      <w:kern w:val="0"/>
      <w:sz w:val="24"/>
      <w14:ligatures w14:val="none"/>
      <w14:cntxtAlts w14:val="0"/>
    </w:rPr>
  </w:style>
  <w:style w:type="paragraph" w:styleId="Style35" w:customStyle="1">
    <w:name w:val="Заголовок статьи"/>
    <w:basedOn w:val="Normal"/>
    <w:qFormat/>
    <w:rsid w:val="0007326c"/>
    <w:pPr>
      <w:widowControl w:val="false"/>
      <w:ind w:left="1612" w:hanging="892"/>
      <w:jc w:val="both"/>
    </w:pPr>
    <w:rPr>
      <w:rFonts w:ascii="Arial" w:hAnsi="Arial" w:cs="Arial"/>
      <w:color w:val="auto"/>
      <w:kern w:val="0"/>
      <w14:ligatures w14:val="none"/>
      <w14:cntxtAlts w14:val="0"/>
    </w:rPr>
  </w:style>
  <w:style w:type="paragraph" w:styleId="Style36" w:customStyle="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Pboth" w:customStyle="1">
    <w:name w:val="pboth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semiHidden/>
    <w:qFormat/>
    <w:rsid w:val="0007326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rsid w:val="00676b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rsid w:val="0007326c"/>
    <w:rPr>
      <w:lang w:eastAsia="ru-RU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http://www.gosuslugi.ru/" TargetMode="External"/><Relationship Id="rId5" Type="http://schemas.openxmlformats.org/officeDocument/2006/relationships/hyperlink" Target="https://sudact.ru/law/federalnyi-zakon-ot-27072010-n-210-fz-ob/glava-4/statia-16/" TargetMode="External"/><Relationship Id="rId6" Type="http://schemas.openxmlformats.org/officeDocument/2006/relationships/hyperlink" Target="https://sudact.ru/law/federalnyi-zakon-ot-27072010-n-210-fz-ob/glava-4/statia-16/" TargetMode="External"/><Relationship Id="rId7" Type="http://schemas.openxmlformats.org/officeDocument/2006/relationships/hyperlink" Target="https://sudact.ru/law/federalnyi-zakon-ot-27072010-n-210-fz-ob/glava-4/statia-16/" TargetMode="External"/><Relationship Id="rId8" Type="http://schemas.openxmlformats.org/officeDocument/2006/relationships/hyperlink" Target="https://sudact.ru/law/federalnyi-zakon-ot-27072010-n-210-fz-ob/glava-4/statia-16/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216C-EEFB-4F4A-BA65-C98C51C9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LibreOffice/6.0.5.2$Linux_X86_64 LibreOffice_project/00m0$Build-2</Application>
  <Pages>3</Pages>
  <Words>2858</Words>
  <Characters>21448</Characters>
  <CharactersWithSpaces>24685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2019-08-28T10:06:00Z</dcterms:created>
  <dc:creator>sao-nizh</dc:creator>
  <dc:description/>
  <dc:language>ru-RU</dc:language>
  <cp:lastModifiedBy/>
  <cp:lastPrinted>2019-07-04T06:33:00Z</cp:lastPrinted>
  <dcterms:modified xsi:type="dcterms:W3CDTF">2019-10-02T11:16:14Z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