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84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4391" w:rsidRDefault="00A84391">
            <w:pPr>
              <w:pStyle w:val="ConsPlusNormal"/>
            </w:pPr>
            <w:bookmarkStart w:id="0" w:name="_GoBack"/>
            <w:bookmarkEnd w:id="0"/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4391" w:rsidRDefault="00A84391">
            <w:pPr>
              <w:pStyle w:val="ConsPlusNormal"/>
              <w:jc w:val="right"/>
            </w:pPr>
            <w:r>
              <w:t>N 68</w:t>
            </w:r>
          </w:p>
        </w:tc>
      </w:tr>
    </w:tbl>
    <w:p w:rsidR="00A84391" w:rsidRDefault="00A84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jc w:val="center"/>
      </w:pPr>
      <w:r>
        <w:t>ЗАКОН</w:t>
      </w:r>
    </w:p>
    <w:p w:rsidR="00A84391" w:rsidRDefault="00A84391">
      <w:pPr>
        <w:pStyle w:val="ConsPlusTitle"/>
        <w:jc w:val="center"/>
      </w:pPr>
    </w:p>
    <w:p w:rsidR="00A84391" w:rsidRDefault="00A84391">
      <w:pPr>
        <w:pStyle w:val="ConsPlusTitle"/>
        <w:jc w:val="center"/>
      </w:pPr>
      <w:r>
        <w:t>ЧУВАШСКОЙ РЕСПУБЛИКИ</w:t>
      </w:r>
    </w:p>
    <w:p w:rsidR="00A84391" w:rsidRDefault="00A84391">
      <w:pPr>
        <w:pStyle w:val="ConsPlusTitle"/>
        <w:jc w:val="center"/>
      </w:pPr>
    </w:p>
    <w:p w:rsidR="00A84391" w:rsidRDefault="00A84391">
      <w:pPr>
        <w:pStyle w:val="ConsPlusTitle"/>
        <w:jc w:val="center"/>
      </w:pPr>
      <w:r>
        <w:t>О КОМИССИЯХ ПО ДЕЛАМ НЕСОВЕРШЕННОЛЕТНИХ</w:t>
      </w:r>
    </w:p>
    <w:p w:rsidR="00A84391" w:rsidRDefault="00A84391">
      <w:pPr>
        <w:pStyle w:val="ConsPlusTitle"/>
        <w:jc w:val="center"/>
      </w:pPr>
      <w:r>
        <w:t>И ЗАЩИТЕ ИХ ПРАВ В ЧУВАШСКОЙ РЕСПУБЛИКЕ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jc w:val="right"/>
      </w:pPr>
      <w:r>
        <w:t>Принят</w:t>
      </w:r>
    </w:p>
    <w:p w:rsidR="00A84391" w:rsidRDefault="00A84391">
      <w:pPr>
        <w:pStyle w:val="ConsPlusNormal"/>
        <w:jc w:val="right"/>
      </w:pPr>
      <w:r>
        <w:t>Государственным Советом</w:t>
      </w:r>
    </w:p>
    <w:p w:rsidR="00A84391" w:rsidRDefault="00A84391">
      <w:pPr>
        <w:pStyle w:val="ConsPlusNormal"/>
        <w:jc w:val="right"/>
      </w:pPr>
      <w:r>
        <w:t>Чувашской Республики</w:t>
      </w:r>
    </w:p>
    <w:p w:rsidR="00A84391" w:rsidRDefault="00A84391">
      <w:pPr>
        <w:pStyle w:val="ConsPlusNormal"/>
        <w:jc w:val="right"/>
      </w:pPr>
      <w:r>
        <w:t>23 декабря 2005 года</w:t>
      </w:r>
    </w:p>
    <w:p w:rsidR="00A84391" w:rsidRDefault="00A843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43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391" w:rsidRDefault="00A84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391" w:rsidRDefault="00A843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ЧР от 02.06.2006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10.05.2012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A84391" w:rsidRDefault="00A84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22.06.2015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05.12.2015 </w:t>
            </w:r>
            <w:hyperlink r:id="rId9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A84391" w:rsidRDefault="00A84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02.11.2017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20.09.2018 </w:t>
            </w:r>
            <w:hyperlink r:id="rId1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jc w:val="center"/>
        <w:outlineLvl w:val="0"/>
      </w:pPr>
      <w:r>
        <w:t>Глава 1. ОБЩИЕ ПОЛОЖЕНИЯ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 xml:space="preserve">Статьи 1 - 1.1. Утратили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1.2. Предмет регулирования настоящего Закона</w:t>
      </w:r>
    </w:p>
    <w:p w:rsidR="00A84391" w:rsidRDefault="00A84391">
      <w:pPr>
        <w:pStyle w:val="ConsPlusNormal"/>
        <w:ind w:firstLine="540"/>
        <w:jc w:val="both"/>
      </w:pPr>
      <w:r>
        <w:t xml:space="preserve">(введена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определяет порядок создания комиссий по делам несовершеннолетних и защите их прав в Чувашской Республике и осуществления ими деятельности.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1.3. Основные понятия, используемые в настоящем Законе</w:t>
      </w:r>
    </w:p>
    <w:p w:rsidR="00A84391" w:rsidRDefault="00A84391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2. Законодательство Чувашской Республики о комиссиях по делам несовершеннолетних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 xml:space="preserve">Законодательство Чувашской Республики о комиссиях по делам несовершеннолетних основывается на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безнадзорности и правонарушений несовершеннолетних", других федеральных законах и иных </w:t>
      </w:r>
      <w:hyperlink r:id="rId21" w:history="1">
        <w:r>
          <w:rPr>
            <w:color w:val="0000FF"/>
          </w:rPr>
          <w:t>нормативных правовых актах</w:t>
        </w:r>
      </w:hyperlink>
      <w:r>
        <w:t xml:space="preserve"> Российской Федерации и состоит из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Чувашской Республики, настоящего Закона, других законов Чувашской Республики и иных нормативных правовых актов Чувашской Республики.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 xml:space="preserve">Статья 3. Основные задачи и принципы деятельности комиссий по делам </w:t>
      </w:r>
      <w:r>
        <w:lastRenderedPageBreak/>
        <w:t>несовершеннолетних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>1. Основными задачами деятельности комиссий по делам несовершеннолетних являются: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20.09.2018 N 61)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A84391" w:rsidRDefault="00A84391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2. Деятельность комиссий по делам несовершеннолетних основывается на принципах: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1) законности;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2) поддержки семьи и взаимодействия с ней в вопросах защиты прав и охраняемых законом интересов несовершеннолетних;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3) индивидуального подхода к реабилитации несовершеннолетних с соблюдением конфиденциальности полученной информации;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4) обеспечения ответственности должностных лиц и граждан за нарушение прав и законных интересов несовершеннолетних.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4. Система комиссий по делам несовершеннолетних в Чувашской Республике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>Систему комиссий по делам несовершеннолетних в Чувашской Республике составляют: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(далее - Правительственная комиссия по делам несовершеннолетних);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 в муниципальных районах и городских округах (далее - районные (городские) комиссии по делам несовершеннолетних).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5. Порядок создания комиссий по делам несовершеннолетних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 xml:space="preserve">1. Правительственная комиссия по делам несовершеннолетних является коллегиальным </w:t>
      </w:r>
      <w:r>
        <w:lastRenderedPageBreak/>
        <w:t>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 w:rsidR="00A84391" w:rsidRDefault="00A84391">
      <w:pPr>
        <w:pStyle w:val="ConsPlusNormal"/>
        <w:jc w:val="both"/>
      </w:pPr>
      <w:r>
        <w:t xml:space="preserve">(в ред. Законов ЧР от 21.10.2013 </w:t>
      </w:r>
      <w:hyperlink r:id="rId26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27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28" w:history="1">
        <w:r>
          <w:rPr>
            <w:color w:val="0000FF"/>
          </w:rPr>
          <w:t>N 60</w:t>
        </w:r>
      </w:hyperlink>
      <w:r>
        <w:t>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 w:rsidR="00A84391" w:rsidRDefault="00A84391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 w:rsidR="00A84391" w:rsidRDefault="00A84391">
      <w:pPr>
        <w:pStyle w:val="ConsPlusNormal"/>
        <w:jc w:val="both"/>
      </w:pPr>
      <w:r>
        <w:t xml:space="preserve">(часть 2.1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муниципальных районов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районных (городских) комиссий по делам несовершеннолетних и организации деятельности таких комиссий на соответствующей территории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</w:p>
    <w:p w:rsidR="00A84391" w:rsidRDefault="00A84391">
      <w:pPr>
        <w:pStyle w:val="ConsPlusNormal"/>
        <w:jc w:val="both"/>
      </w:pPr>
      <w:r>
        <w:t xml:space="preserve">(в ред. Законов ЧР от 02.06.2006 </w:t>
      </w:r>
      <w:hyperlink r:id="rId32" w:history="1">
        <w:r>
          <w:rPr>
            <w:color w:val="0000FF"/>
          </w:rPr>
          <w:t>N 22</w:t>
        </w:r>
      </w:hyperlink>
      <w:r>
        <w:t xml:space="preserve">, от 21.10.2013 </w:t>
      </w:r>
      <w:hyperlink r:id="rId33" w:history="1">
        <w:r>
          <w:rPr>
            <w:color w:val="0000FF"/>
          </w:rPr>
          <w:t>N 65</w:t>
        </w:r>
      </w:hyperlink>
      <w:r>
        <w:t>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4. Районные (городские)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района, городского округа Чувашской Республики (далее - муниципальное образование).</w:t>
      </w:r>
    </w:p>
    <w:p w:rsidR="00A84391" w:rsidRDefault="00A84391">
      <w:pPr>
        <w:pStyle w:val="ConsPlusNormal"/>
        <w:jc w:val="both"/>
      </w:pPr>
      <w:r>
        <w:t xml:space="preserve">(в ред. Законов ЧР от 21.10.2013 </w:t>
      </w:r>
      <w:hyperlink r:id="rId34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35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36" w:history="1">
        <w:r>
          <w:rPr>
            <w:color w:val="0000FF"/>
          </w:rPr>
          <w:t>N 60</w:t>
        </w:r>
      </w:hyperlink>
      <w:r>
        <w:t>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5. Положение о районной (городской) комиссии по делам несовершеннолетних и ее состав утверждаются главой муниципального образования.</w:t>
      </w:r>
    </w:p>
    <w:p w:rsidR="00A84391" w:rsidRDefault="00A84391">
      <w:pPr>
        <w:pStyle w:val="ConsPlusNormal"/>
        <w:jc w:val="both"/>
      </w:pPr>
      <w:r>
        <w:t xml:space="preserve">(часть 5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6. В состав районных (городских) комиссий по делам несовершеннолетних входят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объединений, научных и иных организаций.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02.06.2006 N 22)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lastRenderedPageBreak/>
        <w:t>7. Количество служащих, осуществляющих работу по организации деятельности районных (городских) комиссий по делам несовершеннолетних, для расчета объема субвенций,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в городских округах и муниципальных районах с численностью несовершеннолетних до пяти тысяч человек включительно - одна штатная единица;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в городских округах и муниципальных районах с численностью несовершеннолетних свыше пяти до десяти тысяч человек включительно - две штатные единицы;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в муниципальных районах с численностью несовершеннолетних свыше десяти тысяч человек - три штатные единицы;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в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в городских округах с численностью несовершеннолетних свыше двадцати пяти тысяч человек - четыре штатные единицы.</w:t>
      </w:r>
    </w:p>
    <w:p w:rsidR="00A84391" w:rsidRDefault="00A84391">
      <w:pPr>
        <w:pStyle w:val="ConsPlusNormal"/>
        <w:jc w:val="both"/>
      </w:pPr>
      <w:r>
        <w:t xml:space="preserve">(часть 7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ЧР от 10.05.2012 N 28)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8. В соответствии с законодательством Российской Федерации органы местного самоуправления для обеспечения деятельности районных (городских) комиссий по делам несовершеннолетних могут создавать отделы или другие структурные подразделения в своем составе.</w:t>
      </w:r>
    </w:p>
    <w:p w:rsidR="00A84391" w:rsidRDefault="00A84391">
      <w:pPr>
        <w:pStyle w:val="ConsPlusNormal"/>
        <w:jc w:val="both"/>
      </w:pPr>
      <w:r>
        <w:t xml:space="preserve">(часть 8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jc w:val="center"/>
        <w:outlineLvl w:val="0"/>
      </w:pPr>
      <w:r>
        <w:t>Глава 2. ОСНОВНЫЕ НАПРАВЛЕНИЯ ДЕЯТЕЛЬНОСТИ КОМИССИЙ</w:t>
      </w:r>
    </w:p>
    <w:p w:rsidR="00A84391" w:rsidRDefault="00A84391">
      <w:pPr>
        <w:pStyle w:val="ConsPlusTitle"/>
        <w:jc w:val="center"/>
      </w:pPr>
      <w:r>
        <w:t>ПО ДЕЛАМ НЕСОВЕРШЕННОЛЕТНИХ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6. Правительственная комиссия по делам несовершеннолетних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>1. Правительственная комиссия по делам несовершеннолетних: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1) 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A84391" w:rsidRDefault="00A84391">
      <w:pPr>
        <w:pStyle w:val="ConsPlusNormal"/>
        <w:jc w:val="both"/>
      </w:pPr>
      <w:r>
        <w:t xml:space="preserve">(в ред. Законов ЧР от 22.06.2015 </w:t>
      </w:r>
      <w:hyperlink r:id="rId41" w:history="1">
        <w:r>
          <w:rPr>
            <w:color w:val="0000FF"/>
          </w:rPr>
          <w:t>N 38</w:t>
        </w:r>
      </w:hyperlink>
      <w:r>
        <w:t xml:space="preserve">, от 02.11.2017 </w:t>
      </w:r>
      <w:hyperlink r:id="rId42" w:history="1">
        <w:r>
          <w:rPr>
            <w:color w:val="0000FF"/>
          </w:rPr>
          <w:t>N 60</w:t>
        </w:r>
      </w:hyperlink>
      <w:r>
        <w:t>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2) оказывает районным (городским) комиссиям по делам несовершеннолетних организационно-методическую помощь, осуществляет анализ их деятельности, обобщает и распространяет положительный опыт их работы;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3) участвует в разработке и реализации государственных программ Чувашской Республики, иных нормативных правовых актов, направленных на профилактику безнадзорности, беспризорности, алкоголизма, незаконного потребления наркотических средств и психотропных веществ, наркомании и правонарушений несовершеннолетних, защиту семьи и детства;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4) 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A84391" w:rsidRDefault="00A84391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5) формирует единую базу данных об органах и учреждениях системы профилактики безнадзорности и правонарушений несовершеннолетних в Чувашской Республике;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6) регулярно информирует Кабинет Министров Чувашской Республики о состоянии работы по профилактике безнадзорности, беспризорности и правонарушений несовершеннолетних, выявленных нарушениях прав и законных интересов детей на территории Чувашской Республики, вносит предложения по осуществлению мер по защите и восстановлению прав и законных интересов несовершеннолетних, устранению причин и условий, способствующих безнадзорности и правонарушениям несовершеннолетних в Чувашской Республике;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6.1) в порядке, установленном законодательством Российской Федерации,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A84391" w:rsidRDefault="00A84391">
      <w:pPr>
        <w:pStyle w:val="ConsPlusNormal"/>
        <w:jc w:val="both"/>
      </w:pPr>
      <w:r>
        <w:t xml:space="preserve">(п. 6.1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ЧР от 22.06.2015 N 38;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2. Правительственная комиссия по делам несовершеннолетних вправе: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1)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входящим в ее компетенцию;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2) заслушивать на своих заседаниях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а также других заинтересованных государственных учреждений, предприятий и организаций, общественных объединений по вопросам, входящим в ее компетенцию;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3) создавать рабочие и экспертные группы по вопросам, входящим в ее компетенцию, привлекать в установленном порядке специалистов для подготовки предложений на заседания Правительственной комиссии по делам несовершеннолетних, информационно-аналитических и методических материалов;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4) вносить в установленном законом порядке предложения по разработке нормативных правовых актов по совершенствованию форм и методов профилактики безнадзорности и правонарушений несовершеннолетних, защите их прав и интересов;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4.1)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ЧР от 22.06.2015 N 38;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5) 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6) в установленном законодательством Российской Федерации порядке беспрепятственно посещать учреждения государственной системы профилактики безнадзорности и правонарушений несовершеннолетних для проверки условий содержания, воспитания и обучения несовершеннолетних, а также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7)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8) 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3. Правительственная комиссия по делам несовершеннолетних имеет официальный бланк установленной формы.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7. Районные (городские) комиссии по делам несовершеннолетних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bookmarkStart w:id="1" w:name="P122"/>
      <w:bookmarkEnd w:id="1"/>
      <w:r>
        <w:t>1. Районные (городские) комиссии по делам несовершеннолетних в пределах своей компетенции: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1) осуществляют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соответствующих муниципальных образований;</w:t>
      </w:r>
    </w:p>
    <w:p w:rsidR="00A84391" w:rsidRDefault="00A84391">
      <w:pPr>
        <w:pStyle w:val="ConsPlusNormal"/>
        <w:jc w:val="both"/>
      </w:pPr>
      <w:r>
        <w:t xml:space="preserve">(в ред. Законов ЧР от 21.10.2013 </w:t>
      </w:r>
      <w:hyperlink r:id="rId50" w:history="1">
        <w:r>
          <w:rPr>
            <w:color w:val="0000FF"/>
          </w:rPr>
          <w:t>N 65</w:t>
        </w:r>
      </w:hyperlink>
      <w:r>
        <w:t xml:space="preserve">, от 02.11.2017 </w:t>
      </w:r>
      <w:hyperlink r:id="rId51" w:history="1">
        <w:r>
          <w:rPr>
            <w:color w:val="0000FF"/>
          </w:rPr>
          <w:t>N 60</w:t>
        </w:r>
      </w:hyperlink>
      <w:r>
        <w:t>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2) организуют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ненадлежаще 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</w:p>
    <w:p w:rsidR="00A84391" w:rsidRDefault="00A84391">
      <w:pPr>
        <w:pStyle w:val="ConsPlusNormal"/>
        <w:jc w:val="both"/>
      </w:pPr>
      <w:r>
        <w:t xml:space="preserve">(в ред. Законов ЧР от 21.10.2013 </w:t>
      </w:r>
      <w:hyperlink r:id="rId52" w:history="1">
        <w:r>
          <w:rPr>
            <w:color w:val="0000FF"/>
          </w:rPr>
          <w:t>N 65</w:t>
        </w:r>
      </w:hyperlink>
      <w:r>
        <w:t xml:space="preserve">, от 05.12.2015 </w:t>
      </w:r>
      <w:hyperlink r:id="rId53" w:history="1">
        <w:r>
          <w:rPr>
            <w:color w:val="0000FF"/>
          </w:rPr>
          <w:t>N 75</w:t>
        </w:r>
      </w:hyperlink>
      <w:r>
        <w:t>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3) рассматривают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отнесенные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5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года N 22 "Об административных правонарушениях в Чувашской Республике" к компетенции комиссий;</w:t>
      </w:r>
    </w:p>
    <w:p w:rsidR="00A84391" w:rsidRDefault="00A84391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4) изучают и обобщают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соответствующих муниципальных образований;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5) информируют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6) могут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7)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A84391" w:rsidRDefault="00A84391">
      <w:pPr>
        <w:pStyle w:val="ConsPlusNormal"/>
        <w:jc w:val="both"/>
      </w:pPr>
      <w:r>
        <w:t xml:space="preserve">(в ред. Законов ЧР от 21.10.2013 </w:t>
      </w:r>
      <w:hyperlink r:id="rId59" w:history="1">
        <w:r>
          <w:rPr>
            <w:color w:val="0000FF"/>
          </w:rPr>
          <w:t>N 65</w:t>
        </w:r>
      </w:hyperlink>
      <w:r>
        <w:t xml:space="preserve">, от 20.09.2018 </w:t>
      </w:r>
      <w:hyperlink r:id="rId60" w:history="1">
        <w:r>
          <w:rPr>
            <w:color w:val="0000FF"/>
          </w:rPr>
          <w:t>N 61</w:t>
        </w:r>
      </w:hyperlink>
      <w:r>
        <w:t>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8)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A84391" w:rsidRDefault="00A84391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ЧР от 20.09.2018 N 61)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9) вносят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10) рассматривают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11) рассматривают материалы в порядке, установленном законодательством Российской Федерации, в отношении: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б) несовершеннолетнего, совершившего общественно опасные деяния, предусмотренные Уголовным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Федерации, до достижения возраста, с которого наступает уголовная ответственность;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в) родителей или иных законных представителей несовершеннолетних, не выполняющих свои обязанности по их содержанию, воспитанию и обучению;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12) подготавливают совместно с соответствующими органами или учреждениями материалы, представляемые в суд по вопросам: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а) связанным с содержанием несовершеннолетних в специальных учебно-воспитательных учреждениях закрытого типа;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б) лишения родительских прав в случаях, предусмотренных Семейным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в) иным вопросам, предусмотренным законодательством Российской Федерации;</w:t>
      </w:r>
    </w:p>
    <w:p w:rsidR="00A84391" w:rsidRDefault="00A84391">
      <w:pPr>
        <w:pStyle w:val="ConsPlusNormal"/>
        <w:jc w:val="both"/>
      </w:pPr>
      <w:r>
        <w:t xml:space="preserve">(п. 12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13) осуществляют подбор общественных воспитателей и принимают решение об их закреплении за несовершеннолетними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61 "Об общественных воспитателях несовершеннолетних";</w:t>
      </w:r>
    </w:p>
    <w:p w:rsidR="00A84391" w:rsidRDefault="00A84391">
      <w:pPr>
        <w:pStyle w:val="ConsPlusNormal"/>
        <w:jc w:val="both"/>
      </w:pPr>
      <w:r>
        <w:t xml:space="preserve">(п. 13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14) рассматривают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15) формируют районную (городскую)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A84391" w:rsidRDefault="00A84391">
      <w:pPr>
        <w:pStyle w:val="ConsPlusNormal"/>
        <w:jc w:val="both"/>
      </w:pPr>
      <w:r>
        <w:t xml:space="preserve">(п. 15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16)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16.1) ежеквартально до пятого числа месяца, следующего за отчетным месяцем, подготавливают и направляют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 на территории соответствующего муниципального образования за отчетный период;</w:t>
      </w:r>
    </w:p>
    <w:p w:rsidR="00A84391" w:rsidRDefault="00A84391">
      <w:pPr>
        <w:pStyle w:val="ConsPlusNormal"/>
        <w:jc w:val="both"/>
      </w:pPr>
      <w:r>
        <w:t xml:space="preserve">(п. 16.1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17) осуществляют иные полномочия, предусмотренные законодательством Российской Федерации и законодательством Чувашской Республики.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1.1. 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72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73" w:history="1">
        <w:r>
          <w:rPr>
            <w:color w:val="0000FF"/>
          </w:rPr>
          <w:t>4</w:t>
        </w:r>
      </w:hyperlink>
      <w:r>
        <w:t xml:space="preserve">, </w:t>
      </w:r>
      <w:hyperlink r:id="rId74" w:history="1">
        <w:r>
          <w:rPr>
            <w:color w:val="0000FF"/>
          </w:rPr>
          <w:t>6</w:t>
        </w:r>
      </w:hyperlink>
      <w:r>
        <w:t xml:space="preserve">, </w:t>
      </w:r>
      <w:hyperlink r:id="rId75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A84391" w:rsidRDefault="00A84391">
      <w:pPr>
        <w:pStyle w:val="ConsPlusNormal"/>
        <w:jc w:val="both"/>
      </w:pPr>
      <w:r>
        <w:t xml:space="preserve">(часть 1.1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ЧР от 20.09.2018 N 61)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2. Районные (городские) комиссии по делам несовершеннолетних вправе: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3.1)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ЧР от 22.06.2015 N 38;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4) при установлении причин административного правонарушения и условий, способствовавших его совершению,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84391" w:rsidRDefault="00A84391">
      <w:pPr>
        <w:pStyle w:val="ConsPlusNormal"/>
        <w:jc w:val="both"/>
      </w:pPr>
      <w:r>
        <w:t xml:space="preserve">(п. 4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ЧР от 20.09.2018 N 61;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6)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Уголовно-исполнительным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 мер поощрения;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7)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8)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9) осуществлять иные полномочия, установленные законодательством Российской Федерации и законодательством Чувашской Республики;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ЧР от 21.10.2013 N 65.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2.1. Районные (городские) комиссии по делам несовершеннолетних имеют официальные бланки, печати.</w:t>
      </w:r>
    </w:p>
    <w:p w:rsidR="00A84391" w:rsidRDefault="00A84391">
      <w:pPr>
        <w:pStyle w:val="ConsPlusNormal"/>
        <w:jc w:val="both"/>
      </w:pPr>
      <w:r>
        <w:t xml:space="preserve">(часть 2.1 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3. Ведение текущей работы и осуществление контроля за выполнением решений районных (городских) комиссий по делам несовершеннолетних возлагаются на ответственного секретаря комиссии.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ЧР от 02.06.2006 N 22)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4. Финансовые средства на реализацию передаваемых органам местного самоуправления государственных полномочий Чувашской Республики по созданию районных (городских)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A84391" w:rsidRDefault="00A84391">
      <w:pPr>
        <w:pStyle w:val="ConsPlusNormal"/>
        <w:jc w:val="both"/>
      </w:pPr>
      <w:r>
        <w:t xml:space="preserve">(в ред. Законов ЧР от 02.06.2006 </w:t>
      </w:r>
      <w:hyperlink r:id="rId86" w:history="1">
        <w:r>
          <w:rPr>
            <w:color w:val="0000FF"/>
          </w:rPr>
          <w:t>N 22</w:t>
        </w:r>
      </w:hyperlink>
      <w:r>
        <w:t xml:space="preserve">, от 21.10.2013 </w:t>
      </w:r>
      <w:hyperlink r:id="rId87" w:history="1">
        <w:r>
          <w:rPr>
            <w:color w:val="0000FF"/>
          </w:rPr>
          <w:t>N 65</w:t>
        </w:r>
      </w:hyperlink>
      <w:r>
        <w:t>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8. Меры, принимаемые районными (городскими) комиссиями по делам несовершеннолетних по устройству несовершеннолетних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>1. Районные (городские) комиссии по делам несовершеннолетних совместно с органами и учреждениями системы профилактики безнадзорности и правонарушений несовершеннолетних выявляют и ставят на учет несовершеннолетних и семьи, находящиеся в социально опасном положении, заносят их в районные (городские)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</w:p>
    <w:p w:rsidR="00A84391" w:rsidRDefault="00A84391">
      <w:pPr>
        <w:pStyle w:val="ConsPlusNormal"/>
        <w:jc w:val="both"/>
      </w:pPr>
      <w:r>
        <w:t xml:space="preserve">(в ред. Законов ЧР от 21.10.2013 </w:t>
      </w:r>
      <w:hyperlink r:id="rId88" w:history="1">
        <w:r>
          <w:rPr>
            <w:color w:val="0000FF"/>
          </w:rPr>
          <w:t>N 65</w:t>
        </w:r>
      </w:hyperlink>
      <w:r>
        <w:t xml:space="preserve">, от 22.06.2015 </w:t>
      </w:r>
      <w:hyperlink r:id="rId89" w:history="1">
        <w:r>
          <w:rPr>
            <w:color w:val="0000FF"/>
          </w:rPr>
          <w:t>N 38</w:t>
        </w:r>
      </w:hyperlink>
      <w:r>
        <w:t xml:space="preserve">, от 05.12.2015 </w:t>
      </w:r>
      <w:hyperlink r:id="rId90" w:history="1">
        <w:r>
          <w:rPr>
            <w:color w:val="0000FF"/>
          </w:rPr>
          <w:t>N 75</w:t>
        </w:r>
      </w:hyperlink>
      <w:r>
        <w:t>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2. Решение районной (городской)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3. В случаях, если после выпуска несовершеннолетнего из специального учебно-воспитательного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районные (городские) комиссии по делам несовершеннолетних по месту нахождения указанных учреждений в течение десяти дней с момента обращения администрации учреждения принимают меры по устройству несовершеннолетнего с учетом его интересов.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9. Меры воздействия, применяемые районными (городскими) комиссиями по делам несовершеннолетних к несовершеннолетним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>В соответствии с законодательством Российской Федерации районные (городские)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1) вынести предупреждение;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3) объявить выговор или строгий выговор;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учреждение закрытого типа;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 xml:space="preserve">7)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</w:t>
      </w:r>
      <w:hyperlink r:id="rId95" w:history="1">
        <w:r>
          <w:rPr>
            <w:color w:val="0000FF"/>
          </w:rPr>
          <w:t>статьи 21</w:t>
        </w:r>
      </w:hyperlink>
      <w:r>
        <w:t xml:space="preserve"> или </w:t>
      </w:r>
      <w:hyperlink r:id="rId96" w:history="1">
        <w:r>
          <w:rPr>
            <w:color w:val="0000FF"/>
          </w:rPr>
          <w:t>статьей 27</w:t>
        </w:r>
      </w:hyperlink>
      <w:r>
        <w:t xml:space="preserve"> Гражданского кодекса Российской Федерации;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8) иные меры, предусмотренные законодательством Российской Федерации.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10. Меры воздействия, применяемые районными (городскими) комиссиями по делам несовершеннолетних к родителям или иным законным представителям несовершеннолетних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районные (городские) комиссии по делам несовершеннолетних могут применить следующие меры воздействия: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1) обратиться в установленном федеральным законом порядке в суд с заявлением об ограничении или лишении родительских прав;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(детей) на воспитание в семью;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административное взыскание;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4) иные меры, предусмотренные законодательством Российской Федерации.</w:t>
      </w:r>
    </w:p>
    <w:p w:rsidR="00A84391" w:rsidRDefault="00A8439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11. Постановления, принимаемые районными (городскими) комиссиями по делам несовершеннолетних</w:t>
      </w:r>
    </w:p>
    <w:p w:rsidR="00A84391" w:rsidRDefault="00A84391">
      <w:pPr>
        <w:pStyle w:val="ConsPlusNormal"/>
        <w:ind w:firstLine="540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 xml:space="preserve">1. Районные (городские) комиссии по делам несовершеннолетних по вопросам, входящим в их компетенцию, в соответствии с </w:t>
      </w:r>
      <w:hyperlink w:anchor="P122" w:history="1">
        <w:r>
          <w:rPr>
            <w:color w:val="0000FF"/>
          </w:rPr>
          <w:t>частью 1 статьи 7</w:t>
        </w:r>
      </w:hyperlink>
      <w:r>
        <w:t xml:space="preserve"> настоящего Закона принимают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A84391" w:rsidRDefault="00A84391">
      <w:pPr>
        <w:pStyle w:val="ConsPlusNormal"/>
        <w:jc w:val="both"/>
      </w:pPr>
      <w:r>
        <w:t xml:space="preserve">(часть 1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2. 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3. В соответствии с законодательством Российской Федерации при получении постановления районной (городской) комиссии по делам несовершеннолетних органы и учреждения системы профилактики безнадзорности и правонарушений несовершеннолетних обязаны сообщить районной (городской) комиссии по делам несовершеннолетних о принятых мерах по исполнению данных актов в указанные в них сроки.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4. Неисполнение органами и учреждениями системы профилактики безнадзорности и правонарушений несовершеннолетних постановления районной (городской)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5. Постановления районных (городских) комиссий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A84391" w:rsidRDefault="00A84391">
      <w:pPr>
        <w:pStyle w:val="ConsPlusNormal"/>
        <w:spacing w:before="220"/>
        <w:ind w:firstLine="540"/>
        <w:jc w:val="both"/>
      </w:pPr>
      <w:r>
        <w:t>6. Постановления районных (городских) комиссий по делам несовершеннолетних могут быть обжалованы в установленном законодательством Российской Федерации порядке.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 xml:space="preserve">Статья 12. Утратила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 xml:space="preserve">Статья 13. Утратила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 xml:space="preserve">Статья 14. Утратила силу. - </w:t>
      </w:r>
      <w:hyperlink r:id="rId104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jc w:val="center"/>
        <w:outlineLvl w:val="0"/>
      </w:pPr>
      <w:r>
        <w:t>Глава 3. ЗАКЛЮЧИТЕЛЬНОЕ ПОЛОЖЕНИЕ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jc w:val="right"/>
      </w:pPr>
      <w:r>
        <w:t>Президент</w:t>
      </w:r>
    </w:p>
    <w:p w:rsidR="00A84391" w:rsidRDefault="00A84391">
      <w:pPr>
        <w:pStyle w:val="ConsPlusNormal"/>
        <w:jc w:val="right"/>
      </w:pPr>
      <w:r>
        <w:t>Чувашской Республики</w:t>
      </w:r>
    </w:p>
    <w:p w:rsidR="00A84391" w:rsidRDefault="00A84391">
      <w:pPr>
        <w:pStyle w:val="ConsPlusNormal"/>
        <w:jc w:val="right"/>
      </w:pPr>
      <w:r>
        <w:t>Н.ФЕДОРОВ</w:t>
      </w:r>
    </w:p>
    <w:p w:rsidR="00A84391" w:rsidRDefault="00A84391">
      <w:pPr>
        <w:pStyle w:val="ConsPlusNormal"/>
        <w:jc w:val="both"/>
      </w:pPr>
      <w:r>
        <w:t>г. Чебоксары</w:t>
      </w:r>
    </w:p>
    <w:p w:rsidR="00A84391" w:rsidRDefault="00A84391">
      <w:pPr>
        <w:pStyle w:val="ConsPlusNormal"/>
        <w:spacing w:before="220"/>
        <w:jc w:val="both"/>
      </w:pPr>
      <w:r>
        <w:t>29 декабря 2005 года</w:t>
      </w:r>
    </w:p>
    <w:p w:rsidR="00A84391" w:rsidRDefault="00A84391">
      <w:pPr>
        <w:pStyle w:val="ConsPlusNormal"/>
        <w:spacing w:before="220"/>
        <w:jc w:val="both"/>
      </w:pPr>
      <w:r>
        <w:t>N 68</w:t>
      </w: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jc w:val="both"/>
      </w:pPr>
    </w:p>
    <w:p w:rsidR="00A84391" w:rsidRDefault="00A84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8A" w:rsidRDefault="00FC028A"/>
    <w:sectPr w:rsidR="00FC028A" w:rsidSect="00F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1"/>
    <w:rsid w:val="00A84391"/>
    <w:rsid w:val="00CE3C5D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A6779749A92AE5AE2B3C302716F4FE75E03A38EC1D3DF4292E7BB5AEA9BD1AEA434FD95E2098DF3DB08C76D8B038DAD5DA810F16A3282F24799Cx5kDG" TargetMode="External"/><Relationship Id="rId21" Type="http://schemas.openxmlformats.org/officeDocument/2006/relationships/hyperlink" Target="consultantplus://offline/ref=BDA6779749A92AE5AE2B223D317AAAFA7EE96630E21830A1737120E8F9A0B74DAD0C169B1A2C91D83BBBDA2797B1649F83C9800916A12D30x2kFG" TargetMode="External"/><Relationship Id="rId42" Type="http://schemas.openxmlformats.org/officeDocument/2006/relationships/hyperlink" Target="consultantplus://offline/ref=BDA6779749A92AE5AE2B3C302716F4FE75E03A38E3143EF42C2E7BB5AEA9BD1AEA434FD95E2098DF3DB08F74D8B038DAD5DA810F16A3282F24799Cx5kDG" TargetMode="External"/><Relationship Id="rId47" Type="http://schemas.openxmlformats.org/officeDocument/2006/relationships/hyperlink" Target="consultantplus://offline/ref=BDA6779749A92AE5AE2B3C302716F4FE75E03A38EC1D3DF4292E7BB5AEA9BD1AEA434FD95E2098DF3DB08C7ED8B038DAD5DA810F16A3282F24799Cx5kDG" TargetMode="External"/><Relationship Id="rId63" Type="http://schemas.openxmlformats.org/officeDocument/2006/relationships/hyperlink" Target="consultantplus://offline/ref=BDA6779749A92AE5AE2B3C302716F4FE75E03A38EC1D3DF4292E7BB5AEA9BD1AEA434FD95E2098DF3DB08A75D8B038DAD5DA810F16A3282F24799Cx5kDG" TargetMode="External"/><Relationship Id="rId68" Type="http://schemas.openxmlformats.org/officeDocument/2006/relationships/hyperlink" Target="consultantplus://offline/ref=BDA6779749A92AE5AE2B3C302716F4FE75E03A38E21D33F1262E7BB5AEA9BD1AEA434FD95E2098DF3DB08F73D8B038DAD5DA810F16A3282F24799Cx5kDG" TargetMode="External"/><Relationship Id="rId84" Type="http://schemas.openxmlformats.org/officeDocument/2006/relationships/hyperlink" Target="consultantplus://offline/ref=BDA6779749A92AE5AE2B3C302716F4FE75E03A38EC1D3DF4292E7BB5AEA9BD1AEA434FD95E2098DF3DB08B7FD8B038DAD5DA810F16A3282F24799Cx5kDG" TargetMode="External"/><Relationship Id="rId89" Type="http://schemas.openxmlformats.org/officeDocument/2006/relationships/hyperlink" Target="consultantplus://offline/ref=BDA6779749A92AE5AE2B3C302716F4FE75E03A38ED1B3DF12A2E7BB5AEA9BD1AEA434FD95E2098DF3DB08D77D8B038DAD5DA810F16A3282F24799Cx5kDG" TargetMode="External"/><Relationship Id="rId16" Type="http://schemas.openxmlformats.org/officeDocument/2006/relationships/hyperlink" Target="consultantplus://offline/ref=BDA6779749A92AE5AE2B223D317AAAFA7EEB6537EA1530A1737120E8F9A0B74DAD0C169B1A2D99DD3BBBDA2797B1649F83C9800916A12D30x2kFG" TargetMode="External"/><Relationship Id="rId11" Type="http://schemas.openxmlformats.org/officeDocument/2006/relationships/hyperlink" Target="consultantplus://offline/ref=BDA6779749A92AE5AE2B3C302716F4FE75E03A38E3143EF42C2E7BB5AEA9BD1AEA434FD95E2098DF3DB08E7ED8B038DAD5DA810F16A3282F24799Cx5kDG" TargetMode="External"/><Relationship Id="rId32" Type="http://schemas.openxmlformats.org/officeDocument/2006/relationships/hyperlink" Target="consultantplus://offline/ref=BDA6779749A92AE5AE2B3C302716F4FE75E03A38EB153AF4292E7BB5AEA9BD1AEA434FD95E2098DF3DB08F77D8B038DAD5DA810F16A3282F24799Cx5kDG" TargetMode="External"/><Relationship Id="rId37" Type="http://schemas.openxmlformats.org/officeDocument/2006/relationships/hyperlink" Target="consultantplus://offline/ref=BDA6779749A92AE5AE2B3C302716F4FE75E03A38ED1B3DF12A2E7BB5AEA9BD1AEA434FD95E2098DF3DB08F7FD8B038DAD5DA810F16A3282F24799Cx5kDG" TargetMode="External"/><Relationship Id="rId53" Type="http://schemas.openxmlformats.org/officeDocument/2006/relationships/hyperlink" Target="consultantplus://offline/ref=BDA6779749A92AE5AE2B3C302716F4FE75E03A38E21D33F1262E7BB5AEA9BD1AEA434FD95E2098DF3DB08F72D8B038DAD5DA810F16A3282F24799Cx5kDG" TargetMode="External"/><Relationship Id="rId58" Type="http://schemas.openxmlformats.org/officeDocument/2006/relationships/hyperlink" Target="consultantplus://offline/ref=BDA6779749A92AE5AE2B3C302716F4FE75E03A38EC1D3DF4292E7BB5AEA9BD1AEA434FD95E2098DF3DB08D7FD8B038DAD5DA810F16A3282F24799Cx5kDG" TargetMode="External"/><Relationship Id="rId74" Type="http://schemas.openxmlformats.org/officeDocument/2006/relationships/hyperlink" Target="consultantplus://offline/ref=BDA6779749A92AE5AE2B223D317AAAFA7EEB6537EA1530A1737120E8F9A0B74DAD0C169B1A2D99DC34BBDA2797B1649F83C9800916A12D30x2kFG" TargetMode="External"/><Relationship Id="rId79" Type="http://schemas.openxmlformats.org/officeDocument/2006/relationships/hyperlink" Target="consultantplus://offline/ref=BDA6779749A92AE5AE2B223D317AAAFA7EE96630E21830A1737120E8F9A0B74DBF0C4E971B2E87DF38AE8C76D2xEkDG" TargetMode="External"/><Relationship Id="rId102" Type="http://schemas.openxmlformats.org/officeDocument/2006/relationships/hyperlink" Target="consultantplus://offline/ref=BDA6779749A92AE5AE2B3C302716F4FE75E03A38EB153AF4292E7BB5AEA9BD1AEA434FD95E2098DF3DB08F7ED8B038DAD5DA810F16A3282F24799Cx5kDG" TargetMode="External"/><Relationship Id="rId5" Type="http://schemas.openxmlformats.org/officeDocument/2006/relationships/hyperlink" Target="consultantplus://offline/ref=BDA6779749A92AE5AE2B3C302716F4FE75E03A38EB153AF4292E7BB5AEA9BD1AEA434FD95E2098DF3DB08E7ED8B038DAD5DA810F16A3282F24799Cx5kDG" TargetMode="External"/><Relationship Id="rId90" Type="http://schemas.openxmlformats.org/officeDocument/2006/relationships/hyperlink" Target="consultantplus://offline/ref=BDA6779749A92AE5AE2B3C302716F4FE75E03A38E21D33F1262E7BB5AEA9BD1AEA434FD95E2098DF3DB08F7FD8B038DAD5DA810F16A3282F24799Cx5kDG" TargetMode="External"/><Relationship Id="rId95" Type="http://schemas.openxmlformats.org/officeDocument/2006/relationships/hyperlink" Target="consultantplus://offline/ref=BDA6779749A92AE5AE2B223D317AAAFA7EEB643DE81E30A1737120E8F9A0B74DAD0C169B1A2D98DE34BBDA2797B1649F83C9800916A12D30x2kFG" TargetMode="External"/><Relationship Id="rId22" Type="http://schemas.openxmlformats.org/officeDocument/2006/relationships/hyperlink" Target="consultantplus://offline/ref=BDA6779749A92AE5AE2B3C302716F4FE75E03A38EB1C39F12C2626BFA6F0B118ED4C10CE4B69CCD23CB39076D6FA6B9E81xDkEG" TargetMode="External"/><Relationship Id="rId27" Type="http://schemas.openxmlformats.org/officeDocument/2006/relationships/hyperlink" Target="consultantplus://offline/ref=BDA6779749A92AE5AE2B3C302716F4FE75E03A38E31F32F1282E7BB5AEA9BD1AEA434FD95E2098DF3DB08E7FD8B038DAD5DA810F16A3282F24799Cx5kDG" TargetMode="External"/><Relationship Id="rId43" Type="http://schemas.openxmlformats.org/officeDocument/2006/relationships/hyperlink" Target="consultantplus://offline/ref=BDA6779749A92AE5AE2B3C302716F4FE75E03A38EC1D3DF4292E7BB5AEA9BD1AEA434FD95E2098DF3DB08C70D8B038DAD5DA810F16A3282F24799Cx5kDG" TargetMode="External"/><Relationship Id="rId48" Type="http://schemas.openxmlformats.org/officeDocument/2006/relationships/hyperlink" Target="consultantplus://offline/ref=BDA6779749A92AE5AE2B3C302716F4FE75E03A38EC1D3DF4292E7BB5AEA9BD1AEA434FD95E2098DF3DB08C7FD8B038DAD5DA810F16A3282F24799Cx5kDG" TargetMode="External"/><Relationship Id="rId64" Type="http://schemas.openxmlformats.org/officeDocument/2006/relationships/hyperlink" Target="consultantplus://offline/ref=BDA6779749A92AE5AE2B223D317AAAFA7EE96736EE1F30A1737120E8F9A0B74DAD0C169B1A2D9DDC34BBDA2797B1649F83C9800916A12D30x2kFG" TargetMode="External"/><Relationship Id="rId69" Type="http://schemas.openxmlformats.org/officeDocument/2006/relationships/hyperlink" Target="consultantplus://offline/ref=BDA6779749A92AE5AE2B3C302716F4FE75E03A38EC1D3DF4292E7BB5AEA9BD1AEA434FD95E2098DF3DB08A7FD8B038DAD5DA810F16A3282F24799Cx5kDG" TargetMode="External"/><Relationship Id="rId80" Type="http://schemas.openxmlformats.org/officeDocument/2006/relationships/hyperlink" Target="consultantplus://offline/ref=BDA6779749A92AE5AE2B3C302716F4FE75E03A38EC1D3DF4292E7BB5AEA9BD1AEA434FD95E2098DF3DB08B70D8B038DAD5DA810F16A3282F24799Cx5kDG" TargetMode="External"/><Relationship Id="rId85" Type="http://schemas.openxmlformats.org/officeDocument/2006/relationships/hyperlink" Target="consultantplus://offline/ref=BDA6779749A92AE5AE2B3C302716F4FE75E03A38EB153AF4292E7BB5AEA9BD1AEA434FD95E2098DF3DB08F73D8B038DAD5DA810F16A3282F24799Cx5kDG" TargetMode="External"/><Relationship Id="rId12" Type="http://schemas.openxmlformats.org/officeDocument/2006/relationships/hyperlink" Target="consultantplus://offline/ref=BDA6779749A92AE5AE2B3C302716F4FE75E03A38EB1C3CF6292526BFA6F0B118ED4C10CE596994DE3DB08E76DBEF3DCFC4828D0D0BBD2D34387B9D55x2kFG" TargetMode="External"/><Relationship Id="rId17" Type="http://schemas.openxmlformats.org/officeDocument/2006/relationships/hyperlink" Target="consultantplus://offline/ref=BDA6779749A92AE5AE2B3C302716F4FE75E03A38ED1B3DF12A2E7BB5AEA9BD1AEA434FD95E2098DF3DB08F75D8B038DAD5DA810F16A3282F24799Cx5kDG" TargetMode="External"/><Relationship Id="rId33" Type="http://schemas.openxmlformats.org/officeDocument/2006/relationships/hyperlink" Target="consultantplus://offline/ref=BDA6779749A92AE5AE2B3C302716F4FE75E03A38EC1D3DF4292E7BB5AEA9BD1AEA434FD95E2098DF3DB08C74D8B038DAD5DA810F16A3282F24799Cx5kDG" TargetMode="External"/><Relationship Id="rId38" Type="http://schemas.openxmlformats.org/officeDocument/2006/relationships/hyperlink" Target="consultantplus://offline/ref=BDA6779749A92AE5AE2B3C302716F4FE75E03A38EB153AF4292E7BB5AEA9BD1AEA434FD95E2098DF3DB08F75D8B038DAD5DA810F16A3282F24799Cx5kDG" TargetMode="External"/><Relationship Id="rId59" Type="http://schemas.openxmlformats.org/officeDocument/2006/relationships/hyperlink" Target="consultantplus://offline/ref=BDA6779749A92AE5AE2B3C302716F4FE75E03A38EC1D3DF4292E7BB5AEA9BD1AEA434FD95E2098DF3DB08A76D8B038DAD5DA810F16A3282F24799Cx5kDG" TargetMode="External"/><Relationship Id="rId103" Type="http://schemas.openxmlformats.org/officeDocument/2006/relationships/hyperlink" Target="consultantplus://offline/ref=BDA6779749A92AE5AE2B3C302716F4FE75E03A38EB153AF4292E7BB5AEA9BD1AEA434FD95E2098DF3DB08F7ED8B038DAD5DA810F16A3282F24799Cx5kDG" TargetMode="External"/><Relationship Id="rId20" Type="http://schemas.openxmlformats.org/officeDocument/2006/relationships/hyperlink" Target="consultantplus://offline/ref=BDA6779749A92AE5AE2B223D317AAAFA7EEB6537EA1530A1737120E8F9A0B74DBF0C4E971B2E87DF38AE8C76D2xEkDG" TargetMode="External"/><Relationship Id="rId41" Type="http://schemas.openxmlformats.org/officeDocument/2006/relationships/hyperlink" Target="consultantplus://offline/ref=BDA6779749A92AE5AE2B3C302716F4FE75E03A38ED1B3DF12A2E7BB5AEA9BD1AEA434FD95E2098DF3DB08C75D8B038DAD5DA810F16A3282F24799Cx5kDG" TargetMode="External"/><Relationship Id="rId54" Type="http://schemas.openxmlformats.org/officeDocument/2006/relationships/hyperlink" Target="consultantplus://offline/ref=BDA6779749A92AE5AE2B223D317AAAFA7EE96630E21830A1737120E8F9A0B74DBF0C4E971B2E87DF38AE8C76D2xEkDG" TargetMode="External"/><Relationship Id="rId62" Type="http://schemas.openxmlformats.org/officeDocument/2006/relationships/hyperlink" Target="consultantplus://offline/ref=BDA6779749A92AE5AE2B3C302716F4FE75E03A38EB1C3CF6292526BFA6F0B118ED4C10CE596994DE3DB08E77D0EF3DCFC4828D0D0BBD2D34387B9D55x2kFG" TargetMode="External"/><Relationship Id="rId70" Type="http://schemas.openxmlformats.org/officeDocument/2006/relationships/hyperlink" Target="consultantplus://offline/ref=BDA6779749A92AE5AE2B3C302716F4FE75E03A38E21D33F1262E7BB5AEA9BD1AEA434FD95E2098DF3DB08F71D8B038DAD5DA810F16A3282F24799Cx5kDG" TargetMode="External"/><Relationship Id="rId75" Type="http://schemas.openxmlformats.org/officeDocument/2006/relationships/hyperlink" Target="consultantplus://offline/ref=BDA6779749A92AE5AE2B223D317AAAFA7EEB6537EA1530A1737120E8F9A0B74DAD0C169B1A2D9AD73FBBDA2797B1649F83C9800916A12D30x2kFG" TargetMode="External"/><Relationship Id="rId83" Type="http://schemas.openxmlformats.org/officeDocument/2006/relationships/hyperlink" Target="consultantplus://offline/ref=BDA6779749A92AE5AE2B3C302716F4FE75E03A38EC1D3DF4292E7BB5AEA9BD1AEA434FD95E2098DF3DB08B7ED8B038DAD5DA810F16A3282F24799Cx5kDG" TargetMode="External"/><Relationship Id="rId88" Type="http://schemas.openxmlformats.org/officeDocument/2006/relationships/hyperlink" Target="consultantplus://offline/ref=BDA6779749A92AE5AE2B3C302716F4FE75E03A38EC1D3DF4292E7BB5AEA9BD1AEA434FD95E2098DF3DB08874D8B038DAD5DA810F16A3282F24799Cx5kDG" TargetMode="External"/><Relationship Id="rId91" Type="http://schemas.openxmlformats.org/officeDocument/2006/relationships/hyperlink" Target="consultantplus://offline/ref=BDA6779749A92AE5AE2B3C302716F4FE75E03A38ED1B3DF12A2E7BB5AEA9BD1AEA434FD95E2098DF3DB08D74D8B038DAD5DA810F16A3282F24799Cx5kDG" TargetMode="External"/><Relationship Id="rId96" Type="http://schemas.openxmlformats.org/officeDocument/2006/relationships/hyperlink" Target="consultantplus://offline/ref=BDA6779749A92AE5AE2B223D317AAAFA7EEB643DE81E30A1737120E8F9A0B74DAD0C169B1A2D98DA3ABBDA2797B1649F83C9800916A12D30x2k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6779749A92AE5AE2B3C302716F4FE75E03A38EE1532F02C2E7BB5AEA9BD1AEA434FD95E2098DF3DB08E7ED8B038DAD5DA810F16A3282F24799Cx5kDG" TargetMode="External"/><Relationship Id="rId15" Type="http://schemas.openxmlformats.org/officeDocument/2006/relationships/hyperlink" Target="consultantplus://offline/ref=BDA6779749A92AE5AE2B3C302716F4FE75E03A38ED1B3DF12A2E7BB5AEA9BD1AEA434FD95E2098DF3DB08F76D8B038DAD5DA810F16A3282F24799Cx5kDG" TargetMode="External"/><Relationship Id="rId23" Type="http://schemas.openxmlformats.org/officeDocument/2006/relationships/hyperlink" Target="consultantplus://offline/ref=BDA6779749A92AE5AE2B3C302716F4FE75E03A38EB1C3CF6292526BFA6F0B118ED4C10CE596994DE3DB08E76DAEF3DCFC4828D0D0BBD2D34387B9D55x2kFG" TargetMode="External"/><Relationship Id="rId28" Type="http://schemas.openxmlformats.org/officeDocument/2006/relationships/hyperlink" Target="consultantplus://offline/ref=BDA6779749A92AE5AE2B3C302716F4FE75E03A38E3143EF42C2E7BB5AEA9BD1AEA434FD95E2098DF3DB08F76D8B038DAD5DA810F16A3282F24799Cx5kDG" TargetMode="External"/><Relationship Id="rId36" Type="http://schemas.openxmlformats.org/officeDocument/2006/relationships/hyperlink" Target="consultantplus://offline/ref=BDA6779749A92AE5AE2B3C302716F4FE75E03A38E3143EF42C2E7BB5AEA9BD1AEA434FD95E2098DF3DB08F77D8B038DAD5DA810F16A3282F24799Cx5kDG" TargetMode="External"/><Relationship Id="rId49" Type="http://schemas.openxmlformats.org/officeDocument/2006/relationships/hyperlink" Target="consultantplus://offline/ref=BDA6779749A92AE5AE2B3C302716F4FE75E03A38ED1B3DF12A2E7BB5AEA9BD1AEA434FD95E2098DF3DB08C70D8B038DAD5DA810F16A3282F24799Cx5kDG" TargetMode="External"/><Relationship Id="rId57" Type="http://schemas.openxmlformats.org/officeDocument/2006/relationships/hyperlink" Target="consultantplus://offline/ref=BDA6779749A92AE5AE2B3C302716F4FE75E03A38EC1D3DF4292E7BB5AEA9BD1AEA434FD95E2098DF3DB08D7ED8B038DAD5DA810F16A3282F24799Cx5kD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DA6779749A92AE5AE2B3C302716F4FE75E03A38E31F32F1282E7BB5AEA9BD1AEA434FD95E2098DF3DB08E7ED8B038DAD5DA810F16A3282F24799Cx5kDG" TargetMode="External"/><Relationship Id="rId31" Type="http://schemas.openxmlformats.org/officeDocument/2006/relationships/hyperlink" Target="consultantplus://offline/ref=BDA6779749A92AE5AE2B3C302716F4FE75E03A38EB1D39F52D2726BFA6F0B118ED4C10CE4B69CCD23CB39076D6FA6B9E81xDkEG" TargetMode="External"/><Relationship Id="rId44" Type="http://schemas.openxmlformats.org/officeDocument/2006/relationships/hyperlink" Target="consultantplus://offline/ref=BDA6779749A92AE5AE2B3C302716F4FE75E03A38E21D33F1262E7BB5AEA9BD1AEA434FD95E2098DF3DB08F76D8B038DAD5DA810F16A3282F24799Cx5kDG" TargetMode="External"/><Relationship Id="rId52" Type="http://schemas.openxmlformats.org/officeDocument/2006/relationships/hyperlink" Target="consultantplus://offline/ref=BDA6779749A92AE5AE2B3C302716F4FE75E03A38EC1D3DF4292E7BB5AEA9BD1AEA434FD95E2098DF3DB08D70D8B038DAD5DA810F16A3282F24799Cx5kDG" TargetMode="External"/><Relationship Id="rId60" Type="http://schemas.openxmlformats.org/officeDocument/2006/relationships/hyperlink" Target="consultantplus://offline/ref=BDA6779749A92AE5AE2B3C302716F4FE75E03A38EB1C3CF6292526BFA6F0B118ED4C10CE596994DE3DB08E77D1EF3DCFC4828D0D0BBD2D34387B9D55x2kFG" TargetMode="External"/><Relationship Id="rId65" Type="http://schemas.openxmlformats.org/officeDocument/2006/relationships/hyperlink" Target="consultantplus://offline/ref=BDA6779749A92AE5AE2B223D317AAAFA7EE96431EF1E30A1737120E8F9A0B74DBF0C4E971B2E87DF38AE8C76D2xEkDG" TargetMode="External"/><Relationship Id="rId73" Type="http://schemas.openxmlformats.org/officeDocument/2006/relationships/hyperlink" Target="consultantplus://offline/ref=BDA6779749A92AE5AE2B223D317AAAFA7EEB6537EA1530A1737120E8F9A0B74DAD0C169B122A928B6CF4DB7BD2E7779E85C9820C09xAkAG" TargetMode="External"/><Relationship Id="rId78" Type="http://schemas.openxmlformats.org/officeDocument/2006/relationships/hyperlink" Target="consultantplus://offline/ref=BDA6779749A92AE5AE2B3C302716F4FE75E03A38ED1B3DF12A2E7BB5AEA9BD1AEA434FD95E2098DF3DB08C7ED8B038DAD5DA810F16A3282F24799Cx5kDG" TargetMode="External"/><Relationship Id="rId81" Type="http://schemas.openxmlformats.org/officeDocument/2006/relationships/hyperlink" Target="consultantplus://offline/ref=BDA6779749A92AE5AE2B3C302716F4FE75E03A38EB1C3CF6292526BFA6F0B118ED4C10CE596994DE3DB08E77D4EF3DCFC4828D0D0BBD2D34387B9D55x2kFG" TargetMode="External"/><Relationship Id="rId86" Type="http://schemas.openxmlformats.org/officeDocument/2006/relationships/hyperlink" Target="consultantplus://offline/ref=BDA6779749A92AE5AE2B3C302716F4FE75E03A38EB153AF4292E7BB5AEA9BD1AEA434FD95E2098DF3DB08F70D8B038DAD5DA810F16A3282F24799Cx5kDG" TargetMode="External"/><Relationship Id="rId94" Type="http://schemas.openxmlformats.org/officeDocument/2006/relationships/hyperlink" Target="consultantplus://offline/ref=BDA6779749A92AE5AE2B3C302716F4FE75E03A38ED1B3DF12A2E7BB5AEA9BD1AEA434FD95E2098DF3DB08D75D8B038DAD5DA810F16A3282F24799Cx5kDG" TargetMode="External"/><Relationship Id="rId99" Type="http://schemas.openxmlformats.org/officeDocument/2006/relationships/hyperlink" Target="consultantplus://offline/ref=BDA6779749A92AE5AE2B3C302716F4FE75E03A38EC1D3DF4292E7BB5AEA9BD1AEA434FD95E2098DF3DB08871D8B038DAD5DA810F16A3282F24799Cx5kDG" TargetMode="External"/><Relationship Id="rId101" Type="http://schemas.openxmlformats.org/officeDocument/2006/relationships/hyperlink" Target="consultantplus://offline/ref=BDA6779749A92AE5AE2B3C302716F4FE75E03A38ED1B3DF12A2E7BB5AEA9BD1AEA434FD95E2098DF3DB08D72D8B038DAD5DA810F16A3282F24799Cx5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6779749A92AE5AE2B3C302716F4FE75E03A38E21D33F1262E7BB5AEA9BD1AEA434FD95E2098DF3DB08E7ED8B038DAD5DA810F16A3282F24799Cx5kDG" TargetMode="External"/><Relationship Id="rId13" Type="http://schemas.openxmlformats.org/officeDocument/2006/relationships/hyperlink" Target="consultantplus://offline/ref=BDA6779749A92AE5AE2B3C302716F4FE75E03A38ED1B3DF12A2E7BB5AEA9BD1AEA434FD95E2098DF3DB08E7FD8B038DAD5DA810F16A3282F24799Cx5kDG" TargetMode="External"/><Relationship Id="rId18" Type="http://schemas.openxmlformats.org/officeDocument/2006/relationships/hyperlink" Target="consultantplus://offline/ref=BDA6779749A92AE5AE2B223D317AAAFA7EEB6537EA1530A1737120E8F9A0B74DBF0C4E971B2E87DF38AE8C76D2xEkDG" TargetMode="External"/><Relationship Id="rId39" Type="http://schemas.openxmlformats.org/officeDocument/2006/relationships/hyperlink" Target="consultantplus://offline/ref=BDA6779749A92AE5AE2B3C302716F4FE75E03A38EE1532F02C2E7BB5AEA9BD1AEA434FD95E2098DF3DB08E7ED8B038DAD5DA810F16A3282F24799Cx5kDG" TargetMode="External"/><Relationship Id="rId34" Type="http://schemas.openxmlformats.org/officeDocument/2006/relationships/hyperlink" Target="consultantplus://offline/ref=BDA6779749A92AE5AE2B3C302716F4FE75E03A38EC1D3DF4292E7BB5AEA9BD1AEA434FD95E2098DF3DB08C75D8B038DAD5DA810F16A3282F24799Cx5kDG" TargetMode="External"/><Relationship Id="rId50" Type="http://schemas.openxmlformats.org/officeDocument/2006/relationships/hyperlink" Target="consultantplus://offline/ref=BDA6779749A92AE5AE2B3C302716F4FE75E03A38EC1D3DF4292E7BB5AEA9BD1AEA434FD95E2098DF3DB08D72D8B038DAD5DA810F16A3282F24799Cx5kDG" TargetMode="External"/><Relationship Id="rId55" Type="http://schemas.openxmlformats.org/officeDocument/2006/relationships/hyperlink" Target="consultantplus://offline/ref=BDA6779749A92AE5AE2B3C302716F4FE75E03A38EB1D3AF2272D26BFA6F0B118ED4C10CE4B69CCD23CB39076D6FA6B9E81xDkEG" TargetMode="External"/><Relationship Id="rId76" Type="http://schemas.openxmlformats.org/officeDocument/2006/relationships/hyperlink" Target="consultantplus://offline/ref=BDA6779749A92AE5AE2B3C302716F4FE75E03A38EB1C3CF6292526BFA6F0B118ED4C10CE596994DE3DB08E77D6EF3DCFC4828D0D0BBD2D34387B9D55x2kFG" TargetMode="External"/><Relationship Id="rId97" Type="http://schemas.openxmlformats.org/officeDocument/2006/relationships/hyperlink" Target="consultantplus://offline/ref=BDA6779749A92AE5AE2B3C302716F4FE75E03A38EC1D3DF4292E7BB5AEA9BD1AEA434FD95E2098DF3DB08873D8B038DAD5DA810F16A3282F24799Cx5kDG" TargetMode="External"/><Relationship Id="rId104" Type="http://schemas.openxmlformats.org/officeDocument/2006/relationships/hyperlink" Target="consultantplus://offline/ref=BDA6779749A92AE5AE2B3C302716F4FE75E03A38EB153AF4292E7BB5AEA9BD1AEA434FD95E2098DF3DB08F7ED8B038DAD5DA810F16A3282F24799Cx5kDG" TargetMode="External"/><Relationship Id="rId7" Type="http://schemas.openxmlformats.org/officeDocument/2006/relationships/hyperlink" Target="consultantplus://offline/ref=BDA6779749A92AE5AE2B3C302716F4FE75E03A38EC1D3DF4292E7BB5AEA9BD1AEA434FD95E2098DF3DB08E7ED8B038DAD5DA810F16A3282F24799Cx5kDG" TargetMode="External"/><Relationship Id="rId71" Type="http://schemas.openxmlformats.org/officeDocument/2006/relationships/hyperlink" Target="consultantplus://offline/ref=BDA6779749A92AE5AE2B3C302716F4FE75E03A38EC1D3DF4292E7BB5AEA9BD1AEA434FD95E2098DF3DB08B76D8B038DAD5DA810F16A3282F24799Cx5kDG" TargetMode="External"/><Relationship Id="rId92" Type="http://schemas.openxmlformats.org/officeDocument/2006/relationships/hyperlink" Target="consultantplus://offline/ref=BDA6779749A92AE5AE2B3C302716F4FE75E03A38EC1D3DF4292E7BB5AEA9BD1AEA434FD95E2098DF3DB08872D8B038DAD5DA810F16A3282F24799Cx5kD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A6779749A92AE5AE2B3C302716F4FE75E03A38ED1B3DF12A2E7BB5AEA9BD1AEA434FD95E2098DF3DB08F71D8B038DAD5DA810F16A3282F24799Cx5kDG" TargetMode="External"/><Relationship Id="rId24" Type="http://schemas.openxmlformats.org/officeDocument/2006/relationships/hyperlink" Target="consultantplus://offline/ref=BDA6779749A92AE5AE2B3C302716F4FE75E03A38EC1D3DF4292E7BB5AEA9BD1AEA434FD95E2098DF3DB08F75D8B038DAD5DA810F16A3282F24799Cx5kDG" TargetMode="External"/><Relationship Id="rId40" Type="http://schemas.openxmlformats.org/officeDocument/2006/relationships/hyperlink" Target="consultantplus://offline/ref=BDA6779749A92AE5AE2B3C302716F4FE75E03A38E31F32F1282E7BB5AEA9BD1AEA434FD95E2098DF3DB08F75D8B038DAD5DA810F16A3282F24799Cx5kDG" TargetMode="External"/><Relationship Id="rId45" Type="http://schemas.openxmlformats.org/officeDocument/2006/relationships/hyperlink" Target="consultantplus://offline/ref=BDA6779749A92AE5AE2B3C302716F4FE75E03A38ED1B3DF12A2E7BB5AEA9BD1AEA434FD95E2098DF3DB08C72D8B038DAD5DA810F16A3282F24799Cx5kDG" TargetMode="External"/><Relationship Id="rId66" Type="http://schemas.openxmlformats.org/officeDocument/2006/relationships/hyperlink" Target="consultantplus://offline/ref=BDA6779749A92AE5AE2B3C302716F4FE75E03A38EC1D3DF4292E7BB5AEA9BD1AEA434FD95E2098DF3DB08A72D8B038DAD5DA810F16A3282F24799Cx5kDG" TargetMode="External"/><Relationship Id="rId87" Type="http://schemas.openxmlformats.org/officeDocument/2006/relationships/hyperlink" Target="consultantplus://offline/ref=BDA6779749A92AE5AE2B3C302716F4FE75E03A38EC1D3DF4292E7BB5AEA9BD1AEA434FD95E2098DF3DB08877D8B038DAD5DA810F16A3282F24799Cx5kDG" TargetMode="External"/><Relationship Id="rId61" Type="http://schemas.openxmlformats.org/officeDocument/2006/relationships/hyperlink" Target="consultantplus://offline/ref=BDA6779749A92AE5AE2B223D317AAAFA7EE96035E81D30A1737120E8F9A0B74DBF0C4E971B2E87DF38AE8C76D2xEkDG" TargetMode="External"/><Relationship Id="rId82" Type="http://schemas.openxmlformats.org/officeDocument/2006/relationships/hyperlink" Target="consultantplus://offline/ref=BDA6779749A92AE5AE2B223D317AAAFA7EEA6135E21830A1737120E8F9A0B74DAD0C169B1A2D91DF34BBDA2797B1649F83C9800916A12D30x2kFG" TargetMode="External"/><Relationship Id="rId19" Type="http://schemas.openxmlformats.org/officeDocument/2006/relationships/hyperlink" Target="consultantplus://offline/ref=BDA6779749A92AE5AE2B223D317AAAFA7FE36330E14A67A322242EEDF1F0ED5DBB451A99042D9CC13FB08Fx7kFG" TargetMode="External"/><Relationship Id="rId14" Type="http://schemas.openxmlformats.org/officeDocument/2006/relationships/hyperlink" Target="consultantplus://offline/ref=BDA6779749A92AE5AE2B3C302716F4FE75E03A38ED1B3DF12A2E7BB5AEA9BD1AEA434FD95E2098DF3DB08E7FD8B038DAD5DA810F16A3282F24799Cx5kDG" TargetMode="External"/><Relationship Id="rId30" Type="http://schemas.openxmlformats.org/officeDocument/2006/relationships/hyperlink" Target="consultantplus://offline/ref=BDA6779749A92AE5AE2B3C302716F4FE75E03A38E31F32F1282E7BB5AEA9BD1AEA434FD95E2098DF3DB08F76D8B038DAD5DA810F16A3282F24799Cx5kDG" TargetMode="External"/><Relationship Id="rId35" Type="http://schemas.openxmlformats.org/officeDocument/2006/relationships/hyperlink" Target="consultantplus://offline/ref=BDA6779749A92AE5AE2B3C302716F4FE75E03A38E31F32F1282E7BB5AEA9BD1AEA434FD95E2098DF3DB08F74D8B038DAD5DA810F16A3282F24799Cx5kDG" TargetMode="External"/><Relationship Id="rId56" Type="http://schemas.openxmlformats.org/officeDocument/2006/relationships/hyperlink" Target="consultantplus://offline/ref=BDA6779749A92AE5AE2B3C302716F4FE75E03A38EC1D3DF4292E7BB5AEA9BD1AEA434FD95E2098DF3DB08D71D8B038DAD5DA810F16A3282F24799Cx5kDG" TargetMode="External"/><Relationship Id="rId77" Type="http://schemas.openxmlformats.org/officeDocument/2006/relationships/hyperlink" Target="consultantplus://offline/ref=BDA6779749A92AE5AE2B3C302716F4FE75E03A38EC1D3DF4292E7BB5AEA9BD1AEA434FD95E2098DF3DB08B75D8B038DAD5DA810F16A3282F24799Cx5kDG" TargetMode="External"/><Relationship Id="rId100" Type="http://schemas.openxmlformats.org/officeDocument/2006/relationships/hyperlink" Target="consultantplus://offline/ref=BDA6779749A92AE5AE2B3C302716F4FE75E03A38EC1D3DF4292E7BB5AEA9BD1AEA434FD95E2098DF3DB0887ED8B038DAD5DA810F16A3282F24799Cx5kD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DA6779749A92AE5AE2B3C302716F4FE75E03A38ED1B3DF12A2E7BB5AEA9BD1AEA434FD95E2098DF3DB08E7ED8B038DAD5DA810F16A3282F24799Cx5kDG" TargetMode="External"/><Relationship Id="rId51" Type="http://schemas.openxmlformats.org/officeDocument/2006/relationships/hyperlink" Target="consultantplus://offline/ref=BDA6779749A92AE5AE2B3C302716F4FE75E03A38E3143EF42C2E7BB5AEA9BD1AEA434FD95E2098DF3DB08F75D8B038DAD5DA810F16A3282F24799Cx5kDG" TargetMode="External"/><Relationship Id="rId72" Type="http://schemas.openxmlformats.org/officeDocument/2006/relationships/hyperlink" Target="consultantplus://offline/ref=BDA6779749A92AE5AE2B223D317AAAFA7EEB6537EA1530A1737120E8F9A0B74DAD0C169B1A2D99DC38BBDA2797B1649F83C9800916A12D30x2kFG" TargetMode="External"/><Relationship Id="rId93" Type="http://schemas.openxmlformats.org/officeDocument/2006/relationships/hyperlink" Target="consultantplus://offline/ref=BDA6779749A92AE5AE2B3C302716F4FE75E03A38EC1D3DF4292E7BB5AEA9BD1AEA434FD95E2098DF3DB08872D8B038DAD5DA810F16A3282F24799Cx5kDG" TargetMode="External"/><Relationship Id="rId98" Type="http://schemas.openxmlformats.org/officeDocument/2006/relationships/hyperlink" Target="consultantplus://offline/ref=BDA6779749A92AE5AE2B3C302716F4FE75E03A38EC1D3DF4292E7BB5AEA9BD1AEA434FD95E2098DF3DB08870D8B038DAD5DA810F16A3282F24799Cx5kD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DA6779749A92AE5AE2B3C302716F4FE75E03A38ED1B3DF12A2E7BB5AEA9BD1AEA434FD95E2098DF3DB08F70D8B038DAD5DA810F16A3282F24799Cx5kDG" TargetMode="External"/><Relationship Id="rId46" Type="http://schemas.openxmlformats.org/officeDocument/2006/relationships/hyperlink" Target="consultantplus://offline/ref=BDA6779749A92AE5AE2B3C302716F4FE75E03A38E21D33F1262E7BB5AEA9BD1AEA434FD95E2098DF3DB08F74D8B038DAD5DA810F16A3282F24799Cx5kDG" TargetMode="External"/><Relationship Id="rId67" Type="http://schemas.openxmlformats.org/officeDocument/2006/relationships/hyperlink" Target="consultantplus://offline/ref=BDA6779749A92AE5AE2B3C302716F4FE75E03A38E21D32F62C2E7BB5AEA9BD1AEA434FCB5E7894DE3EAE8E73CDE6699Fx8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7591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Галина Германова</cp:lastModifiedBy>
  <cp:revision>2</cp:revision>
  <dcterms:created xsi:type="dcterms:W3CDTF">2019-05-22T08:01:00Z</dcterms:created>
  <dcterms:modified xsi:type="dcterms:W3CDTF">2019-05-22T08:01:00Z</dcterms:modified>
</cp:coreProperties>
</file>