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1" w:type="dxa"/>
        <w:tblLayout w:type="fixed"/>
        <w:tblLook w:val="0000"/>
      </w:tblPr>
      <w:tblGrid>
        <w:gridCol w:w="3570"/>
        <w:gridCol w:w="2295"/>
        <w:gridCol w:w="3708"/>
      </w:tblGrid>
      <w:tr w:rsidR="00806693" w:rsidTr="00292D4C">
        <w:tc>
          <w:tcPr>
            <w:tcW w:w="3570" w:type="dxa"/>
            <w:shd w:val="clear" w:color="auto" w:fill="auto"/>
          </w:tcPr>
          <w:p w:rsidR="00806693" w:rsidRDefault="00806693" w:rsidP="00292D4C">
            <w:pPr>
              <w:pStyle w:val="a3"/>
              <w:tabs>
                <w:tab w:val="clear" w:pos="4536"/>
                <w:tab w:val="clear" w:pos="9072"/>
                <w:tab w:val="center" w:pos="3996"/>
                <w:tab w:val="right" w:pos="9348"/>
              </w:tabs>
              <w:snapToGrid w:val="0"/>
              <w:ind w:lef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Чăваш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Республикин</w:t>
            </w:r>
            <w:proofErr w:type="spellEnd"/>
          </w:p>
          <w:p w:rsidR="00806693" w:rsidRDefault="00806693" w:rsidP="00292D4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районěнчи</w:t>
            </w:r>
            <w:proofErr w:type="spellEnd"/>
          </w:p>
          <w:p w:rsidR="00806693" w:rsidRDefault="00806693" w:rsidP="00292D4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Кăшавăш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ял </w:t>
            </w:r>
          </w:p>
          <w:p w:rsidR="00806693" w:rsidRDefault="00806693" w:rsidP="00292D4C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поселений</w:t>
            </w:r>
            <w:r>
              <w:rPr>
                <w:rFonts w:eastAsia="SimSun" w:cs="Mangal"/>
                <w:b/>
                <w:bCs/>
                <w:sz w:val="26"/>
                <w:szCs w:val="26"/>
              </w:rPr>
              <w:t>ĕ</w:t>
            </w:r>
            <w:r>
              <w:rPr>
                <w:b/>
                <w:bCs/>
                <w:sz w:val="26"/>
                <w:szCs w:val="26"/>
              </w:rPr>
              <w:t>н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806693" w:rsidRDefault="00806693" w:rsidP="00292D4C">
            <w:pPr>
              <w:pStyle w:val="a3"/>
              <w:jc w:val="center"/>
              <w:rPr>
                <w:rFonts w:eastAsia="SimSun" w:cs="Mangal"/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eastAsia="SimSun" w:cs="Mangal"/>
                <w:b/>
                <w:bCs/>
                <w:sz w:val="26"/>
                <w:szCs w:val="26"/>
              </w:rPr>
              <w:t>ĕ</w:t>
            </w:r>
            <w:proofErr w:type="spellEnd"/>
          </w:p>
          <w:p w:rsidR="00806693" w:rsidRDefault="00806693" w:rsidP="00292D4C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  <w:p w:rsidR="00806693" w:rsidRDefault="00806693" w:rsidP="00292D4C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ЙЫШĂНУ</w:t>
            </w:r>
          </w:p>
          <w:p w:rsidR="00806693" w:rsidRDefault="00806693" w:rsidP="00292D4C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  <w:p w:rsidR="00806693" w:rsidRDefault="004A2758" w:rsidP="00292D4C">
            <w:pPr>
              <w:pStyle w:val="a3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29.11.2019 г.  № 128</w:t>
            </w:r>
          </w:p>
          <w:p w:rsidR="00806693" w:rsidRPr="0024122C" w:rsidRDefault="00806693" w:rsidP="00292D4C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4122C">
              <w:rPr>
                <w:b/>
                <w:sz w:val="26"/>
                <w:szCs w:val="26"/>
              </w:rPr>
              <w:t>Кăрмăш</w:t>
            </w:r>
            <w:proofErr w:type="spellEnd"/>
            <w:r w:rsidRPr="0024122C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24122C">
              <w:rPr>
                <w:b/>
                <w:sz w:val="26"/>
                <w:szCs w:val="26"/>
              </w:rPr>
              <w:t>ялě</w:t>
            </w:r>
            <w:proofErr w:type="spellEnd"/>
            <w:r w:rsidRPr="0024122C">
              <w:rPr>
                <w:b/>
                <w:noProof/>
                <w:sz w:val="26"/>
                <w:szCs w:val="26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2494280</wp:posOffset>
                  </wp:positionH>
                  <wp:positionV relativeFrom="paragraph">
                    <wp:posOffset>-1204595</wp:posOffset>
                  </wp:positionV>
                  <wp:extent cx="887730" cy="919480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919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  <w:shd w:val="clear" w:color="auto" w:fill="auto"/>
          </w:tcPr>
          <w:p w:rsidR="00806693" w:rsidRDefault="00806693" w:rsidP="00292D4C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08" w:type="dxa"/>
            <w:shd w:val="clear" w:color="auto" w:fill="auto"/>
          </w:tcPr>
          <w:p w:rsidR="00806693" w:rsidRDefault="00806693" w:rsidP="00292D4C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Чувашская Республика</w:t>
            </w:r>
          </w:p>
          <w:p w:rsidR="00806693" w:rsidRDefault="00806693" w:rsidP="00292D4C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Чебоксарский  район</w:t>
            </w:r>
          </w:p>
          <w:p w:rsidR="00806693" w:rsidRDefault="00806693" w:rsidP="00292D4C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806693" w:rsidRDefault="00806693" w:rsidP="00292D4C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Кшаушского</w:t>
            </w:r>
          </w:p>
          <w:p w:rsidR="00806693" w:rsidRDefault="00806693" w:rsidP="00292D4C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сельского поселения</w:t>
            </w:r>
          </w:p>
          <w:p w:rsidR="00806693" w:rsidRDefault="00806693" w:rsidP="00292D4C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  <w:p w:rsidR="00806693" w:rsidRDefault="00806693" w:rsidP="00292D4C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ПОСТАНОВЛЕНИЕ</w:t>
            </w:r>
          </w:p>
          <w:p w:rsidR="00806693" w:rsidRDefault="00806693" w:rsidP="00292D4C">
            <w:pPr>
              <w:pStyle w:val="a3"/>
              <w:rPr>
                <w:b/>
                <w:bCs/>
                <w:sz w:val="26"/>
                <w:szCs w:val="26"/>
              </w:rPr>
            </w:pPr>
          </w:p>
          <w:p w:rsidR="00806693" w:rsidRDefault="004A2758" w:rsidP="00292D4C">
            <w:pPr>
              <w:pStyle w:val="a3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29</w:t>
            </w:r>
            <w:r w:rsidR="00806693">
              <w:rPr>
                <w:b/>
                <w:bCs/>
                <w:sz w:val="26"/>
                <w:szCs w:val="26"/>
                <w:u w:val="single"/>
              </w:rPr>
              <w:t>.</w:t>
            </w:r>
            <w:r>
              <w:rPr>
                <w:b/>
                <w:bCs/>
                <w:sz w:val="26"/>
                <w:szCs w:val="26"/>
                <w:u w:val="single"/>
              </w:rPr>
              <w:t>11</w:t>
            </w:r>
            <w:r w:rsidR="00806693">
              <w:rPr>
                <w:b/>
                <w:bCs/>
                <w:sz w:val="26"/>
                <w:szCs w:val="26"/>
                <w:u w:val="single"/>
              </w:rPr>
              <w:t>.201</w:t>
            </w:r>
            <w:r>
              <w:rPr>
                <w:b/>
                <w:bCs/>
                <w:sz w:val="26"/>
                <w:szCs w:val="26"/>
                <w:u w:val="single"/>
              </w:rPr>
              <w:t>9 г.  № 128</w:t>
            </w:r>
          </w:p>
          <w:p w:rsidR="00806693" w:rsidRDefault="00806693" w:rsidP="00292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деревня  Курмыши</w:t>
            </w:r>
          </w:p>
          <w:p w:rsidR="00806693" w:rsidRDefault="00806693" w:rsidP="00292D4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06693" w:rsidRDefault="00806693" w:rsidP="00806693"/>
    <w:p w:rsidR="00806693" w:rsidRDefault="00806693" w:rsidP="0080669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</w:t>
      </w:r>
    </w:p>
    <w:p w:rsidR="00806693" w:rsidRDefault="00806693" w:rsidP="0080669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№ 16 от 02.04.2014 г. администрации</w:t>
      </w:r>
      <w:r w:rsidRPr="007002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06693" w:rsidRDefault="00806693" w:rsidP="0080669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Кшаушского сельского поселения </w:t>
      </w:r>
    </w:p>
    <w:p w:rsidR="00806693" w:rsidRDefault="00806693" w:rsidP="0080669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Чебоксарского</w:t>
      </w:r>
      <w:r w:rsidRPr="009322A1">
        <w:rPr>
          <w:rFonts w:ascii="Times New Roman" w:hAnsi="Times New Roman" w:cs="Times New Roman"/>
          <w:b/>
          <w:bCs/>
          <w:sz w:val="26"/>
          <w:szCs w:val="26"/>
        </w:rPr>
        <w:t xml:space="preserve"> района  </w:t>
      </w:r>
      <w:r>
        <w:rPr>
          <w:rFonts w:ascii="Times New Roman" w:hAnsi="Times New Roman" w:cs="Times New Roman"/>
          <w:b/>
          <w:bCs/>
          <w:sz w:val="26"/>
          <w:szCs w:val="26"/>
        </w:rPr>
        <w:t>схемы</w:t>
      </w:r>
    </w:p>
    <w:p w:rsidR="00806693" w:rsidRPr="009322A1" w:rsidRDefault="00806693" w:rsidP="008066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водоснабжения и водоотведения</w:t>
      </w:r>
    </w:p>
    <w:p w:rsidR="00806693" w:rsidRPr="009322A1" w:rsidRDefault="00806693" w:rsidP="008066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693" w:rsidRDefault="00806693" w:rsidP="00806693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2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соответствие с Федеральным законом от 06.10.2003 №131-ФЗ «Об общих принципах организации местного самоуправления в Российской Федерации», </w:t>
      </w:r>
      <w:r w:rsidR="00AD6854">
        <w:rPr>
          <w:rFonts w:ascii="Times New Roman" w:hAnsi="Times New Roman" w:cs="Times New Roman"/>
          <w:sz w:val="26"/>
          <w:szCs w:val="26"/>
        </w:rPr>
        <w:t>Федеральным законам от 07.12.2011 г. №416-ФЗ «</w:t>
      </w:r>
      <w:r w:rsidR="005B0F52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="00AD6854">
        <w:rPr>
          <w:rFonts w:ascii="Times New Roman" w:hAnsi="Times New Roman" w:cs="Times New Roman"/>
          <w:sz w:val="26"/>
          <w:szCs w:val="26"/>
        </w:rPr>
        <w:t>»</w:t>
      </w:r>
      <w:r w:rsidR="005B0F52">
        <w:rPr>
          <w:rFonts w:ascii="Times New Roman" w:hAnsi="Times New Roman" w:cs="Times New Roman"/>
          <w:sz w:val="26"/>
          <w:szCs w:val="26"/>
        </w:rPr>
        <w:t xml:space="preserve">, постановления Правительства Российской Федерации от 05.09.2013 г. №782 «О схемах водоснабжения и водоотведения»,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Кшаушского сельского поселения Чебоксарского района </w:t>
      </w:r>
      <w:proofErr w:type="spellStart"/>
      <w:proofErr w:type="gramStart"/>
      <w:r w:rsidRPr="009322A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322A1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9322A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322A1">
        <w:rPr>
          <w:rFonts w:ascii="Times New Roman" w:hAnsi="Times New Roman" w:cs="Times New Roman"/>
          <w:sz w:val="26"/>
          <w:szCs w:val="26"/>
        </w:rPr>
        <w:t xml:space="preserve"> о в л я </w:t>
      </w:r>
      <w:r>
        <w:rPr>
          <w:rFonts w:ascii="Times New Roman" w:hAnsi="Times New Roman" w:cs="Times New Roman"/>
          <w:sz w:val="26"/>
          <w:szCs w:val="26"/>
        </w:rPr>
        <w:t>е т</w:t>
      </w:r>
      <w:r w:rsidRPr="009322A1">
        <w:rPr>
          <w:rFonts w:ascii="Times New Roman" w:hAnsi="Times New Roman" w:cs="Times New Roman"/>
          <w:sz w:val="26"/>
          <w:szCs w:val="26"/>
        </w:rPr>
        <w:t>:</w:t>
      </w:r>
    </w:p>
    <w:p w:rsidR="002A4D36" w:rsidRPr="002A4D36" w:rsidRDefault="009B0DEA" w:rsidP="002A4D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4D36">
        <w:rPr>
          <w:rFonts w:ascii="Times New Roman" w:hAnsi="Times New Roman" w:cs="Times New Roman"/>
          <w:sz w:val="26"/>
          <w:szCs w:val="26"/>
        </w:rPr>
        <w:t>В п</w:t>
      </w:r>
      <w:r w:rsidR="005B0F52" w:rsidRPr="002A4D36">
        <w:rPr>
          <w:rFonts w:ascii="Times New Roman" w:hAnsi="Times New Roman" w:cs="Times New Roman"/>
          <w:sz w:val="26"/>
          <w:szCs w:val="26"/>
        </w:rPr>
        <w:t xml:space="preserve">риложении к </w:t>
      </w:r>
      <w:r w:rsidR="005B0F52" w:rsidRPr="002A4D36">
        <w:rPr>
          <w:rFonts w:ascii="Times New Roman" w:hAnsi="Times New Roman" w:cs="Times New Roman"/>
          <w:bCs/>
          <w:sz w:val="26"/>
          <w:szCs w:val="26"/>
        </w:rPr>
        <w:t xml:space="preserve"> постановлению № 16 от 02.04.2014 г. администрации Кшаушского сельского поселения Чебоксарского района  схемы водоснабжения и водоотведения</w:t>
      </w:r>
      <w:r w:rsidR="002A4D36" w:rsidRPr="002A4D36">
        <w:rPr>
          <w:rFonts w:ascii="Times New Roman" w:hAnsi="Times New Roman" w:cs="Times New Roman"/>
          <w:bCs/>
          <w:sz w:val="26"/>
          <w:szCs w:val="26"/>
        </w:rPr>
        <w:t>:</w:t>
      </w:r>
    </w:p>
    <w:p w:rsidR="005B0F52" w:rsidRPr="002A4D36" w:rsidRDefault="002A4D36" w:rsidP="002A4D36">
      <w:pPr>
        <w:pStyle w:val="a8"/>
        <w:ind w:left="73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5B0F52" w:rsidRPr="002A4D36">
        <w:rPr>
          <w:rFonts w:ascii="Times New Roman" w:hAnsi="Times New Roman" w:cs="Times New Roman"/>
          <w:bCs/>
          <w:sz w:val="26"/>
          <w:szCs w:val="26"/>
        </w:rPr>
        <w:t xml:space="preserve"> в разделе 1 схема водоснабжения пункте 1.5</w:t>
      </w:r>
      <w:r w:rsidR="009B0DEA" w:rsidRPr="002A4D36">
        <w:rPr>
          <w:rFonts w:ascii="Times New Roman" w:hAnsi="Times New Roman" w:cs="Times New Roman"/>
          <w:bCs/>
          <w:sz w:val="26"/>
          <w:szCs w:val="26"/>
        </w:rPr>
        <w:t xml:space="preserve"> таблицу №7 ведомость объемов и стоимости работ изложить в следующей редакции:</w:t>
      </w:r>
    </w:p>
    <w:p w:rsidR="005B0F52" w:rsidRPr="009322A1" w:rsidRDefault="005B0F52" w:rsidP="007617B0">
      <w:pPr>
        <w:pStyle w:val="a5"/>
        <w:spacing w:after="0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807" w:type="dxa"/>
        <w:tblLook w:val="04A0"/>
      </w:tblPr>
      <w:tblGrid>
        <w:gridCol w:w="534"/>
        <w:gridCol w:w="4211"/>
        <w:gridCol w:w="1600"/>
        <w:gridCol w:w="1676"/>
        <w:gridCol w:w="1786"/>
      </w:tblGrid>
      <w:tr w:rsidR="009B0DEA" w:rsidTr="009B0DEA">
        <w:tc>
          <w:tcPr>
            <w:tcW w:w="534" w:type="dxa"/>
          </w:tcPr>
          <w:p w:rsidR="009B0DEA" w:rsidRDefault="009B0DEA">
            <w:r>
              <w:t>№</w:t>
            </w:r>
          </w:p>
        </w:tc>
        <w:tc>
          <w:tcPr>
            <w:tcW w:w="4211" w:type="dxa"/>
          </w:tcPr>
          <w:p w:rsidR="009B0DEA" w:rsidRPr="009B0DEA" w:rsidRDefault="009B0DEA" w:rsidP="00292D4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DEA">
              <w:rPr>
                <w:rFonts w:ascii="Times New Roman" w:hAnsi="Times New Roman" w:cs="Times New Roman"/>
                <w:b/>
                <w:sz w:val="22"/>
              </w:rPr>
              <w:t>Наименование мероприятия</w:t>
            </w:r>
          </w:p>
        </w:tc>
        <w:tc>
          <w:tcPr>
            <w:tcW w:w="1600" w:type="dxa"/>
          </w:tcPr>
          <w:p w:rsidR="009B0DEA" w:rsidRPr="009B0DEA" w:rsidRDefault="009B0DEA" w:rsidP="00292D4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DEA">
              <w:rPr>
                <w:rFonts w:ascii="Times New Roman" w:hAnsi="Times New Roman" w:cs="Times New Roman"/>
                <w:b/>
                <w:sz w:val="22"/>
              </w:rPr>
              <w:t>Период реализации мероприятия, годы</w:t>
            </w:r>
          </w:p>
        </w:tc>
        <w:tc>
          <w:tcPr>
            <w:tcW w:w="1676" w:type="dxa"/>
          </w:tcPr>
          <w:p w:rsidR="009B0DEA" w:rsidRPr="009B0DEA" w:rsidRDefault="009B0DEA" w:rsidP="00292D4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DEA">
              <w:rPr>
                <w:rFonts w:ascii="Times New Roman" w:hAnsi="Times New Roman" w:cs="Times New Roman"/>
                <w:b/>
                <w:sz w:val="22"/>
              </w:rPr>
              <w:t>Срок ввода в эксплуатацию</w:t>
            </w:r>
          </w:p>
        </w:tc>
        <w:tc>
          <w:tcPr>
            <w:tcW w:w="1786" w:type="dxa"/>
          </w:tcPr>
          <w:p w:rsidR="009B0DEA" w:rsidRPr="009B0DEA" w:rsidRDefault="009B0DEA" w:rsidP="00292D4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DEA">
              <w:rPr>
                <w:rFonts w:ascii="Times New Roman" w:hAnsi="Times New Roman" w:cs="Times New Roman"/>
                <w:b/>
                <w:sz w:val="22"/>
              </w:rPr>
              <w:t>Инвестиции в создание и (или) реконструкцию объекта, тыс. руб. без НДС</w:t>
            </w:r>
          </w:p>
        </w:tc>
      </w:tr>
      <w:tr w:rsidR="009B0DEA" w:rsidRPr="009B0DEA" w:rsidTr="009B0DEA">
        <w:tc>
          <w:tcPr>
            <w:tcW w:w="534" w:type="dxa"/>
          </w:tcPr>
          <w:p w:rsidR="009B0DEA" w:rsidRPr="009B0DEA" w:rsidRDefault="009B0DEA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1" w:type="dxa"/>
          </w:tcPr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 xml:space="preserve"> Замена трубопроводов водоснабжения:</w:t>
            </w:r>
          </w:p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 xml:space="preserve">от дома № 10 по ул. </w:t>
            </w:r>
            <w:proofErr w:type="gramStart"/>
            <w:r w:rsidRPr="009B0DEA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9B0DEA">
              <w:rPr>
                <w:rFonts w:ascii="Times New Roman" w:hAnsi="Times New Roman" w:cs="Times New Roman"/>
              </w:rPr>
              <w:t xml:space="preserve"> до перекрестка ул. Зеленая, </w:t>
            </w:r>
          </w:p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 xml:space="preserve"> д. Курмыши </w:t>
            </w:r>
            <w:proofErr w:type="gramStart"/>
            <w:r w:rsidRPr="009B0DE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0DEA">
              <w:rPr>
                <w:rFonts w:ascii="Times New Roman" w:hAnsi="Times New Roman" w:cs="Times New Roman"/>
              </w:rPr>
              <w:t xml:space="preserve">100 м, ПДН </w:t>
            </w:r>
            <w:r w:rsidRPr="009B0DEA">
              <w:rPr>
                <w:rFonts w:ascii="Times New Roman" w:hAnsi="Times New Roman" w:cs="Times New Roman"/>
              </w:rPr>
              <w:sym w:font="Symbol" w:char="F0C6"/>
            </w:r>
            <w:r w:rsidRPr="009B0DEA">
              <w:rPr>
                <w:rFonts w:ascii="Times New Roman" w:hAnsi="Times New Roman" w:cs="Times New Roman"/>
              </w:rPr>
              <w:t xml:space="preserve"> 63);</w:t>
            </w:r>
          </w:p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 xml:space="preserve">от дома № 10 по ул. </w:t>
            </w:r>
            <w:proofErr w:type="gramStart"/>
            <w:r w:rsidRPr="009B0DEA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9B0DEA">
              <w:rPr>
                <w:rFonts w:ascii="Times New Roman" w:hAnsi="Times New Roman" w:cs="Times New Roman"/>
              </w:rPr>
              <w:t xml:space="preserve"> до мясного цеха д. Курмыши </w:t>
            </w:r>
          </w:p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 xml:space="preserve">(50 м, ПДН </w:t>
            </w:r>
            <w:r w:rsidRPr="009B0DEA">
              <w:rPr>
                <w:rFonts w:ascii="Times New Roman" w:hAnsi="Times New Roman" w:cs="Times New Roman"/>
              </w:rPr>
              <w:sym w:font="Symbol" w:char="F0C6"/>
            </w:r>
            <w:r w:rsidRPr="009B0DEA">
              <w:rPr>
                <w:rFonts w:ascii="Times New Roman" w:hAnsi="Times New Roman" w:cs="Times New Roman"/>
              </w:rPr>
              <w:t xml:space="preserve"> 63);</w:t>
            </w:r>
          </w:p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В результате реализаций мероприятий уменьшится количество аварий на водопроводной трассе, удельный расход электрической энергии потребляемой в технологическом процессе, тем самым повлечет уменьшение себестоимости воды.</w:t>
            </w:r>
          </w:p>
        </w:tc>
        <w:tc>
          <w:tcPr>
            <w:tcW w:w="1600" w:type="dxa"/>
          </w:tcPr>
          <w:p w:rsidR="009B0DEA" w:rsidRPr="009B0DEA" w:rsidRDefault="009B0DEA" w:rsidP="00292D4C">
            <w:pPr>
              <w:jc w:val="center"/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76" w:type="dxa"/>
          </w:tcPr>
          <w:p w:rsidR="009B0DEA" w:rsidRPr="009B0DEA" w:rsidRDefault="009B0DEA" w:rsidP="00292D4C">
            <w:pPr>
              <w:jc w:val="center"/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86" w:type="dxa"/>
          </w:tcPr>
          <w:p w:rsidR="009B0DEA" w:rsidRPr="009B0DEA" w:rsidRDefault="009B0DEA" w:rsidP="00292D4C">
            <w:pPr>
              <w:jc w:val="center"/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100</w:t>
            </w:r>
          </w:p>
        </w:tc>
      </w:tr>
      <w:tr w:rsidR="009B0DEA" w:rsidRPr="009B0DEA" w:rsidTr="009B0DEA">
        <w:tc>
          <w:tcPr>
            <w:tcW w:w="534" w:type="dxa"/>
          </w:tcPr>
          <w:p w:rsidR="009B0DEA" w:rsidRPr="009B0DEA" w:rsidRDefault="002A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1" w:type="dxa"/>
          </w:tcPr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Замена трубопроводов водоснабжения:</w:t>
            </w:r>
          </w:p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 xml:space="preserve">от дома № 38 по ул. </w:t>
            </w:r>
            <w:proofErr w:type="gramStart"/>
            <w:r w:rsidRPr="009B0DEA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9B0DEA">
              <w:rPr>
                <w:rFonts w:ascii="Times New Roman" w:hAnsi="Times New Roman" w:cs="Times New Roman"/>
              </w:rPr>
              <w:t xml:space="preserve"> до перекрестка ул. Новая </w:t>
            </w:r>
          </w:p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B0DEA">
              <w:rPr>
                <w:rFonts w:ascii="Times New Roman" w:hAnsi="Times New Roman" w:cs="Times New Roman"/>
              </w:rPr>
              <w:t>Янгильдино</w:t>
            </w:r>
            <w:proofErr w:type="spellEnd"/>
            <w:r w:rsidRPr="009B0DEA">
              <w:rPr>
                <w:rFonts w:ascii="Times New Roman" w:hAnsi="Times New Roman" w:cs="Times New Roman"/>
              </w:rPr>
              <w:t xml:space="preserve"> (200 м, ПДН </w:t>
            </w:r>
            <w:r w:rsidRPr="009B0DEA">
              <w:rPr>
                <w:rFonts w:ascii="Times New Roman" w:hAnsi="Times New Roman" w:cs="Times New Roman"/>
              </w:rPr>
              <w:sym w:font="Symbol" w:char="F0C6"/>
            </w:r>
            <w:r w:rsidRPr="009B0DEA">
              <w:rPr>
                <w:rFonts w:ascii="Times New Roman" w:hAnsi="Times New Roman" w:cs="Times New Roman"/>
              </w:rPr>
              <w:t xml:space="preserve"> 63).  </w:t>
            </w:r>
            <w:r w:rsidRPr="009B0DEA">
              <w:rPr>
                <w:rFonts w:ascii="Times New Roman" w:hAnsi="Times New Roman" w:cs="Times New Roman"/>
              </w:rPr>
              <w:lastRenderedPageBreak/>
              <w:t>Осуществление данных мероприятий предусмотрено путем замены стальной трубы на ПНД 63 мм  длиной участка 200 м.</w:t>
            </w:r>
          </w:p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 xml:space="preserve"> В результате реализаций мероприятий уменьшится количество аварий на водопроводной трассе, удельный расход электрической энергии потребляемой в технологическом процессе, тем самым повлечет уменьшение себестоимости воды.</w:t>
            </w:r>
          </w:p>
        </w:tc>
        <w:tc>
          <w:tcPr>
            <w:tcW w:w="1600" w:type="dxa"/>
          </w:tcPr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lastRenderedPageBreak/>
              <w:t>2023</w:t>
            </w:r>
          </w:p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2023</w:t>
            </w:r>
          </w:p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150</w:t>
            </w:r>
          </w:p>
        </w:tc>
      </w:tr>
      <w:tr w:rsidR="009B0DEA" w:rsidRPr="009B0DEA" w:rsidTr="009B0DEA">
        <w:tc>
          <w:tcPr>
            <w:tcW w:w="534" w:type="dxa"/>
          </w:tcPr>
          <w:p w:rsidR="009B0DEA" w:rsidRPr="009B0DEA" w:rsidRDefault="002A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11" w:type="dxa"/>
          </w:tcPr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Модернизация 1-го подъема с установкой щита управления безопасности и регулировки с частотным преобразователем. В результате реализаций мероприятий уменьшится удельный расход электрической энергии потребляемой в технологическом процессе закачивания воды в водонапорную башню, обезопасит работу глубинного насоса и срок его эксплуатации.</w:t>
            </w:r>
          </w:p>
        </w:tc>
        <w:tc>
          <w:tcPr>
            <w:tcW w:w="1600" w:type="dxa"/>
          </w:tcPr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76" w:type="dxa"/>
          </w:tcPr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86" w:type="dxa"/>
          </w:tcPr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250</w:t>
            </w:r>
          </w:p>
        </w:tc>
      </w:tr>
      <w:tr w:rsidR="009B0DEA" w:rsidRPr="009B0DEA" w:rsidTr="009B0DEA">
        <w:tc>
          <w:tcPr>
            <w:tcW w:w="534" w:type="dxa"/>
          </w:tcPr>
          <w:p w:rsidR="009B0DEA" w:rsidRPr="009B0DEA" w:rsidRDefault="002A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1" w:type="dxa"/>
          </w:tcPr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Установка приборов учета воды-8 шт.</w:t>
            </w:r>
          </w:p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В результате реализаций мероприятий уменьшится потери воды на трассе и будет организован учет поднятия воды со скважин.</w:t>
            </w:r>
          </w:p>
        </w:tc>
        <w:tc>
          <w:tcPr>
            <w:tcW w:w="1600" w:type="dxa"/>
          </w:tcPr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76" w:type="dxa"/>
          </w:tcPr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86" w:type="dxa"/>
          </w:tcPr>
          <w:p w:rsidR="009B0DEA" w:rsidRPr="009B0DEA" w:rsidRDefault="009B0DEA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120</w:t>
            </w:r>
          </w:p>
        </w:tc>
      </w:tr>
    </w:tbl>
    <w:p w:rsidR="00F92220" w:rsidRDefault="002A4D36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 разделе 2 схема водоотведения,</w:t>
      </w:r>
      <w:r w:rsidR="00777771" w:rsidRPr="009B0DEA">
        <w:rPr>
          <w:rFonts w:ascii="Times New Roman" w:hAnsi="Times New Roman" w:cs="Times New Roman"/>
          <w:bCs/>
          <w:sz w:val="26"/>
          <w:szCs w:val="26"/>
        </w:rPr>
        <w:t xml:space="preserve"> пункте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777771" w:rsidRPr="009B0DEA">
        <w:rPr>
          <w:rFonts w:ascii="Times New Roman" w:hAnsi="Times New Roman" w:cs="Times New Roman"/>
          <w:bCs/>
          <w:sz w:val="26"/>
          <w:szCs w:val="26"/>
        </w:rPr>
        <w:t>.5 таблицу №</w:t>
      </w: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777771" w:rsidRPr="009B0DEA">
        <w:rPr>
          <w:rFonts w:ascii="Times New Roman" w:hAnsi="Times New Roman" w:cs="Times New Roman"/>
          <w:bCs/>
          <w:sz w:val="26"/>
          <w:szCs w:val="26"/>
        </w:rPr>
        <w:t xml:space="preserve"> ведомость объемов и стоимости работ изложить в следующей редакции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Style w:val="a7"/>
        <w:tblW w:w="9807" w:type="dxa"/>
        <w:tblLook w:val="04A0"/>
      </w:tblPr>
      <w:tblGrid>
        <w:gridCol w:w="534"/>
        <w:gridCol w:w="4211"/>
        <w:gridCol w:w="1600"/>
        <w:gridCol w:w="1676"/>
        <w:gridCol w:w="1786"/>
      </w:tblGrid>
      <w:tr w:rsidR="002A4D36" w:rsidRPr="009B0DEA" w:rsidTr="00292D4C">
        <w:tc>
          <w:tcPr>
            <w:tcW w:w="534" w:type="dxa"/>
          </w:tcPr>
          <w:p w:rsidR="002A4D36" w:rsidRDefault="002A4D36" w:rsidP="00292D4C">
            <w:r>
              <w:t>№</w:t>
            </w:r>
          </w:p>
        </w:tc>
        <w:tc>
          <w:tcPr>
            <w:tcW w:w="4211" w:type="dxa"/>
          </w:tcPr>
          <w:p w:rsidR="002A4D36" w:rsidRPr="009B0DEA" w:rsidRDefault="002A4D36" w:rsidP="00292D4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DEA">
              <w:rPr>
                <w:rFonts w:ascii="Times New Roman" w:hAnsi="Times New Roman" w:cs="Times New Roman"/>
                <w:b/>
                <w:sz w:val="22"/>
              </w:rPr>
              <w:t>Наименование мероприятия</w:t>
            </w:r>
          </w:p>
        </w:tc>
        <w:tc>
          <w:tcPr>
            <w:tcW w:w="1600" w:type="dxa"/>
          </w:tcPr>
          <w:p w:rsidR="002A4D36" w:rsidRPr="009B0DEA" w:rsidRDefault="002A4D36" w:rsidP="00292D4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DEA">
              <w:rPr>
                <w:rFonts w:ascii="Times New Roman" w:hAnsi="Times New Roman" w:cs="Times New Roman"/>
                <w:b/>
                <w:sz w:val="22"/>
              </w:rPr>
              <w:t>Период реализации мероприятия, годы</w:t>
            </w:r>
          </w:p>
        </w:tc>
        <w:tc>
          <w:tcPr>
            <w:tcW w:w="1676" w:type="dxa"/>
          </w:tcPr>
          <w:p w:rsidR="002A4D36" w:rsidRPr="009B0DEA" w:rsidRDefault="002A4D36" w:rsidP="00292D4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DEA">
              <w:rPr>
                <w:rFonts w:ascii="Times New Roman" w:hAnsi="Times New Roman" w:cs="Times New Roman"/>
                <w:b/>
                <w:sz w:val="22"/>
              </w:rPr>
              <w:t>Срок ввода в эксплуатацию</w:t>
            </w:r>
          </w:p>
        </w:tc>
        <w:tc>
          <w:tcPr>
            <w:tcW w:w="1786" w:type="dxa"/>
          </w:tcPr>
          <w:p w:rsidR="002A4D36" w:rsidRPr="009B0DEA" w:rsidRDefault="002A4D36" w:rsidP="00292D4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DEA">
              <w:rPr>
                <w:rFonts w:ascii="Times New Roman" w:hAnsi="Times New Roman" w:cs="Times New Roman"/>
                <w:b/>
                <w:sz w:val="22"/>
              </w:rPr>
              <w:t>Инвестиции в создание и (или) реконструкцию объекта, тыс. руб. без НДС</w:t>
            </w:r>
          </w:p>
        </w:tc>
      </w:tr>
      <w:tr w:rsidR="002A4D36" w:rsidRPr="009B0DEA" w:rsidTr="00292D4C">
        <w:tc>
          <w:tcPr>
            <w:tcW w:w="534" w:type="dxa"/>
          </w:tcPr>
          <w:p w:rsidR="002A4D36" w:rsidRPr="009B0DEA" w:rsidRDefault="002A4D36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1" w:type="dxa"/>
          </w:tcPr>
          <w:p w:rsidR="002A4D36" w:rsidRPr="009B0DEA" w:rsidRDefault="002A4D36" w:rsidP="00292D4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Замена участка канализационной трассы от дома № 14</w:t>
            </w:r>
          </w:p>
          <w:p w:rsidR="002A4D36" w:rsidRPr="009B0DEA" w:rsidRDefault="002A4D36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 xml:space="preserve"> по ул. Молодежная, д. Курмыши до реки </w:t>
            </w:r>
            <w:proofErr w:type="spellStart"/>
            <w:r w:rsidRPr="009B0DEA">
              <w:rPr>
                <w:rFonts w:ascii="Times New Roman" w:hAnsi="Times New Roman" w:cs="Times New Roman"/>
              </w:rPr>
              <w:t>Ошнаушка</w:t>
            </w:r>
            <w:proofErr w:type="spellEnd"/>
            <w:r w:rsidRPr="009B0D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0DE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0DEA">
              <w:rPr>
                <w:rFonts w:ascii="Times New Roman" w:hAnsi="Times New Roman" w:cs="Times New Roman"/>
              </w:rPr>
              <w:t xml:space="preserve">200 м, </w:t>
            </w:r>
            <w:r w:rsidRPr="009B0DEA">
              <w:rPr>
                <w:rFonts w:ascii="Times New Roman" w:hAnsi="Times New Roman" w:cs="Times New Roman"/>
              </w:rPr>
              <w:sym w:font="Symbol" w:char="F0C6"/>
            </w:r>
            <w:r w:rsidRPr="009B0DEA">
              <w:rPr>
                <w:rFonts w:ascii="Times New Roman" w:hAnsi="Times New Roman" w:cs="Times New Roman"/>
              </w:rPr>
              <w:t xml:space="preserve">200) Износ канализационных сетей и колодцев к 2018 году составляет 60%.  При сильном износе существует высокая вероятность повреждения канализационной трубы и прорыв с дальнейшей протечкой неочищенных канализационных стоков в грунт. </w:t>
            </w:r>
          </w:p>
          <w:p w:rsidR="002A4D36" w:rsidRPr="009B0DEA" w:rsidRDefault="002A4D36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 xml:space="preserve">        В целях снижения уровня их износа предполагается замена сетей на </w:t>
            </w:r>
            <w:proofErr w:type="spellStart"/>
            <w:r w:rsidRPr="009B0DEA">
              <w:rPr>
                <w:rFonts w:ascii="Times New Roman" w:hAnsi="Times New Roman" w:cs="Times New Roman"/>
              </w:rPr>
              <w:t>полиэтиловые</w:t>
            </w:r>
            <w:proofErr w:type="spellEnd"/>
            <w:r w:rsidRPr="009B0DEA">
              <w:rPr>
                <w:rFonts w:ascii="Times New Roman" w:hAnsi="Times New Roman" w:cs="Times New Roman"/>
              </w:rPr>
              <w:t xml:space="preserve">. Они изготавливаются из специальной марки полиэтилена повышенной плотности и обладают высокой </w:t>
            </w:r>
            <w:proofErr w:type="spellStart"/>
            <w:r w:rsidRPr="009B0DEA">
              <w:rPr>
                <w:rFonts w:ascii="Times New Roman" w:hAnsi="Times New Roman" w:cs="Times New Roman"/>
              </w:rPr>
              <w:t>ударопрочностью</w:t>
            </w:r>
            <w:proofErr w:type="spellEnd"/>
            <w:r w:rsidRPr="009B0DEA">
              <w:rPr>
                <w:rFonts w:ascii="Times New Roman" w:hAnsi="Times New Roman" w:cs="Times New Roman"/>
              </w:rPr>
              <w:t>. В результате реализаций мероприятий уменьшится количество аварий и засоров в расчете на протяженность канализационной сети в год до 2,28ед./</w:t>
            </w:r>
            <w:proofErr w:type="gramStart"/>
            <w:r w:rsidRPr="009B0DEA">
              <w:rPr>
                <w:rFonts w:ascii="Times New Roman" w:hAnsi="Times New Roman" w:cs="Times New Roman"/>
              </w:rPr>
              <w:t>км</w:t>
            </w:r>
            <w:proofErr w:type="gramEnd"/>
            <w:r w:rsidRPr="009B0D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0" w:type="dxa"/>
          </w:tcPr>
          <w:p w:rsidR="002A4D36" w:rsidRPr="009B0DEA" w:rsidRDefault="002A4D36" w:rsidP="00292D4C">
            <w:pPr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76" w:type="dxa"/>
          </w:tcPr>
          <w:p w:rsidR="002A4D36" w:rsidRPr="009B0DEA" w:rsidRDefault="002A4D36" w:rsidP="00292D4C">
            <w:pPr>
              <w:jc w:val="center"/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86" w:type="dxa"/>
          </w:tcPr>
          <w:p w:rsidR="002A4D36" w:rsidRPr="009B0DEA" w:rsidRDefault="002A4D36" w:rsidP="00292D4C">
            <w:pPr>
              <w:jc w:val="center"/>
              <w:rPr>
                <w:rFonts w:ascii="Times New Roman" w:hAnsi="Times New Roman" w:cs="Times New Roman"/>
              </w:rPr>
            </w:pPr>
            <w:r w:rsidRPr="009B0DEA">
              <w:rPr>
                <w:rFonts w:ascii="Times New Roman" w:hAnsi="Times New Roman" w:cs="Times New Roman"/>
              </w:rPr>
              <w:t>260</w:t>
            </w:r>
          </w:p>
        </w:tc>
      </w:tr>
    </w:tbl>
    <w:p w:rsidR="002A4D36" w:rsidRDefault="002A4D36" w:rsidP="002A4D36">
      <w:pPr>
        <w:rPr>
          <w:rFonts w:ascii="Times New Roman" w:hAnsi="Times New Roman" w:cs="Times New Roman"/>
        </w:rPr>
      </w:pPr>
    </w:p>
    <w:p w:rsidR="002A4D36" w:rsidRDefault="002A4D36" w:rsidP="002A4D36">
      <w:pPr>
        <w:rPr>
          <w:rFonts w:ascii="Times New Roman" w:hAnsi="Times New Roman" w:cs="Times New Roman"/>
        </w:rPr>
      </w:pPr>
    </w:p>
    <w:p w:rsidR="002A4D36" w:rsidRDefault="002A4D36" w:rsidP="002A4D3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 в издании «Ведомости Чебоксарского района» и подлежит размещению на официальном сайте Кшаушского сельского поселения Чебоксарского района.</w:t>
      </w:r>
    </w:p>
    <w:p w:rsidR="002A4D36" w:rsidRPr="002A4D36" w:rsidRDefault="002A4D36" w:rsidP="002A4D3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A4D36" w:rsidRDefault="002A4D36" w:rsidP="002A4D36">
      <w:pPr>
        <w:pStyle w:val="a8"/>
        <w:ind w:left="7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Кшаушского                                        С.И. Мульдияров</w:t>
      </w:r>
    </w:p>
    <w:p w:rsidR="002A4D36" w:rsidRPr="002A4D36" w:rsidRDefault="002A4D36" w:rsidP="002A4D36">
      <w:pPr>
        <w:pStyle w:val="a8"/>
        <w:ind w:left="7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sectPr w:rsidR="002A4D36" w:rsidRPr="002A4D36" w:rsidSect="00F9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4EA8"/>
    <w:multiLevelType w:val="hybridMultilevel"/>
    <w:tmpl w:val="CF78CE2C"/>
    <w:lvl w:ilvl="0" w:tplc="63C271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2BF8"/>
    <w:multiLevelType w:val="hybridMultilevel"/>
    <w:tmpl w:val="ADA88204"/>
    <w:lvl w:ilvl="0" w:tplc="876CB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693"/>
    <w:rsid w:val="002A4D36"/>
    <w:rsid w:val="004A2758"/>
    <w:rsid w:val="005B0F52"/>
    <w:rsid w:val="007617B0"/>
    <w:rsid w:val="00777771"/>
    <w:rsid w:val="00806693"/>
    <w:rsid w:val="009B0DEA"/>
    <w:rsid w:val="00AD6854"/>
    <w:rsid w:val="00F9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6693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4">
    <w:name w:val="Верхний колонтитул Знак"/>
    <w:basedOn w:val="a0"/>
    <w:link w:val="a3"/>
    <w:rsid w:val="008066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806693"/>
    <w:pPr>
      <w:spacing w:after="120"/>
    </w:pPr>
  </w:style>
  <w:style w:type="character" w:customStyle="1" w:styleId="a6">
    <w:name w:val="Основной текст Знак"/>
    <w:basedOn w:val="a0"/>
    <w:link w:val="a5"/>
    <w:rsid w:val="00806693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61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4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8458A-2E14-4BBC-B45C-F350A125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2019-12-03T07:19:00Z</cp:lastPrinted>
  <dcterms:created xsi:type="dcterms:W3CDTF">2019-12-03T05:03:00Z</dcterms:created>
  <dcterms:modified xsi:type="dcterms:W3CDTF">2019-12-03T07:21:00Z</dcterms:modified>
</cp:coreProperties>
</file>