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236AE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7B4E57" w:rsidRPr="001231ED" w:rsidRDefault="001231E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март</w:t>
            </w:r>
          </w:p>
          <w:p w:rsidR="007B4E57" w:rsidRPr="00B0369C" w:rsidRDefault="00B0369C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B0369C" w:rsidRDefault="007B4E57" w:rsidP="00B0369C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№ 4</w:t>
            </w:r>
            <w:r w:rsidR="00B0369C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DA6040" w:rsidRDefault="007B4E57" w:rsidP="00DA6040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653225">
        <w:rPr>
          <w:rFonts w:ascii="Arial" w:hAnsi="Arial" w:cs="Arial"/>
          <w:sz w:val="20"/>
          <w:szCs w:val="20"/>
        </w:rPr>
        <w:t>номере</w:t>
      </w:r>
    </w:p>
    <w:p w:rsidR="00DA6040" w:rsidRPr="00DA6040" w:rsidRDefault="003B62E0" w:rsidP="00DA6040">
      <w:pPr>
        <w:tabs>
          <w:tab w:val="left" w:pos="9900"/>
        </w:tabs>
        <w:ind w:right="-102"/>
        <w:jc w:val="both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   1.</w:t>
      </w:r>
      <w:r w:rsidR="00DA6040" w:rsidRPr="00DA6040">
        <w:rPr>
          <w:rFonts w:ascii="Times New Roman" w:hAnsi="Times New Roman" w:cs="Times New Roman"/>
        </w:rPr>
        <w:t xml:space="preserve">Административная ответственность за нарушения законодательства </w:t>
      </w:r>
      <w:r w:rsidR="00DA6040" w:rsidRPr="00DA6040">
        <w:rPr>
          <w:rFonts w:ascii="Times New Roman" w:hAnsi="Times New Roman" w:cs="Times New Roman"/>
        </w:rPr>
        <w:br/>
        <w:t>о противодействии коррупции.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jc w:val="both"/>
        <w:rPr>
          <w:bCs/>
          <w:color w:val="2E2C2E"/>
          <w:sz w:val="22"/>
          <w:szCs w:val="22"/>
          <w:bdr w:val="none" w:sz="0" w:space="0" w:color="auto" w:frame="1"/>
        </w:rPr>
      </w:pPr>
      <w:r w:rsidRPr="00DA6040">
        <w:rPr>
          <w:sz w:val="22"/>
          <w:szCs w:val="22"/>
        </w:rPr>
        <w:t xml:space="preserve">2. </w:t>
      </w:r>
      <w:r w:rsidRPr="00DA6040">
        <w:rPr>
          <w:bCs/>
          <w:color w:val="2E2C2E"/>
          <w:sz w:val="22"/>
          <w:szCs w:val="22"/>
          <w:bdr w:val="none" w:sz="0" w:space="0" w:color="auto" w:frame="1"/>
        </w:rPr>
        <w:t>Прокуратура района разъясняет: порядок оформления трудового договора</w:t>
      </w:r>
    </w:p>
    <w:p w:rsidR="00DA6040" w:rsidRDefault="00DA6040" w:rsidP="00DA604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A6040">
        <w:rPr>
          <w:sz w:val="22"/>
          <w:szCs w:val="22"/>
        </w:rPr>
        <w:t>3. Об уголовной ответственности за склонение к потреблению наркотических средств, психотропных веществ или их аналогов</w:t>
      </w:r>
    </w:p>
    <w:p w:rsidR="00DA6040" w:rsidRDefault="00DA6040" w:rsidP="00DA6040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</w:p>
    <w:p w:rsidR="00DA6040" w:rsidRPr="00DA6040" w:rsidRDefault="00DA6040" w:rsidP="00DA6040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 </w:t>
      </w:r>
      <w:r w:rsidRPr="00DA6040">
        <w:rPr>
          <w:rFonts w:ascii="Times New Roman" w:hAnsi="Times New Roman" w:cs="Times New Roman"/>
        </w:rPr>
        <w:t>задержании и</w:t>
      </w:r>
      <w:r>
        <w:rPr>
          <w:rFonts w:ascii="Times New Roman" w:hAnsi="Times New Roman" w:cs="Times New Roman"/>
        </w:rPr>
        <w:t xml:space="preserve">   </w:t>
      </w:r>
      <w:r w:rsidRPr="00DA6040">
        <w:rPr>
          <w:rFonts w:ascii="Times New Roman" w:hAnsi="Times New Roman" w:cs="Times New Roman"/>
        </w:rPr>
        <w:t xml:space="preserve">доставлении несовершеннолетнего </w:t>
      </w:r>
      <w:r>
        <w:rPr>
          <w:rFonts w:ascii="Times New Roman" w:hAnsi="Times New Roman" w:cs="Times New Roman"/>
        </w:rPr>
        <w:t xml:space="preserve">в  </w:t>
      </w:r>
      <w:r w:rsidRPr="00DA6040">
        <w:rPr>
          <w:rFonts w:ascii="Times New Roman" w:hAnsi="Times New Roman" w:cs="Times New Roman"/>
        </w:rPr>
        <w:t>отдел полиции.</w:t>
      </w:r>
    </w:p>
    <w:p w:rsidR="00DA6040" w:rsidRPr="00DA6040" w:rsidRDefault="00DA6040" w:rsidP="00DA6040">
      <w:pPr>
        <w:pStyle w:val="1"/>
        <w:jc w:val="both"/>
        <w:rPr>
          <w:b w:val="0"/>
          <w:sz w:val="22"/>
          <w:szCs w:val="22"/>
        </w:rPr>
      </w:pPr>
      <w:r w:rsidRPr="00DA6040">
        <w:rPr>
          <w:b w:val="0"/>
          <w:sz w:val="22"/>
          <w:szCs w:val="22"/>
        </w:rPr>
        <w:t>5. Прокуратурой Цивильского района выявлены нарушения в сфере жилищно-коммунального хозяйства.</w:t>
      </w:r>
    </w:p>
    <w:p w:rsidR="00DA6040" w:rsidRPr="00DA6040" w:rsidRDefault="00DA6040" w:rsidP="00DA60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6040" w:rsidRDefault="00DA6040" w:rsidP="00D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6040" w:rsidRPr="00DA6040" w:rsidRDefault="00DA6040" w:rsidP="00D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Административная ответственность за нарушения законодательства </w:t>
      </w:r>
      <w:r w:rsidRPr="00DA6040">
        <w:rPr>
          <w:rFonts w:ascii="Times New Roman" w:hAnsi="Times New Roman" w:cs="Times New Roman"/>
        </w:rPr>
        <w:br/>
        <w:t>о противодействии коррупции.</w:t>
      </w:r>
    </w:p>
    <w:p w:rsidR="00DA6040" w:rsidRPr="00DA6040" w:rsidRDefault="00DA6040" w:rsidP="00DA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6040" w:rsidRPr="00DA6040" w:rsidRDefault="00DA6040" w:rsidP="00DA6040">
      <w:pPr>
        <w:ind w:firstLine="851"/>
        <w:jc w:val="both"/>
        <w:rPr>
          <w:rFonts w:ascii="Times New Roman" w:hAnsi="Times New Roman" w:cs="Times New Roman"/>
        </w:rPr>
      </w:pPr>
      <w:bookmarkStart w:id="0" w:name="sub_19304"/>
      <w:bookmarkStart w:id="1" w:name="sub_19291"/>
      <w:proofErr w:type="gramStart"/>
      <w:r w:rsidRPr="00DA604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A6040">
          <w:rPr>
            <w:rStyle w:val="ab"/>
            <w:rFonts w:ascii="Times New Roman" w:hAnsi="Times New Roman" w:cs="Times New Roman"/>
          </w:rPr>
          <w:t>частью 2 статьи 12</w:t>
        </w:r>
      </w:hyperlink>
      <w:r w:rsidRPr="00DA6040">
        <w:rPr>
          <w:rFonts w:ascii="Times New Roman" w:hAnsi="Times New Roman" w:cs="Times New Roman"/>
        </w:rPr>
        <w:t xml:space="preserve"> Федерального закона </w:t>
      </w:r>
      <w:r w:rsidRPr="00DA6040">
        <w:rPr>
          <w:rFonts w:ascii="Times New Roman" w:hAnsi="Times New Roman" w:cs="Times New Roman"/>
        </w:rPr>
        <w:br/>
        <w:t>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(или) гражданско-правового договора (договоров), стоимость выполнения работ (оказание</w:t>
      </w:r>
      <w:proofErr w:type="gramEnd"/>
      <w:r w:rsidRPr="00DA6040">
        <w:rPr>
          <w:rFonts w:ascii="Times New Roman" w:hAnsi="Times New Roman" w:cs="Times New Roman"/>
        </w:rPr>
        <w:t xml:space="preserve"> услуг) по </w:t>
      </w:r>
      <w:proofErr w:type="gramStart"/>
      <w:r w:rsidRPr="00DA6040">
        <w:rPr>
          <w:rFonts w:ascii="Times New Roman" w:hAnsi="Times New Roman" w:cs="Times New Roman"/>
        </w:rPr>
        <w:t>которому</w:t>
      </w:r>
      <w:proofErr w:type="gramEnd"/>
      <w:r w:rsidRPr="00DA6040">
        <w:rPr>
          <w:rFonts w:ascii="Times New Roman" w:hAnsi="Times New Roman" w:cs="Times New Roman"/>
        </w:rPr>
        <w:t xml:space="preserve"> (которым) в течение месяца превышает сто тысяч рублей (</w:t>
      </w:r>
      <w:hyperlink r:id="rId6" w:history="1">
        <w:r w:rsidRPr="00DA6040">
          <w:rPr>
            <w:rStyle w:val="ab"/>
            <w:rFonts w:ascii="Times New Roman" w:hAnsi="Times New Roman" w:cs="Times New Roman"/>
          </w:rPr>
          <w:t>часть 1 статьи 12</w:t>
        </w:r>
      </w:hyperlink>
      <w:r w:rsidRPr="00DA6040">
        <w:rPr>
          <w:rFonts w:ascii="Times New Roman" w:hAnsi="Times New Roman" w:cs="Times New Roman"/>
        </w:rPr>
        <w:t xml:space="preserve"> Федерального закона «О противодействии коррупции»).</w:t>
      </w:r>
    </w:p>
    <w:p w:rsidR="00DA6040" w:rsidRPr="00DA6040" w:rsidRDefault="00DA6040" w:rsidP="00DA6040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DA6040">
        <w:rPr>
          <w:rFonts w:ascii="Times New Roman" w:hAnsi="Times New Roman" w:cs="Times New Roman"/>
        </w:rPr>
        <w:t xml:space="preserve">В свою очередь, на работодателе согласно </w:t>
      </w:r>
      <w:hyperlink r:id="rId7" w:history="1">
        <w:r w:rsidRPr="00DA6040">
          <w:rPr>
            <w:rStyle w:val="ab"/>
            <w:rFonts w:ascii="Times New Roman" w:hAnsi="Times New Roman" w:cs="Times New Roman"/>
          </w:rPr>
          <w:t>части 4 статьи 12</w:t>
        </w:r>
      </w:hyperlink>
      <w:r w:rsidRPr="00DA6040">
        <w:rPr>
          <w:rFonts w:ascii="Times New Roman" w:hAnsi="Times New Roman" w:cs="Times New Roman"/>
        </w:rPr>
        <w:t xml:space="preserve"> Федерального закона «О противодействии коррупции» лежит обязанность при заключении с такими лицами трудового договора и (или) гражданско-правового договора (договоров), стоимость выполнения работ (оказание услуг) по которому (которым) в течение месяца превышает сто тысяч рублей, на протяжении двух лет после их увольнения с государственной или муниципальной службы сообщать в десятидневный срок</w:t>
      </w:r>
      <w:proofErr w:type="gramEnd"/>
      <w:r w:rsidRPr="00DA6040">
        <w:rPr>
          <w:rFonts w:ascii="Times New Roman" w:hAnsi="Times New Roman" w:cs="Times New Roman"/>
        </w:rPr>
        <w:t xml:space="preserve"> о заключении договоров представителю нанимателя (работодателю) государственного или муниципального служащего по последнему месту их службы в порядке, устанавливаемом нормативными правовыми актами Российской Федерации.</w:t>
      </w:r>
    </w:p>
    <w:p w:rsidR="00DA6040" w:rsidRPr="00DA6040" w:rsidRDefault="00DA6040" w:rsidP="00DA60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lastRenderedPageBreak/>
        <w:t xml:space="preserve">Неисполнение </w:t>
      </w:r>
      <w:proofErr w:type="gramStart"/>
      <w:r w:rsidRPr="00DA6040">
        <w:rPr>
          <w:rFonts w:ascii="Times New Roman" w:hAnsi="Times New Roman" w:cs="Times New Roman"/>
        </w:rPr>
        <w:t xml:space="preserve">вышеуказанных обязанностей, предусмотренных </w:t>
      </w:r>
      <w:proofErr w:type="spellStart"/>
      <w:r w:rsidRPr="00DA6040">
        <w:rPr>
          <w:rFonts w:ascii="Times New Roman" w:hAnsi="Times New Roman" w:cs="Times New Roman"/>
        </w:rPr>
        <w:t>антикоррупционным</w:t>
      </w:r>
      <w:proofErr w:type="spellEnd"/>
      <w:r w:rsidRPr="00DA6040">
        <w:rPr>
          <w:rFonts w:ascii="Times New Roman" w:hAnsi="Times New Roman" w:cs="Times New Roman"/>
        </w:rPr>
        <w:t xml:space="preserve"> законодательством влечет</w:t>
      </w:r>
      <w:proofErr w:type="gramEnd"/>
      <w:r w:rsidRPr="00DA6040">
        <w:rPr>
          <w:rFonts w:ascii="Times New Roman" w:hAnsi="Times New Roman" w:cs="Times New Roman"/>
        </w:rPr>
        <w:t xml:space="preserve"> административную ответственность, предусмотренную статьей 19.29 </w:t>
      </w:r>
      <w:proofErr w:type="spellStart"/>
      <w:r w:rsidRPr="00DA6040">
        <w:rPr>
          <w:rFonts w:ascii="Times New Roman" w:hAnsi="Times New Roman" w:cs="Times New Roman"/>
        </w:rPr>
        <w:t>КоАП</w:t>
      </w:r>
      <w:proofErr w:type="spellEnd"/>
      <w:r w:rsidRPr="00DA6040">
        <w:rPr>
          <w:rFonts w:ascii="Times New Roman" w:hAnsi="Times New Roman" w:cs="Times New Roman"/>
        </w:rPr>
        <w:t xml:space="preserve"> РФ.</w:t>
      </w:r>
    </w:p>
    <w:p w:rsidR="00DA6040" w:rsidRPr="00DA6040" w:rsidRDefault="00DA6040" w:rsidP="00DA60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>Санкция названной статьи предусматривает</w:t>
      </w:r>
      <w:bookmarkEnd w:id="1"/>
      <w:r w:rsidRPr="00DA6040">
        <w:rPr>
          <w:rFonts w:ascii="Times New Roman" w:hAnsi="Times New Roman" w:cs="Times New Roman"/>
        </w:rPr>
        <w:t xml:space="preserve">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bookmarkEnd w:id="0"/>
    <w:p w:rsidR="00DA6040" w:rsidRPr="00DA6040" w:rsidRDefault="00DA6040" w:rsidP="00DA6040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</w:rPr>
      </w:pPr>
    </w:p>
    <w:p w:rsidR="00DA6040" w:rsidRPr="00DA6040" w:rsidRDefault="00DA6040" w:rsidP="00DA6040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</w:rPr>
      </w:pPr>
    </w:p>
    <w:p w:rsidR="00DA6040" w:rsidRPr="00DA6040" w:rsidRDefault="00DA6040" w:rsidP="00DA6040">
      <w:pPr>
        <w:spacing w:after="0" w:line="240" w:lineRule="auto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Заместитель прокурора </w:t>
      </w:r>
    </w:p>
    <w:p w:rsidR="00DA6040" w:rsidRPr="00DA6040" w:rsidRDefault="00DA6040" w:rsidP="00DA6040">
      <w:pPr>
        <w:spacing w:after="0" w:line="240" w:lineRule="auto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Цивильского района </w:t>
      </w:r>
    </w:p>
    <w:p w:rsidR="00DA6040" w:rsidRPr="00DA6040" w:rsidRDefault="00DA6040" w:rsidP="00DA6040">
      <w:pPr>
        <w:spacing w:after="0" w:line="240" w:lineRule="auto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младший советник юстиции </w:t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</w:r>
      <w:r w:rsidRPr="00DA6040">
        <w:rPr>
          <w:rFonts w:ascii="Times New Roman" w:hAnsi="Times New Roman" w:cs="Times New Roman"/>
        </w:rPr>
        <w:tab/>
        <w:t xml:space="preserve">   А.Н. Кудряшов</w:t>
      </w:r>
    </w:p>
    <w:p w:rsidR="00DA6040" w:rsidRDefault="00DA6040" w:rsidP="00B0369C">
      <w:pPr>
        <w:pStyle w:val="a4"/>
        <w:shd w:val="clear" w:color="auto" w:fill="FFFFFF"/>
        <w:spacing w:before="0" w:beforeAutospacing="0" w:after="0" w:afterAutospacing="0" w:line="319" w:lineRule="atLeast"/>
        <w:rPr>
          <w:b/>
          <w:bCs/>
          <w:color w:val="2E2C2E"/>
          <w:sz w:val="22"/>
          <w:szCs w:val="22"/>
          <w:bdr w:val="single" w:sz="4" w:space="0" w:color="auto"/>
        </w:rPr>
      </w:pP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b/>
          <w:bCs/>
          <w:color w:val="2E2C2E"/>
          <w:sz w:val="22"/>
          <w:szCs w:val="22"/>
          <w:bdr w:val="none" w:sz="0" w:space="0" w:color="auto" w:frame="1"/>
        </w:rPr>
      </w:pPr>
      <w:r w:rsidRPr="00DA6040">
        <w:rPr>
          <w:b/>
          <w:bCs/>
          <w:color w:val="2E2C2E"/>
          <w:sz w:val="22"/>
          <w:szCs w:val="22"/>
          <w:bdr w:val="single" w:sz="4" w:space="0" w:color="auto"/>
        </w:rPr>
        <w:t>Прокуратура района разъясняет: порядок оформления трудового договора</w:t>
      </w:r>
      <w:r>
        <w:rPr>
          <w:b/>
          <w:bCs/>
          <w:color w:val="2E2C2E"/>
          <w:sz w:val="22"/>
          <w:szCs w:val="22"/>
          <w:bdr w:val="single" w:sz="4" w:space="0" w:color="auto"/>
        </w:rPr>
        <w:t xml:space="preserve">  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b/>
          <w:bCs/>
          <w:color w:val="2E2C2E"/>
          <w:sz w:val="22"/>
          <w:szCs w:val="22"/>
          <w:bdr w:val="none" w:sz="0" w:space="0" w:color="auto" w:frame="1"/>
        </w:rPr>
      </w:pP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2"/>
          <w:szCs w:val="22"/>
          <w:bdr w:val="none" w:sz="0" w:space="0" w:color="auto" w:frame="1"/>
        </w:rPr>
      </w:pPr>
      <w:r w:rsidRPr="00DA6040">
        <w:rPr>
          <w:b/>
          <w:bCs/>
          <w:color w:val="2E2C2E"/>
          <w:sz w:val="22"/>
          <w:szCs w:val="22"/>
          <w:bdr w:val="none" w:sz="0" w:space="0" w:color="auto" w:frame="1"/>
        </w:rPr>
        <w:t> </w:t>
      </w:r>
      <w:r w:rsidRPr="00DA6040">
        <w:rPr>
          <w:color w:val="2E2C2E"/>
          <w:sz w:val="22"/>
          <w:szCs w:val="22"/>
          <w:bdr w:val="none" w:sz="0" w:space="0" w:color="auto" w:frame="1"/>
        </w:rPr>
        <w:t xml:space="preserve">Трудовой договор является основным документом в трудовых отношениях между работником и работодателем. Его определение дано в ст. 56 ТК РФ. </w:t>
      </w:r>
      <w:proofErr w:type="gramStart"/>
      <w:r w:rsidRPr="00DA6040">
        <w:rPr>
          <w:color w:val="2E2C2E"/>
          <w:sz w:val="22"/>
          <w:szCs w:val="22"/>
          <w:bdr w:val="none" w:sz="0" w:space="0" w:color="auto" w:frame="1"/>
        </w:rPr>
        <w:t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DA6040">
        <w:rPr>
          <w:color w:val="2E2C2E"/>
          <w:sz w:val="22"/>
          <w:szCs w:val="22"/>
          <w:bdr w:val="none" w:sz="0" w:space="0" w:color="auto" w:frame="1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2"/>
          <w:szCs w:val="22"/>
          <w:bdr w:val="none" w:sz="0" w:space="0" w:color="auto" w:frame="1"/>
        </w:rPr>
      </w:pPr>
      <w:r w:rsidRPr="00DA6040">
        <w:rPr>
          <w:color w:val="2E2C2E"/>
          <w:sz w:val="22"/>
          <w:szCs w:val="22"/>
          <w:bdr w:val="none" w:sz="0" w:space="0" w:color="auto" w:frame="1"/>
        </w:rPr>
        <w:t xml:space="preserve">В соответствии со ст. 16 ТК РФ именно на основании трудового договора, заключенного в соответствии с ТК РФ, возникают трудовые отношения между работником и работодателем. Содержание этой статьи позволяет заключить, что закон не допускает случаев, когда трудовые отношения между сторонами могут существовать без заключения трудового договора. Никакие иные документы (заявление о приеме на работу, приказ о приеме на работу, трудовая книжка и др.) не заменяют собой трудового договора и не избавляют от необходимости его оформления. Если трудовые отношения возникают в результате предусмотренных законом специальных процедур (избрание на должность, избрание по конкурсу, назначение на должность или утверждение в должности), то и в этом случае по итогам таких процедур заключается трудовой договор. 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2"/>
          <w:szCs w:val="22"/>
          <w:bdr w:val="none" w:sz="0" w:space="0" w:color="auto" w:frame="1"/>
        </w:rPr>
      </w:pPr>
      <w:r w:rsidRPr="00DA6040">
        <w:rPr>
          <w:color w:val="2E2C2E"/>
          <w:sz w:val="22"/>
          <w:szCs w:val="22"/>
          <w:bdr w:val="none" w:sz="0" w:space="0" w:color="auto" w:frame="1"/>
        </w:rPr>
        <w:t xml:space="preserve">Заключение гражданско-правовых договоров, фактически регулирующих трудовые отношения между работником и работодателем, не допускается (часть вторая ст. 15 ТК РФ). 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2"/>
          <w:szCs w:val="22"/>
          <w:bdr w:val="none" w:sz="0" w:space="0" w:color="auto" w:frame="1"/>
        </w:rPr>
      </w:pPr>
      <w:r w:rsidRPr="00DA6040">
        <w:rPr>
          <w:color w:val="2E2C2E"/>
          <w:sz w:val="22"/>
          <w:szCs w:val="22"/>
          <w:bdr w:val="none" w:sz="0" w:space="0" w:color="auto" w:frame="1"/>
        </w:rPr>
        <w:t>Если отношения, связанные с использованием личного труда, возникли на основании гражданско-правового договора, но впоследствии в установленном порядке были признаны трудовыми, к таким отношениям применяются положения трудового законодательства и иных актов, содержащих нормы трудового права (часть четвертая ст. 11 ТК РФ). Согласно части второй ст. 67 ТК РФ работодатель в таком случае обязан оформить с работником трудовой договор в письменной форме не позднее 3 рабочих дней со дня признания отношений трудовыми, если иное не установлено судом.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color w:val="2E2C2E"/>
          <w:sz w:val="22"/>
          <w:szCs w:val="22"/>
          <w:bdr w:val="none" w:sz="0" w:space="0" w:color="auto" w:frame="1"/>
        </w:rPr>
      </w:pPr>
    </w:p>
    <w:p w:rsidR="00DA6040" w:rsidRPr="00DA6040" w:rsidRDefault="00DA6040" w:rsidP="00DA6040">
      <w:pPr>
        <w:spacing w:after="0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Помощник прокурора района                                                        Смирнова М.В. </w:t>
      </w:r>
    </w:p>
    <w:p w:rsidR="00DA6040" w:rsidRPr="00DA6040" w:rsidRDefault="00DA6040" w:rsidP="00653225">
      <w:pPr>
        <w:rPr>
          <w:rFonts w:ascii="Times New Roman" w:hAnsi="Times New Roman" w:cs="Times New Roman"/>
        </w:rPr>
      </w:pPr>
    </w:p>
    <w:p w:rsidR="00DA6040" w:rsidRPr="00DA6040" w:rsidRDefault="00DA6040" w:rsidP="00B0369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DA6040">
        <w:rPr>
          <w:b/>
          <w:sz w:val="22"/>
          <w:szCs w:val="22"/>
        </w:rPr>
        <w:t>Об уголовной ответственности за склонение к потреблению наркотических средств, психотропных веществ или их аналогов</w:t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>Ответственность за склонение к потреблению наркотических средств, психотропных веществ или их аналогов установлена статьей 230 Уголовного кодекса Российской Федерации.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>Под склонением к потреблению наркотических средств, психотропных веществ или их аналогов понимаются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 xml:space="preserve">Склонение к </w:t>
      </w:r>
      <w:proofErr w:type="spellStart"/>
      <w:r w:rsidRPr="00DA6040">
        <w:rPr>
          <w:rFonts w:ascii="Times New Roman" w:eastAsia="Times New Roman" w:hAnsi="Times New Roman" w:cs="Times New Roman"/>
          <w:color w:val="000000"/>
        </w:rPr>
        <w:t>потреблениюнаркотических</w:t>
      </w:r>
      <w:proofErr w:type="spellEnd"/>
      <w:r w:rsidRPr="00DA6040">
        <w:rPr>
          <w:rFonts w:ascii="Times New Roman" w:eastAsia="Times New Roman" w:hAnsi="Times New Roman" w:cs="Times New Roman"/>
          <w:color w:val="000000"/>
        </w:rPr>
        <w:t xml:space="preserve"> средств или психотропных веществ представляет повышенную общественную опасность, </w:t>
      </w: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поскольку</w:t>
      </w:r>
      <w:proofErr w:type="gramEnd"/>
      <w:r w:rsidRPr="00DA6040">
        <w:rPr>
          <w:rFonts w:ascii="Times New Roman" w:eastAsia="Times New Roman" w:hAnsi="Times New Roman" w:cs="Times New Roman"/>
          <w:color w:val="000000"/>
        </w:rPr>
        <w:t xml:space="preserve"> таким образом осуществляется расширение контингента наркоманов, за счет лиц, ранее не употреблявших такие вещества, зачастую за счет несовершеннолетних и молодых людей.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Под уголовно-наказуемое деяние попадают действия,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  <w:proofErr w:type="gramEnd"/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>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веществ. 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>Уголовной ответственности за совершение настоящего преступления подлежит лицо, достигшее 16-летнего возраста.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 xml:space="preserve">За совершение преступления, предусмотренного </w:t>
      </w: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DA6040">
        <w:rPr>
          <w:rFonts w:ascii="Times New Roman" w:eastAsia="Times New Roman" w:hAnsi="Times New Roman" w:cs="Times New Roman"/>
          <w:color w:val="000000"/>
        </w:rPr>
        <w:t>. 1 ст. 230 УК РФ, предусмотрена ответственность в виде ограничения свободы на срок до трех лет, либо ареста на срок до шести месяцев, либо лишения свободы на срок от трех до пяти лет.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То же деяние, совершенное: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- наказывается лишением свободы на срок от пяти до десяти лет с ограничением свободы на срок до двух лет либо без такового (ч. 2 ст. 230 УК РФ). </w:t>
      </w:r>
      <w:proofErr w:type="gramEnd"/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 xml:space="preserve">Деяния, предусмотренные частями первой или второй настоящей статьи, если они: совершены в отношении </w:t>
      </w:r>
      <w:proofErr w:type="spellStart"/>
      <w:r w:rsidRPr="00DA6040">
        <w:rPr>
          <w:rFonts w:ascii="Times New Roman" w:eastAsia="Times New Roman" w:hAnsi="Times New Roman" w:cs="Times New Roman"/>
          <w:color w:val="000000"/>
        </w:rPr>
        <w:t>несовершеннолетнего</w:t>
      </w: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;п</w:t>
      </w:r>
      <w:proofErr w:type="gramEnd"/>
      <w:r w:rsidRPr="00DA6040">
        <w:rPr>
          <w:rFonts w:ascii="Times New Roman" w:eastAsia="Times New Roman" w:hAnsi="Times New Roman" w:cs="Times New Roman"/>
          <w:color w:val="000000"/>
        </w:rPr>
        <w:t>овлекли</w:t>
      </w:r>
      <w:proofErr w:type="spellEnd"/>
      <w:r w:rsidRPr="00DA6040">
        <w:rPr>
          <w:rFonts w:ascii="Times New Roman" w:eastAsia="Times New Roman" w:hAnsi="Times New Roman" w:cs="Times New Roman"/>
          <w:color w:val="000000"/>
        </w:rPr>
        <w:t xml:space="preserve"> по неосторожности смерть потерпевшего или иные тяжкие последствия, -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DA6040" w:rsidRPr="00DA6040" w:rsidRDefault="00DA6040" w:rsidP="00D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6040">
        <w:rPr>
          <w:rFonts w:ascii="Times New Roman" w:eastAsia="Times New Roman" w:hAnsi="Times New Roman" w:cs="Times New Roman"/>
          <w:color w:val="000000"/>
        </w:rPr>
        <w:t>При этом необходимо отметить, что действие ст. 230 УК РФ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  <w:proofErr w:type="gramEnd"/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2" w:name="_GoBack"/>
      <w:bookmarkEnd w:id="2"/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A6040" w:rsidRPr="00DA6040" w:rsidRDefault="00DA6040" w:rsidP="00DA604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6040">
        <w:rPr>
          <w:rFonts w:ascii="Times New Roman" w:hAnsi="Times New Roman" w:cs="Times New Roman"/>
          <w:color w:val="000000"/>
          <w:shd w:val="clear" w:color="auto" w:fill="FFFFFF"/>
        </w:rPr>
        <w:t xml:space="preserve">Старший помощник </w:t>
      </w:r>
    </w:p>
    <w:p w:rsidR="00DA6040" w:rsidRPr="00DA6040" w:rsidRDefault="00DA6040" w:rsidP="00DA604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6040">
        <w:rPr>
          <w:rFonts w:ascii="Times New Roman" w:hAnsi="Times New Roman" w:cs="Times New Roman"/>
          <w:color w:val="000000"/>
          <w:shd w:val="clear" w:color="auto" w:fill="FFFFFF"/>
        </w:rPr>
        <w:t>прокурора района</w:t>
      </w:r>
    </w:p>
    <w:p w:rsidR="00DA6040" w:rsidRPr="00DA6040" w:rsidRDefault="00DA6040" w:rsidP="00DA6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6040">
        <w:rPr>
          <w:rFonts w:ascii="Times New Roman" w:hAnsi="Times New Roman" w:cs="Times New Roman"/>
          <w:color w:val="000000"/>
          <w:shd w:val="clear" w:color="auto" w:fill="FFFFFF"/>
        </w:rPr>
        <w:t xml:space="preserve">юрист 2 класса </w:t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A604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К.В. Никифоров</w:t>
      </w:r>
    </w:p>
    <w:p w:rsidR="00653225" w:rsidRPr="00DA6040" w:rsidRDefault="00653225" w:rsidP="006532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0369C" w:rsidRDefault="00B0369C" w:rsidP="00B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DA6040" w:rsidRPr="00DA6040" w:rsidRDefault="00DA6040" w:rsidP="00B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О задержании и доставлении несовершеннолетнего </w:t>
      </w:r>
      <w:r w:rsidRPr="00DA6040">
        <w:rPr>
          <w:rFonts w:ascii="Times New Roman" w:hAnsi="Times New Roman" w:cs="Times New Roman"/>
        </w:rPr>
        <w:br/>
        <w:t>в отдел полиции.</w:t>
      </w:r>
    </w:p>
    <w:p w:rsidR="00DA6040" w:rsidRPr="00DA6040" w:rsidRDefault="00DA6040" w:rsidP="00B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ab/>
      </w:r>
    </w:p>
    <w:p w:rsidR="00DA6040" w:rsidRPr="00DA6040" w:rsidRDefault="00DA6040" w:rsidP="00DA604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A6040">
        <w:rPr>
          <w:color w:val="000000"/>
          <w:sz w:val="22"/>
          <w:szCs w:val="22"/>
        </w:rPr>
        <w:tab/>
      </w:r>
      <w:r w:rsidRPr="00DA6040">
        <w:rPr>
          <w:sz w:val="22"/>
          <w:szCs w:val="22"/>
        </w:rPr>
        <w:t> Сотрудники полиции имеют право задерживать несовершеннолетних и доставлять их в отдел полиции. Несовершеннолетние, находящиеся в состоянии алкогольного, наркотического или иного токсического опьянения доставляются в дежурную часть территориального органа МВД России (</w:t>
      </w:r>
      <w:proofErr w:type="gramStart"/>
      <w:r w:rsidRPr="00DA6040">
        <w:rPr>
          <w:sz w:val="22"/>
          <w:szCs w:val="22"/>
        </w:rPr>
        <w:t>см</w:t>
      </w:r>
      <w:proofErr w:type="gramEnd"/>
      <w:r w:rsidRPr="00DA6040">
        <w:rPr>
          <w:sz w:val="22"/>
          <w:szCs w:val="22"/>
        </w:rPr>
        <w:t xml:space="preserve">. Федеральный закон от 26.06.1999 № 12–ФЗ «Об основах системы профилактики </w:t>
      </w:r>
      <w:r w:rsidRPr="00DA6040">
        <w:rPr>
          <w:sz w:val="22"/>
          <w:szCs w:val="22"/>
        </w:rPr>
        <w:lastRenderedPageBreak/>
        <w:t>безнадзорности и правонарушений несовершеннолетних», Инструкцию по организации работы подразделений по делам несовершеннолетних органов внутренних дел, утвержденной Приказом МВД России от 15.10.2013 № 845).</w:t>
      </w:r>
    </w:p>
    <w:p w:rsidR="00DA6040" w:rsidRPr="00DA6040" w:rsidRDefault="00DA6040" w:rsidP="00D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040">
        <w:rPr>
          <w:rFonts w:ascii="Times New Roman" w:eastAsia="Times New Roman" w:hAnsi="Times New Roman" w:cs="Times New Roman"/>
        </w:rPr>
        <w:t>    В каждом случае доставления несовершеннолетнего в отдел полиции составляется протокол. Данные несовершеннолетнего записываются в книгу учета лиц, доставленных в дежурную часть и в журнал учета несовершеннолетних, доставленных в отдел полиции.</w:t>
      </w:r>
    </w:p>
    <w:p w:rsidR="00DA6040" w:rsidRPr="00DA6040" w:rsidRDefault="00DA6040" w:rsidP="00D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040">
        <w:rPr>
          <w:rFonts w:ascii="Times New Roman" w:eastAsia="Times New Roman" w:hAnsi="Times New Roman" w:cs="Times New Roman"/>
        </w:rPr>
        <w:t>   В случае доставления несовершеннолетнего в отдел полиции, незамедлительно уведомляются его родители или иные законные представители.</w:t>
      </w:r>
    </w:p>
    <w:p w:rsidR="00DA6040" w:rsidRPr="00DA6040" w:rsidRDefault="00DA6040" w:rsidP="00DA6040">
      <w:pPr>
        <w:shd w:val="clear" w:color="auto" w:fill="FFFFFF"/>
        <w:spacing w:after="0" w:line="240" w:lineRule="exact"/>
        <w:ind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DA6040" w:rsidRPr="00DA6040" w:rsidRDefault="00DA6040" w:rsidP="00DA6040">
      <w:pPr>
        <w:shd w:val="clear" w:color="auto" w:fill="FFFFFF"/>
        <w:spacing w:after="0" w:line="240" w:lineRule="exact"/>
        <w:ind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DA6040" w:rsidRPr="00DA6040" w:rsidRDefault="00DA6040" w:rsidP="00DA6040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</w:rPr>
      </w:pPr>
      <w:r w:rsidRPr="00DA6040">
        <w:rPr>
          <w:rFonts w:ascii="Times New Roman" w:eastAsia="Times New Roman" w:hAnsi="Times New Roman" w:cs="Times New Roman"/>
          <w:color w:val="000000"/>
        </w:rPr>
        <w:t>Помощник прокурора района</w:t>
      </w:r>
      <w:r w:rsidRPr="00DA6040">
        <w:rPr>
          <w:rFonts w:ascii="Times New Roman" w:eastAsia="Times New Roman" w:hAnsi="Times New Roman" w:cs="Times New Roman"/>
          <w:color w:val="000000"/>
        </w:rPr>
        <w:tab/>
      </w:r>
      <w:r w:rsidRPr="00DA6040">
        <w:rPr>
          <w:rFonts w:ascii="Times New Roman" w:eastAsia="Times New Roman" w:hAnsi="Times New Roman" w:cs="Times New Roman"/>
          <w:color w:val="000000"/>
        </w:rPr>
        <w:tab/>
      </w:r>
      <w:r w:rsidRPr="00DA6040">
        <w:rPr>
          <w:rFonts w:ascii="Times New Roman" w:eastAsia="Times New Roman" w:hAnsi="Times New Roman" w:cs="Times New Roman"/>
          <w:color w:val="000000"/>
        </w:rPr>
        <w:tab/>
      </w:r>
      <w:r w:rsidRPr="00DA6040">
        <w:rPr>
          <w:rFonts w:ascii="Times New Roman" w:eastAsia="Times New Roman" w:hAnsi="Times New Roman" w:cs="Times New Roman"/>
          <w:color w:val="000000"/>
        </w:rPr>
        <w:tab/>
      </w:r>
      <w:r w:rsidRPr="00DA6040">
        <w:rPr>
          <w:rFonts w:ascii="Times New Roman" w:eastAsia="Times New Roman" w:hAnsi="Times New Roman" w:cs="Times New Roman"/>
          <w:color w:val="000000"/>
        </w:rPr>
        <w:tab/>
      </w:r>
      <w:r w:rsidRPr="00DA6040">
        <w:rPr>
          <w:rFonts w:ascii="Times New Roman" w:eastAsia="Times New Roman" w:hAnsi="Times New Roman" w:cs="Times New Roman"/>
          <w:color w:val="000000"/>
        </w:rPr>
        <w:tab/>
        <w:t xml:space="preserve">        В.А. </w:t>
      </w:r>
      <w:proofErr w:type="spellStart"/>
      <w:r w:rsidRPr="00DA6040">
        <w:rPr>
          <w:rFonts w:ascii="Times New Roman" w:eastAsia="Times New Roman" w:hAnsi="Times New Roman" w:cs="Times New Roman"/>
          <w:color w:val="000000"/>
        </w:rPr>
        <w:t>Брызгин</w:t>
      </w:r>
      <w:proofErr w:type="spellEnd"/>
    </w:p>
    <w:p w:rsidR="00DA6040" w:rsidRPr="00DA6040" w:rsidRDefault="00DA6040" w:rsidP="00DA6040">
      <w:pPr>
        <w:shd w:val="clear" w:color="auto" w:fill="FFFFFF"/>
        <w:spacing w:before="24" w:after="336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</w:rPr>
      </w:pPr>
    </w:p>
    <w:p w:rsidR="00DA6040" w:rsidRPr="00DA6040" w:rsidRDefault="00DA6040" w:rsidP="00B0369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DA6040">
        <w:rPr>
          <w:sz w:val="22"/>
          <w:szCs w:val="22"/>
        </w:rPr>
        <w:t>Прокуратурой Цивильского района выявлены нарушения в сфере жилищно-коммунального хозяйства.</w:t>
      </w:r>
    </w:p>
    <w:p w:rsidR="00DA6040" w:rsidRPr="00DA6040" w:rsidRDefault="00DA6040" w:rsidP="00DA6040">
      <w:pPr>
        <w:ind w:firstLine="902"/>
        <w:jc w:val="both"/>
        <w:rPr>
          <w:rFonts w:ascii="Times New Roman" w:hAnsi="Times New Roman" w:cs="Times New Roman"/>
          <w:lang w:eastAsia="en-US"/>
        </w:rPr>
      </w:pPr>
      <w:r w:rsidRPr="00DA6040">
        <w:rPr>
          <w:rFonts w:ascii="Times New Roman" w:hAnsi="Times New Roman" w:cs="Times New Roman"/>
        </w:rPr>
        <w:t xml:space="preserve">Прокуратурой Цивильского района проведена проверка соблюдения ООО «Мой Дом» требований законодательства по факту отказа </w:t>
      </w:r>
      <w:r w:rsidRPr="00DA6040">
        <w:rPr>
          <w:rFonts w:ascii="Times New Roman" w:hAnsi="Times New Roman" w:cs="Times New Roman"/>
        </w:rPr>
        <w:br/>
        <w:t xml:space="preserve">от исполнения договора управления многоквартирным домом № 10 по </w:t>
      </w:r>
      <w:r w:rsidRPr="00DA6040">
        <w:rPr>
          <w:rFonts w:ascii="Times New Roman" w:hAnsi="Times New Roman" w:cs="Times New Roman"/>
        </w:rPr>
        <w:br/>
        <w:t>ул. Никитина, г</w:t>
      </w:r>
      <w:proofErr w:type="gramStart"/>
      <w:r w:rsidRPr="00DA6040">
        <w:rPr>
          <w:rFonts w:ascii="Times New Roman" w:hAnsi="Times New Roman" w:cs="Times New Roman"/>
        </w:rPr>
        <w:t>.Ц</w:t>
      </w:r>
      <w:proofErr w:type="gramEnd"/>
      <w:r w:rsidRPr="00DA6040">
        <w:rPr>
          <w:rFonts w:ascii="Times New Roman" w:hAnsi="Times New Roman" w:cs="Times New Roman"/>
        </w:rPr>
        <w:t>ивильск Цивильского района</w:t>
      </w:r>
      <w:r w:rsidRPr="00DA6040">
        <w:rPr>
          <w:rFonts w:ascii="Times New Roman" w:hAnsi="Times New Roman" w:cs="Times New Roman"/>
          <w:lang w:eastAsia="en-US"/>
        </w:rPr>
        <w:t>.</w:t>
      </w:r>
    </w:p>
    <w:p w:rsidR="00DA6040" w:rsidRPr="00DA6040" w:rsidRDefault="00DA6040" w:rsidP="00DA6040">
      <w:pPr>
        <w:ind w:firstLine="902"/>
        <w:jc w:val="both"/>
        <w:rPr>
          <w:rFonts w:ascii="Times New Roman" w:hAnsi="Times New Roman" w:cs="Times New Roman"/>
          <w:lang w:eastAsia="en-US"/>
        </w:rPr>
      </w:pPr>
      <w:r w:rsidRPr="00DA6040">
        <w:rPr>
          <w:rFonts w:ascii="Times New Roman" w:hAnsi="Times New Roman" w:cs="Times New Roman"/>
          <w:lang w:eastAsia="en-US"/>
        </w:rPr>
        <w:t xml:space="preserve">В ходе проведенной проверки установлено, что управляющей организацией решение об отказе от управления многоквартирным домом принято </w:t>
      </w:r>
      <w:proofErr w:type="gramStart"/>
      <w:r w:rsidRPr="00DA6040">
        <w:rPr>
          <w:rFonts w:ascii="Times New Roman" w:hAnsi="Times New Roman" w:cs="Times New Roman"/>
          <w:lang w:eastAsia="en-US"/>
        </w:rPr>
        <w:t>вопреки</w:t>
      </w:r>
      <w:proofErr w:type="gramEnd"/>
      <w:r w:rsidRPr="00DA6040">
        <w:rPr>
          <w:rFonts w:ascii="Times New Roman" w:hAnsi="Times New Roman" w:cs="Times New Roman"/>
          <w:lang w:eastAsia="en-US"/>
        </w:rPr>
        <w:t xml:space="preserve"> требований законодательства. По указанному факту в адрес директора ООО «Мой Дом» внесено представление, также в отношении него возбуждено дело об административном правонарушении, предусмотренное </w:t>
      </w:r>
      <w:r w:rsidRPr="00DA6040">
        <w:rPr>
          <w:rFonts w:ascii="Times New Roman" w:hAnsi="Times New Roman" w:cs="Times New Roman"/>
          <w:lang w:eastAsia="en-US"/>
        </w:rPr>
        <w:br/>
      </w:r>
      <w:proofErr w:type="gramStart"/>
      <w:r w:rsidRPr="00DA6040">
        <w:rPr>
          <w:rFonts w:ascii="Times New Roman" w:hAnsi="Times New Roman" w:cs="Times New Roman"/>
          <w:lang w:eastAsia="en-US"/>
        </w:rPr>
        <w:t>ч</w:t>
      </w:r>
      <w:proofErr w:type="gramEnd"/>
      <w:r w:rsidRPr="00DA6040">
        <w:rPr>
          <w:rFonts w:ascii="Times New Roman" w:hAnsi="Times New Roman" w:cs="Times New Roman"/>
          <w:lang w:eastAsia="en-US"/>
        </w:rPr>
        <w:t xml:space="preserve">. 1 ст. 7.23.3 </w:t>
      </w:r>
      <w:proofErr w:type="spellStart"/>
      <w:r w:rsidRPr="00DA6040">
        <w:rPr>
          <w:rFonts w:ascii="Times New Roman" w:hAnsi="Times New Roman" w:cs="Times New Roman"/>
          <w:lang w:eastAsia="en-US"/>
        </w:rPr>
        <w:t>КоАП</w:t>
      </w:r>
      <w:proofErr w:type="spellEnd"/>
      <w:r w:rsidRPr="00DA6040">
        <w:rPr>
          <w:rFonts w:ascii="Times New Roman" w:hAnsi="Times New Roman" w:cs="Times New Roman"/>
          <w:lang w:eastAsia="en-US"/>
        </w:rPr>
        <w:t xml:space="preserve"> РФ, которое для рассмотрения направлено в адрес мирового судьи судебного участка № 1 Цивильского района.</w:t>
      </w:r>
    </w:p>
    <w:p w:rsidR="00DA6040" w:rsidRPr="00DA6040" w:rsidRDefault="00DA6040" w:rsidP="00DA6040">
      <w:pPr>
        <w:suppressAutoHyphens/>
        <w:spacing w:line="240" w:lineRule="exact"/>
        <w:jc w:val="both"/>
        <w:rPr>
          <w:rFonts w:ascii="Times New Roman" w:hAnsi="Times New Roman" w:cs="Times New Roman"/>
        </w:rPr>
      </w:pPr>
    </w:p>
    <w:p w:rsidR="00DA6040" w:rsidRPr="00DA6040" w:rsidRDefault="00DA6040" w:rsidP="00B0369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Заместитель прокурора </w:t>
      </w:r>
    </w:p>
    <w:p w:rsidR="00DA6040" w:rsidRPr="00DA6040" w:rsidRDefault="00DA6040" w:rsidP="00B0369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6040">
        <w:rPr>
          <w:rFonts w:ascii="Times New Roman" w:hAnsi="Times New Roman" w:cs="Times New Roman"/>
        </w:rPr>
        <w:t xml:space="preserve">Цивильского района </w:t>
      </w:r>
    </w:p>
    <w:p w:rsidR="00DA6040" w:rsidRDefault="00DA6040" w:rsidP="00B0369C">
      <w:pPr>
        <w:suppressAutoHyphens/>
        <w:spacing w:after="0" w:line="240" w:lineRule="auto"/>
        <w:jc w:val="both"/>
        <w:rPr>
          <w:sz w:val="28"/>
          <w:szCs w:val="28"/>
        </w:rPr>
      </w:pPr>
      <w:r w:rsidRPr="00DA6040">
        <w:rPr>
          <w:rFonts w:ascii="Times New Roman" w:hAnsi="Times New Roman" w:cs="Times New Roman"/>
        </w:rPr>
        <w:t>младший советник юстиции                                                           А.</w:t>
      </w:r>
      <w:r>
        <w:rPr>
          <w:sz w:val="28"/>
          <w:szCs w:val="28"/>
        </w:rPr>
        <w:t>Н. Кудряшов</w:t>
      </w:r>
    </w:p>
    <w:p w:rsidR="00DA6040" w:rsidRDefault="00DA6040" w:rsidP="00B0369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DA6040" w:rsidRPr="00246F51" w:rsidRDefault="00DA6040" w:rsidP="006532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225" w:rsidRPr="00246F51" w:rsidRDefault="00653225" w:rsidP="00653225">
      <w:pPr>
        <w:spacing w:after="0" w:line="240" w:lineRule="auto"/>
        <w:jc w:val="both"/>
        <w:rPr>
          <w:sz w:val="24"/>
          <w:szCs w:val="24"/>
        </w:rPr>
      </w:pPr>
    </w:p>
    <w:p w:rsidR="00CC2A1F" w:rsidRPr="003B62E0" w:rsidRDefault="00CC2A1F" w:rsidP="003B62E0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28"/>
        <w:tblW w:w="10014" w:type="dxa"/>
        <w:shd w:val="clear" w:color="auto" w:fill="F5F5F5"/>
        <w:tblLook w:val="04A0"/>
      </w:tblPr>
      <w:tblGrid>
        <w:gridCol w:w="2759"/>
        <w:gridCol w:w="2898"/>
        <w:gridCol w:w="4357"/>
      </w:tblGrid>
      <w:tr w:rsidR="003B62E0" w:rsidTr="003B62E0">
        <w:tc>
          <w:tcPr>
            <w:tcW w:w="2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62E0" w:rsidRDefault="003B62E0" w:rsidP="003B62E0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3B62E0" w:rsidRPr="00653225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653225">
              <w:rPr>
                <w:rStyle w:val="a7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sao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shir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.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653225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Иванова В.В.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3B62E0" w:rsidRDefault="003B62E0" w:rsidP="003B62E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3B62E0" w:rsidRDefault="003B62E0" w:rsidP="003B62E0"/>
    <w:p w:rsidR="003B62E0" w:rsidRDefault="003B62E0" w:rsidP="003B62E0"/>
    <w:p w:rsidR="007B4E57" w:rsidRDefault="007B4E57" w:rsidP="007B4E57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</w:t>
      </w:r>
    </w:p>
    <w:p w:rsidR="007B4E57" w:rsidRDefault="007B4E57" w:rsidP="007B4E57">
      <w:pPr>
        <w:spacing w:after="0" w:line="240" w:lineRule="auto"/>
        <w:rPr>
          <w:rFonts w:ascii="Times New Roman" w:hAnsi="Times New Roman" w:cs="Times New Roman"/>
        </w:rPr>
      </w:pPr>
    </w:p>
    <w:p w:rsidR="006A6A0A" w:rsidRDefault="006A6A0A"/>
    <w:sectPr w:rsidR="006A6A0A" w:rsidSect="00E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233BB"/>
    <w:rsid w:val="001231ED"/>
    <w:rsid w:val="00205E53"/>
    <w:rsid w:val="002236AE"/>
    <w:rsid w:val="0022513A"/>
    <w:rsid w:val="002411F0"/>
    <w:rsid w:val="002D0C67"/>
    <w:rsid w:val="002E69A9"/>
    <w:rsid w:val="003B62E0"/>
    <w:rsid w:val="00581884"/>
    <w:rsid w:val="005C3389"/>
    <w:rsid w:val="00653225"/>
    <w:rsid w:val="006A6A0A"/>
    <w:rsid w:val="007144D8"/>
    <w:rsid w:val="007321BB"/>
    <w:rsid w:val="007B4E57"/>
    <w:rsid w:val="00B0369C"/>
    <w:rsid w:val="00CC2A1F"/>
    <w:rsid w:val="00DA6040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b">
    <w:name w:val="Hyperlink"/>
    <w:basedOn w:val="a0"/>
    <w:unhideWhenUsed/>
    <w:rsid w:val="003B62E0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CC2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CC2A1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CC2A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CC2A1F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CC2A1F"/>
    <w:rPr>
      <w:rFonts w:ascii="Arial" w:hAnsi="Arial" w:cs="Arial"/>
    </w:rPr>
  </w:style>
  <w:style w:type="paragraph" w:customStyle="1" w:styleId="ConsPlusNormal0">
    <w:name w:val="ConsPlusNormal"/>
    <w:link w:val="ConsPlusNormal"/>
    <w:rsid w:val="00CC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CC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532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653225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653225"/>
    <w:pPr>
      <w:spacing w:after="120"/>
    </w:pPr>
  </w:style>
  <w:style w:type="character" w:customStyle="1" w:styleId="af3">
    <w:name w:val="Основной текст Знак"/>
    <w:basedOn w:val="a0"/>
    <w:link w:val="af2"/>
    <w:rsid w:val="00653225"/>
  </w:style>
  <w:style w:type="character" w:customStyle="1" w:styleId="3">
    <w:name w:val="Основной текст (3)_"/>
    <w:link w:val="30"/>
    <w:locked/>
    <w:rsid w:val="00653225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225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653225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53225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53225"/>
    <w:rPr>
      <w:rFonts w:cs="Times New Roman"/>
      <w:b/>
      <w:color w:val="106BBE"/>
    </w:rPr>
  </w:style>
  <w:style w:type="paragraph" w:customStyle="1" w:styleId="11">
    <w:name w:val="Абзац списка1"/>
    <w:basedOn w:val="a"/>
    <w:rsid w:val="006532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7">
    <w:name w:val="Знак"/>
    <w:basedOn w:val="a"/>
    <w:rsid w:val="00DA60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5" Type="http://schemas.openxmlformats.org/officeDocument/2006/relationships/hyperlink" Target="garantF1://12064203.1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2018-12-13T06:35:00Z</dcterms:created>
  <dcterms:modified xsi:type="dcterms:W3CDTF">2019-03-28T05:11:00Z</dcterms:modified>
</cp:coreProperties>
</file>