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6" w:rsidRPr="006B2786" w:rsidRDefault="006B2786" w:rsidP="006B278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B2786">
        <w:rPr>
          <w:rFonts w:ascii="Times New Roman" w:hAnsi="Times New Roman" w:cs="Times New Roman"/>
          <w:b/>
          <w:bCs/>
          <w:sz w:val="28"/>
        </w:rPr>
        <w:t>Порядок рассмотрения обращений управляющими компаниями</w:t>
      </w:r>
    </w:p>
    <w:p w:rsidR="008B3053" w:rsidRDefault="008B3053" w:rsidP="008B30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B2786" w:rsidRPr="006B2786" w:rsidRDefault="006B2786" w:rsidP="006B27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6B2786">
        <w:rPr>
          <w:rFonts w:ascii="Times New Roman" w:hAnsi="Times New Roman" w:cs="Times New Roman"/>
          <w:sz w:val="28"/>
        </w:rPr>
        <w:t>В соответствии со ст. 5.59 Кодекса Российской Федерации об административных пр</w:t>
      </w:r>
      <w:bookmarkStart w:id="0" w:name="_GoBack"/>
      <w:bookmarkEnd w:id="0"/>
      <w:r w:rsidRPr="006B2786">
        <w:rPr>
          <w:rFonts w:ascii="Times New Roman" w:hAnsi="Times New Roman" w:cs="Times New Roman"/>
          <w:sz w:val="28"/>
        </w:rPr>
        <w:t>авонарушениях (далее – КоАП РФ) за нарушение установленного законодательством Российской Федерации </w:t>
      </w:r>
      <w:hyperlink r:id="rId5" w:history="1">
        <w:r w:rsidRPr="006B2786">
          <w:rPr>
            <w:rStyle w:val="a3"/>
            <w:rFonts w:ascii="Times New Roman" w:hAnsi="Times New Roman" w:cs="Times New Roman"/>
            <w:sz w:val="28"/>
          </w:rPr>
          <w:t>порядка</w:t>
        </w:r>
      </w:hyperlink>
      <w:r w:rsidRPr="006B2786">
        <w:rPr>
          <w:rFonts w:ascii="Times New Roman" w:hAnsi="Times New Roman" w:cs="Times New Roman"/>
          <w:sz w:val="28"/>
        </w:rPr>
        <w:t> 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установлена административная ответственность.</w:t>
      </w:r>
      <w:proofErr w:type="gramEnd"/>
    </w:p>
    <w:p w:rsidR="006B2786" w:rsidRPr="006B2786" w:rsidRDefault="006B2786" w:rsidP="006B27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B2786">
        <w:rPr>
          <w:rFonts w:ascii="Times New Roman" w:hAnsi="Times New Roman" w:cs="Times New Roman"/>
          <w:sz w:val="28"/>
        </w:rPr>
        <w:t>        В ч. 1 ст. 12 Федерального закона от 02.05.2006 № 59-ФЗ «О порядке рассмотрения обращений граждан Российской Федерации» (далее – Закон № 59-ФЗ) установлен 30-дневный срок рассмотрения письменного обращения, поступившего в государственный орган, орган местного самоуправления или должностному лицу в соответствии с их компетенцией.</w:t>
      </w:r>
    </w:p>
    <w:p w:rsidR="006B2786" w:rsidRPr="006B2786" w:rsidRDefault="006B2786" w:rsidP="006B27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B2786">
        <w:rPr>
          <w:rFonts w:ascii="Times New Roman" w:hAnsi="Times New Roman" w:cs="Times New Roman"/>
          <w:sz w:val="28"/>
        </w:rPr>
        <w:t xml:space="preserve">         Согласно позиции Верховного Суда Российской Федерации, изложенной в постановлениях от 15.02.2019 № 48-АД19-2, № 88-АД19-2, управляющие многоквартирными домами компании являются обычными юридическими лицами, созданными для получения прибыли и не осуществляют публично значимые функции. Таким </w:t>
      </w:r>
      <w:proofErr w:type="gramStart"/>
      <w:r w:rsidRPr="006B2786">
        <w:rPr>
          <w:rFonts w:ascii="Times New Roman" w:hAnsi="Times New Roman" w:cs="Times New Roman"/>
          <w:sz w:val="28"/>
        </w:rPr>
        <w:t>образом</w:t>
      </w:r>
      <w:proofErr w:type="gramEnd"/>
      <w:r w:rsidRPr="006B2786">
        <w:rPr>
          <w:rFonts w:ascii="Times New Roman" w:hAnsi="Times New Roman" w:cs="Times New Roman"/>
          <w:sz w:val="28"/>
        </w:rPr>
        <w:t xml:space="preserve"> правоотношения, возникающие между собственниками жилых помещений в многоквартирных домах и управляющими компаниями носят гражданско-правовой характер и на них не распространяются требования Закона № 59-ФЗ, в том числе об обязанности рассмотрения обращений в 30-дневный срок.</w:t>
      </w:r>
    </w:p>
    <w:p w:rsidR="00786DD1" w:rsidRDefault="006B2786" w:rsidP="008B30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B2786">
        <w:rPr>
          <w:rFonts w:ascii="Times New Roman" w:hAnsi="Times New Roman" w:cs="Times New Roman"/>
          <w:sz w:val="28"/>
        </w:rPr>
        <w:t>         В соответствии с указанными постановлениями Верховного Суда Российской Федерации отменены постановления нижестоящих судов о привлечении к административной ответственности по ст.5.59 КоАП РФ руководителей управляющих компаний за нарушение срока рассмотрения письменных обращений.</w:t>
      </w:r>
    </w:p>
    <w:p w:rsidR="008B3053" w:rsidRDefault="008B3053" w:rsidP="008B30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B3053" w:rsidRDefault="008B3053" w:rsidP="008B30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786DD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прокурора района</w:t>
            </w:r>
          </w:p>
          <w:p w:rsidR="00786DD1" w:rsidRDefault="00786DD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Младший советник юстиции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Кудряшов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E7CF3"/>
    <w:rsid w:val="006B2786"/>
    <w:rsid w:val="00775BEB"/>
    <w:rsid w:val="00786DD1"/>
    <w:rsid w:val="008321A6"/>
    <w:rsid w:val="00872392"/>
    <w:rsid w:val="008B3053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B90B9F8BC5B913781DD1CF73011257D20F12741E34B06108309E3B1D1E9E4109DE081626D45189596A6E896FdBX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6</cp:revision>
  <dcterms:created xsi:type="dcterms:W3CDTF">2019-06-25T06:01:00Z</dcterms:created>
  <dcterms:modified xsi:type="dcterms:W3CDTF">2019-06-25T06:59:00Z</dcterms:modified>
</cp:coreProperties>
</file>