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30" w:rsidRDefault="001F6B30" w:rsidP="001F6B30">
      <w:pPr>
        <w:tabs>
          <w:tab w:val="left" w:pos="3801"/>
          <w:tab w:val="center" w:pos="4252"/>
          <w:tab w:val="right" w:pos="8504"/>
        </w:tabs>
        <w:rPr>
          <w:rFonts w:ascii="Times New Roman" w:hAnsi="Times New Roman" w:cs="Times New Roman"/>
          <w:b/>
          <w:color w:val="FF0000"/>
        </w:rPr>
      </w:pPr>
      <w:r>
        <w:rPr>
          <w:noProof/>
        </w:rPr>
        <w:drawing>
          <wp:anchor distT="0" distB="0" distL="114300" distR="114300" simplePos="0" relativeHeight="251663360" behindDoc="1" locked="0" layoutInCell="1" allowOverlap="1">
            <wp:simplePos x="0" y="0"/>
            <wp:positionH relativeFrom="column">
              <wp:posOffset>-171450</wp:posOffset>
            </wp:positionH>
            <wp:positionV relativeFrom="paragraph">
              <wp:posOffset>189230</wp:posOffset>
            </wp:positionV>
            <wp:extent cx="5162550" cy="1441450"/>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441450"/>
                    </a:xfrm>
                    <a:prstGeom prst="rect">
                      <a:avLst/>
                    </a:prstGeom>
                    <a:noFill/>
                    <a:ln>
                      <a:noFill/>
                    </a:ln>
                  </pic:spPr>
                </pic:pic>
              </a:graphicData>
            </a:graphic>
          </wp:anchor>
        </w:drawing>
      </w:r>
      <w:r w:rsidR="00941071" w:rsidRPr="00941071">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9.4pt;margin-top:4.45pt;width:518.65pt;height:163.7pt;z-index:-251656192;mso-position-horizontal-relative:text;mso-position-vertical-relative:text" strokeweight="3pt">
            <v:stroke linestyle="thinThin"/>
          </v:shape>
        </w:pict>
      </w:r>
      <w:r w:rsidR="00CA3DB9">
        <w:rPr>
          <w:rFonts w:ascii="Times New Roman" w:hAnsi="Times New Roman" w:cs="Times New Roman"/>
          <w:b/>
          <w:color w:val="FF0000"/>
        </w:rPr>
        <w:tab/>
      </w:r>
    </w:p>
    <w:p w:rsidR="00CD5F4A" w:rsidRDefault="001F6B30" w:rsidP="001F6B30">
      <w:pPr>
        <w:tabs>
          <w:tab w:val="left" w:pos="3801"/>
        </w:tabs>
        <w:rPr>
          <w:rFonts w:ascii="Times New Roman" w:hAnsi="Times New Roman" w:cs="Times New Roman"/>
        </w:rPr>
      </w:pPr>
      <w:r>
        <w:rPr>
          <w:rFonts w:ascii="Times New Roman" w:hAnsi="Times New Roman" w:cs="Times New Roman"/>
          <w:b/>
          <w:color w:val="FF0000"/>
        </w:rPr>
        <w:t xml:space="preserve">                                              </w:t>
      </w:r>
      <w:r w:rsidR="00CD5F4A">
        <w:rPr>
          <w:rFonts w:ascii="Times New Roman" w:hAnsi="Times New Roman" w:cs="Times New Roman"/>
          <w:b/>
          <w:color w:val="FF0000"/>
        </w:rPr>
        <w:t>Ярославского сельского поселения</w:t>
      </w:r>
    </w:p>
    <w:p w:rsidR="00CD5F4A" w:rsidRPr="003755F3" w:rsidRDefault="00CD5F4A" w:rsidP="008308EA">
      <w:pPr>
        <w:pStyle w:val="4"/>
        <w:tabs>
          <w:tab w:val="center" w:pos="4677"/>
          <w:tab w:val="left" w:pos="7797"/>
        </w:tabs>
        <w:spacing w:before="0" w:after="0"/>
        <w:jc w:val="left"/>
        <w:rPr>
          <w:rFonts w:ascii="Times New Roman" w:hAnsi="Times New Roman" w:cs="Times New Roman"/>
          <w:color w:val="auto"/>
        </w:rPr>
      </w:pPr>
      <w:r>
        <w:rPr>
          <w:rFonts w:ascii="Times New Roman" w:hAnsi="Times New Roman" w:cs="Times New Roman"/>
        </w:rPr>
        <w:tab/>
        <w:t xml:space="preserve">                                                                                                                </w:t>
      </w:r>
      <w:r w:rsidR="001F6B30">
        <w:rPr>
          <w:rFonts w:ascii="Times New Roman" w:hAnsi="Times New Roman" w:cs="Times New Roman"/>
        </w:rPr>
        <w:t xml:space="preserve">                    </w:t>
      </w:r>
      <w:r w:rsidR="00C80BCB">
        <w:rPr>
          <w:rFonts w:ascii="Times New Roman" w:hAnsi="Times New Roman" w:cs="Times New Roman"/>
        </w:rPr>
        <w:t xml:space="preserve">       </w:t>
      </w:r>
    </w:p>
    <w:p w:rsidR="00CD5F4A" w:rsidRDefault="00C80BCB" w:rsidP="008308EA">
      <w:pPr>
        <w:pStyle w:val="4"/>
        <w:tabs>
          <w:tab w:val="center" w:pos="4677"/>
          <w:tab w:val="left" w:pos="6663"/>
        </w:tabs>
        <w:spacing w:before="0" w:after="0"/>
        <w:ind w:right="-1"/>
        <w:jc w:val="right"/>
        <w:rPr>
          <w:rFonts w:ascii="Times New Roman" w:hAnsi="Times New Roman" w:cs="Times New Roman"/>
          <w:color w:val="auto"/>
        </w:rPr>
      </w:pPr>
      <w:r>
        <w:rPr>
          <w:rFonts w:ascii="Times New Roman" w:hAnsi="Times New Roman" w:cs="Times New Roman"/>
          <w:color w:val="auto"/>
        </w:rPr>
        <w:t xml:space="preserve">                                                                                                                                                 </w:t>
      </w:r>
      <w:r w:rsidR="00CD5F4A">
        <w:rPr>
          <w:rFonts w:ascii="Times New Roman" w:hAnsi="Times New Roman" w:cs="Times New Roman"/>
          <w:color w:val="auto"/>
        </w:rPr>
        <w:t xml:space="preserve">                                                                                                                                          </w:t>
      </w:r>
      <w:r w:rsidR="00CA3DB9">
        <w:rPr>
          <w:rFonts w:ascii="Times New Roman" w:hAnsi="Times New Roman" w:cs="Times New Roman"/>
          <w:color w:val="auto"/>
        </w:rPr>
        <w:t xml:space="preserve">                      </w:t>
      </w:r>
      <w:r>
        <w:rPr>
          <w:rFonts w:ascii="Times New Roman" w:hAnsi="Times New Roman" w:cs="Times New Roman"/>
          <w:color w:val="auto"/>
        </w:rPr>
        <w:t xml:space="preserve">                                                                      </w:t>
      </w:r>
      <w:r w:rsidR="008308EA">
        <w:rPr>
          <w:rFonts w:ascii="Times New Roman" w:hAnsi="Times New Roman" w:cs="Times New Roman"/>
          <w:color w:val="auto"/>
        </w:rPr>
        <w:t xml:space="preserve">                              </w:t>
      </w:r>
      <w:r w:rsidR="003D3510">
        <w:rPr>
          <w:rFonts w:ascii="Times New Roman" w:hAnsi="Times New Roman" w:cs="Times New Roman"/>
          <w:color w:val="auto"/>
        </w:rPr>
        <w:t>3</w:t>
      </w:r>
      <w:r w:rsidR="00CC332C">
        <w:rPr>
          <w:rFonts w:ascii="Times New Roman" w:hAnsi="Times New Roman" w:cs="Times New Roman"/>
          <w:color w:val="auto"/>
        </w:rPr>
        <w:t>0</w:t>
      </w:r>
      <w:r w:rsidR="003D3510">
        <w:rPr>
          <w:rFonts w:ascii="Times New Roman" w:hAnsi="Times New Roman" w:cs="Times New Roman"/>
          <w:color w:val="auto"/>
        </w:rPr>
        <w:t xml:space="preserve"> января</w:t>
      </w:r>
      <w:r w:rsidR="000D1FFE">
        <w:rPr>
          <w:rFonts w:ascii="Times New Roman" w:hAnsi="Times New Roman" w:cs="Times New Roman"/>
          <w:color w:val="auto"/>
        </w:rPr>
        <w:t xml:space="preserve"> 2019</w:t>
      </w:r>
      <w:r>
        <w:rPr>
          <w:rFonts w:ascii="Times New Roman" w:hAnsi="Times New Roman" w:cs="Times New Roman"/>
          <w:color w:val="auto"/>
        </w:rPr>
        <w:t xml:space="preserve"> г.</w:t>
      </w:r>
      <w:r w:rsidR="00CD5F4A">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p>
    <w:p w:rsidR="001F6B30" w:rsidRDefault="00CD5F4A" w:rsidP="00025C6C">
      <w:pPr>
        <w:pStyle w:val="4"/>
        <w:tabs>
          <w:tab w:val="left" w:pos="8931"/>
        </w:tabs>
        <w:spacing w:before="0" w:after="0"/>
        <w:ind w:right="-994"/>
        <w:jc w:val="left"/>
        <w:rPr>
          <w:rFonts w:ascii="Times New Roman" w:hAnsi="Times New Roman" w:cs="Times New Roman"/>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sidR="00432A16">
        <w:rPr>
          <w:rFonts w:ascii="Times New Roman" w:hAnsi="Times New Roman" w:cs="Times New Roman"/>
          <w:color w:val="auto"/>
        </w:rPr>
        <w:t xml:space="preserve">                         </w:t>
      </w:r>
      <w:r w:rsidR="00C80BCB">
        <w:rPr>
          <w:rFonts w:ascii="Times New Roman" w:hAnsi="Times New Roman" w:cs="Times New Roman"/>
          <w:color w:val="auto"/>
        </w:rPr>
        <w:t xml:space="preserve">   </w:t>
      </w:r>
      <w:r w:rsidR="008308EA">
        <w:rPr>
          <w:rFonts w:ascii="Times New Roman" w:hAnsi="Times New Roman" w:cs="Times New Roman"/>
          <w:color w:val="auto"/>
        </w:rPr>
        <w:t xml:space="preserve">         </w:t>
      </w:r>
      <w:r w:rsidR="001F6B30">
        <w:rPr>
          <w:rFonts w:ascii="Times New Roman" w:hAnsi="Times New Roman" w:cs="Times New Roman"/>
          <w:color w:val="auto"/>
        </w:rPr>
        <w:t xml:space="preserve">№ </w:t>
      </w:r>
      <w:r w:rsidR="000D1FFE">
        <w:rPr>
          <w:rFonts w:ascii="Times New Roman" w:hAnsi="Times New Roman" w:cs="Times New Roman"/>
          <w:color w:val="auto"/>
        </w:rPr>
        <w:t>2</w:t>
      </w:r>
    </w:p>
    <w:p w:rsidR="00CD5F4A" w:rsidRDefault="00CD5F4A" w:rsidP="00C80BC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b w:val="0"/>
          <w:color w:val="auto"/>
        </w:rPr>
        <w:t xml:space="preserve">                        </w:t>
      </w:r>
    </w:p>
    <w:p w:rsidR="00C80BCB" w:rsidRDefault="00CD5F4A" w:rsidP="00C80BCB">
      <w:pPr>
        <w:pStyle w:val="4"/>
        <w:tabs>
          <w:tab w:val="center" w:pos="4252"/>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r w:rsidR="00C80BCB">
        <w:rPr>
          <w:rFonts w:ascii="Times New Roman" w:hAnsi="Times New Roman" w:cs="Times New Roman"/>
          <w:b w:val="0"/>
          <w:color w:val="auto"/>
        </w:rPr>
        <w:tab/>
      </w:r>
    </w:p>
    <w:p w:rsidR="00C80BCB" w:rsidRDefault="00C80BCB" w:rsidP="00C80BCB">
      <w:pPr>
        <w:pStyle w:val="4"/>
        <w:tabs>
          <w:tab w:val="center" w:pos="4252"/>
        </w:tabs>
        <w:spacing w:before="0" w:after="0"/>
        <w:rPr>
          <w:rFonts w:ascii="Times New Roman" w:hAnsi="Times New Roman" w:cs="Times New Roman"/>
          <w:color w:val="FF0000"/>
          <w:sz w:val="24"/>
          <w:szCs w:val="24"/>
        </w:rPr>
      </w:pPr>
    </w:p>
    <w:p w:rsidR="00CD5F4A" w:rsidRDefault="00CD5F4A" w:rsidP="00C80BCB">
      <w:pPr>
        <w:pStyle w:val="4"/>
        <w:tabs>
          <w:tab w:val="center" w:pos="4252"/>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CD5F4A" w:rsidRDefault="00CD5F4A" w:rsidP="00CD5F4A">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CD5F4A" w:rsidRDefault="00CD5F4A" w:rsidP="00C80BCB">
      <w:pPr>
        <w:pStyle w:val="4"/>
        <w:spacing w:before="0" w:after="0"/>
        <w:rPr>
          <w:rFonts w:ascii="Times New Roman" w:hAnsi="Times New Roman" w:cs="Times New Roman"/>
          <w:color w:val="auto"/>
          <w:sz w:val="16"/>
          <w:szCs w:val="16"/>
        </w:rPr>
      </w:pPr>
      <w:r>
        <w:rPr>
          <w:rFonts w:ascii="Times New Roman" w:hAnsi="Times New Roman" w:cs="Times New Roman"/>
          <w:color w:val="auto"/>
          <w:sz w:val="16"/>
          <w:szCs w:val="16"/>
        </w:rPr>
        <w:t>Моргаушского района Чувашской Республики</w:t>
      </w:r>
    </w:p>
    <w:p w:rsidR="00AA7505" w:rsidRDefault="00AA7505" w:rsidP="001F6B30">
      <w:pPr>
        <w:spacing w:after="0" w:line="240" w:lineRule="auto"/>
      </w:pPr>
    </w:p>
    <w:p w:rsidR="00863795" w:rsidRDefault="00863795" w:rsidP="00863795">
      <w:pPr>
        <w:pStyle w:val="ConsPlusTitle"/>
        <w:widowControl/>
        <w:ind w:firstLine="851"/>
        <w:jc w:val="center"/>
        <w:rPr>
          <w:rFonts w:ascii="Times New Roman" w:eastAsiaTheme="minorEastAsia" w:hAnsi="Times New Roman" w:cs="Times New Roman"/>
          <w:b w:val="0"/>
          <w:bCs w:val="0"/>
          <w:sz w:val="17"/>
          <w:szCs w:val="17"/>
          <w:lang w:eastAsia="ru-RU"/>
        </w:rPr>
      </w:pPr>
    </w:p>
    <w:p w:rsidR="00863795" w:rsidRPr="00863795" w:rsidRDefault="00863795" w:rsidP="00863795">
      <w:pPr>
        <w:pStyle w:val="ConsPlusTitle"/>
        <w:widowControl/>
        <w:ind w:firstLine="851"/>
        <w:jc w:val="both"/>
        <w:rPr>
          <w:rFonts w:ascii="Times New Roman" w:hAnsi="Times New Roman" w:cs="Times New Roman"/>
          <w:bCs w:val="0"/>
          <w:sz w:val="17"/>
          <w:szCs w:val="17"/>
        </w:rPr>
      </w:pPr>
      <w:r w:rsidRPr="00863795">
        <w:rPr>
          <w:rFonts w:ascii="Times New Roman" w:hAnsi="Times New Roman" w:cs="Times New Roman"/>
          <w:sz w:val="17"/>
          <w:szCs w:val="17"/>
        </w:rPr>
        <w:t>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p w:rsidR="00863795" w:rsidRPr="00863795" w:rsidRDefault="00863795" w:rsidP="00863795">
      <w:pPr>
        <w:pStyle w:val="ConsPlusTitle"/>
        <w:widowControl/>
        <w:ind w:firstLine="851"/>
        <w:jc w:val="both"/>
        <w:rPr>
          <w:rFonts w:ascii="Times New Roman" w:hAnsi="Times New Roman" w:cs="Times New Roman"/>
          <w:b w:val="0"/>
          <w:bCs w:val="0"/>
          <w:sz w:val="17"/>
          <w:szCs w:val="17"/>
        </w:rPr>
      </w:pPr>
      <w:r w:rsidRPr="00863795">
        <w:rPr>
          <w:rFonts w:ascii="Times New Roman" w:hAnsi="Times New Roman" w:cs="Times New Roman"/>
          <w:b w:val="0"/>
          <w:bCs w:val="0"/>
          <w:sz w:val="17"/>
          <w:szCs w:val="17"/>
        </w:rPr>
        <w:t>В соответствии со ст. 39.11 Земельного кодекса Российской Федерации</w:t>
      </w:r>
      <w:r>
        <w:rPr>
          <w:rFonts w:ascii="Times New Roman" w:hAnsi="Times New Roman" w:cs="Times New Roman"/>
          <w:b w:val="0"/>
          <w:bCs w:val="0"/>
          <w:sz w:val="17"/>
          <w:szCs w:val="17"/>
        </w:rPr>
        <w:t xml:space="preserve"> </w:t>
      </w:r>
      <w:r w:rsidRPr="00863795">
        <w:rPr>
          <w:rFonts w:ascii="Times New Roman" w:hAnsi="Times New Roman" w:cs="Times New Roman"/>
          <w:b w:val="0"/>
          <w:bCs w:val="0"/>
          <w:sz w:val="17"/>
          <w:szCs w:val="17"/>
        </w:rPr>
        <w:t>от 25.10.2001 г. № 136-ФЗ,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Ярославского сельского поселения Моргаушского района Чувашской Республики  постановляет:</w:t>
      </w:r>
    </w:p>
    <w:p w:rsidR="00863795" w:rsidRPr="00863795" w:rsidRDefault="00863795" w:rsidP="00863795">
      <w:pPr>
        <w:numPr>
          <w:ilvl w:val="0"/>
          <w:numId w:val="6"/>
        </w:numPr>
        <w:tabs>
          <w:tab w:val="clear" w:pos="360"/>
          <w:tab w:val="num" w:pos="0"/>
          <w:tab w:val="left" w:pos="851"/>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Подготовить необходимую документацию для проведения открытого аукциона по сдаче в аренду земельных участков:</w:t>
      </w:r>
    </w:p>
    <w:p w:rsidR="00863795" w:rsidRPr="00863795" w:rsidRDefault="00863795" w:rsidP="00863795">
      <w:pPr>
        <w:tabs>
          <w:tab w:val="left" w:pos="851"/>
        </w:tabs>
        <w:spacing w:after="0" w:line="240" w:lineRule="auto"/>
        <w:ind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 лот № 1 - земельный участок из категории «земли сельскохозяйственного назначения», расположенный по адресу: </w:t>
      </w:r>
      <w:r w:rsidRPr="00863795">
        <w:rPr>
          <w:rFonts w:ascii="Times New Roman" w:hAnsi="Times New Roman" w:cs="Times New Roman"/>
          <w:sz w:val="17"/>
          <w:szCs w:val="17"/>
        </w:rPr>
        <w:t>Чувашская Республика-Чувашия,</w:t>
      </w:r>
      <w:r w:rsidR="00CD3371">
        <w:rPr>
          <w:rFonts w:ascii="Times New Roman" w:hAnsi="Times New Roman" w:cs="Times New Roman"/>
          <w:sz w:val="17"/>
          <w:szCs w:val="17"/>
        </w:rPr>
        <w:t xml:space="preserve"> </w:t>
      </w:r>
      <w:r w:rsidRPr="00863795">
        <w:rPr>
          <w:rFonts w:ascii="Times New Roman" w:hAnsi="Times New Roman" w:cs="Times New Roman"/>
          <w:sz w:val="17"/>
          <w:szCs w:val="17"/>
        </w:rPr>
        <w:t xml:space="preserve">р-н Моргаушский, с/пос. Ярославское, </w:t>
      </w:r>
      <w:r w:rsidRPr="00863795">
        <w:rPr>
          <w:rFonts w:ascii="Times New Roman" w:hAnsi="Times New Roman" w:cs="Times New Roman"/>
          <w:sz w:val="17"/>
          <w:szCs w:val="17"/>
          <w:lang w:eastAsia="ar-SA"/>
        </w:rPr>
        <w:t xml:space="preserve">кадастровый номер 21:17:130501:1247, расположенный по адресу: </w:t>
      </w:r>
      <w:r w:rsidRPr="00863795">
        <w:rPr>
          <w:rFonts w:ascii="Times New Roman" w:hAnsi="Times New Roman" w:cs="Times New Roman"/>
          <w:sz w:val="17"/>
          <w:szCs w:val="17"/>
        </w:rPr>
        <w:t>Чувашская Республика - Чувашия, р-н Моргаушский, с/пос. Ярославское,</w:t>
      </w:r>
      <w:r w:rsidRPr="00863795">
        <w:rPr>
          <w:rFonts w:ascii="Times New Roman" w:hAnsi="Times New Roman" w:cs="Times New Roman"/>
          <w:sz w:val="17"/>
          <w:szCs w:val="17"/>
          <w:lang w:eastAsia="ar-SA"/>
        </w:rPr>
        <w:t xml:space="preserve"> вид разрешенного использования «для ведения сельскохозяйственного производства», общей площадью 445400 кв.м.,</w:t>
      </w:r>
      <w:r w:rsidRPr="00863795">
        <w:rPr>
          <w:rFonts w:ascii="Times New Roman" w:hAnsi="Times New Roman" w:cs="Times New Roman"/>
          <w:sz w:val="17"/>
          <w:szCs w:val="17"/>
        </w:rPr>
        <w:t xml:space="preserve"> находящийся в собственности муниципального образования - Ярославского сельского поселения Моргаушского района Чувашской Республики на основании выписки из ЕГРП</w:t>
      </w:r>
      <w:r>
        <w:rPr>
          <w:rFonts w:ascii="Times New Roman" w:hAnsi="Times New Roman" w:cs="Times New Roman"/>
          <w:sz w:val="17"/>
          <w:szCs w:val="17"/>
        </w:rPr>
        <w:t xml:space="preserve"> </w:t>
      </w:r>
      <w:r w:rsidRPr="00863795">
        <w:rPr>
          <w:rFonts w:ascii="Times New Roman" w:hAnsi="Times New Roman" w:cs="Times New Roman"/>
          <w:sz w:val="17"/>
          <w:szCs w:val="17"/>
        </w:rPr>
        <w:t xml:space="preserve">№ </w:t>
      </w:r>
      <w:r w:rsidRPr="00863795">
        <w:rPr>
          <w:rFonts w:ascii="Times New Roman" w:hAnsi="Times New Roman" w:cs="Times New Roman"/>
          <w:sz w:val="17"/>
          <w:szCs w:val="17"/>
          <w:lang w:eastAsia="ar-SA"/>
        </w:rPr>
        <w:t>21:17:130501:1247-21/017/2017-1 от 09.11.2017 г</w:t>
      </w:r>
    </w:p>
    <w:p w:rsidR="00863795" w:rsidRPr="00863795" w:rsidRDefault="00863795" w:rsidP="00863795">
      <w:pPr>
        <w:tabs>
          <w:tab w:val="left" w:pos="851"/>
        </w:tabs>
        <w:spacing w:after="0" w:line="240" w:lineRule="auto"/>
        <w:ind w:firstLine="851"/>
        <w:jc w:val="both"/>
        <w:rPr>
          <w:rFonts w:ascii="Times New Roman" w:hAnsi="Times New Roman" w:cs="Times New Roman"/>
          <w:sz w:val="17"/>
          <w:szCs w:val="17"/>
          <w:lang w:eastAsia="ar-SA"/>
        </w:rPr>
      </w:pPr>
      <w:r w:rsidRPr="00863795">
        <w:rPr>
          <w:rFonts w:ascii="Times New Roman" w:hAnsi="Times New Roman" w:cs="Times New Roman"/>
          <w:sz w:val="17"/>
          <w:szCs w:val="17"/>
        </w:rPr>
        <w:t>Утвердить документацию на проведение аукциона на право заключения договора аренды земельного участка (Приложения №№ 1, 2, 3, 4, 5).</w:t>
      </w:r>
    </w:p>
    <w:p w:rsidR="00863795" w:rsidRPr="00863795" w:rsidRDefault="00863795" w:rsidP="00863795">
      <w:pPr>
        <w:numPr>
          <w:ilvl w:val="0"/>
          <w:numId w:val="6"/>
        </w:numPr>
        <w:tabs>
          <w:tab w:val="clear" w:pos="360"/>
          <w:tab w:val="left" w:pos="851"/>
          <w:tab w:val="num" w:pos="993"/>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Форма проведения аукциона – открытый аукцион. Победителем аукциона признается участник, предложивший наиболее высокую цену.</w:t>
      </w:r>
    </w:p>
    <w:p w:rsidR="00863795" w:rsidRPr="00863795" w:rsidRDefault="00863795" w:rsidP="00863795">
      <w:pPr>
        <w:numPr>
          <w:ilvl w:val="0"/>
          <w:numId w:val="6"/>
        </w:numPr>
        <w:tabs>
          <w:tab w:val="clear" w:pos="360"/>
          <w:tab w:val="left" w:pos="851"/>
          <w:tab w:val="num" w:pos="993"/>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Объявление о проведении открытого аукциона разместить в периодическом печатном издании «Вестник Ярославского сельского поселения Моргаушского района Чувашской Республики», на официальном сайте Российской Федерации в информационно-телекоммуникационной сети Интернет (далее официальный сайт) </w:t>
      </w:r>
      <w:hyperlink r:id="rId9" w:history="1">
        <w:r w:rsidRPr="00863795">
          <w:rPr>
            <w:rFonts w:ascii="Times New Roman" w:hAnsi="Times New Roman" w:cs="Times New Roman"/>
            <w:sz w:val="17"/>
            <w:szCs w:val="17"/>
          </w:rPr>
          <w:t>www.torgi.gov.ru</w:t>
        </w:r>
      </w:hyperlink>
      <w:r w:rsidRPr="00863795">
        <w:rPr>
          <w:rFonts w:ascii="Times New Roman" w:hAnsi="Times New Roman" w:cs="Times New Roman"/>
          <w:sz w:val="17"/>
          <w:szCs w:val="17"/>
          <w:lang w:eastAsia="ar-SA"/>
        </w:rPr>
        <w:t xml:space="preserve">, на сайте администрации Ярославского сельского поселения Моргаушского района Чувашской Республики в разделе объявления </w:t>
      </w:r>
      <w:r w:rsidRPr="00863795">
        <w:rPr>
          <w:rFonts w:ascii="Times New Roman" w:hAnsi="Times New Roman" w:cs="Times New Roman"/>
          <w:sz w:val="17"/>
          <w:szCs w:val="17"/>
        </w:rPr>
        <w:t>http://gov.cap.ru/Default.aspx?gov_id=434</w:t>
      </w:r>
      <w:r w:rsidRPr="00863795">
        <w:rPr>
          <w:rFonts w:ascii="Times New Roman" w:hAnsi="Times New Roman" w:cs="Times New Roman"/>
          <w:sz w:val="17"/>
          <w:szCs w:val="17"/>
          <w:lang w:eastAsia="ar-SA"/>
        </w:rPr>
        <w:t>.</w:t>
      </w:r>
    </w:p>
    <w:p w:rsidR="00863795" w:rsidRPr="00863795" w:rsidRDefault="00863795" w:rsidP="00863795">
      <w:pPr>
        <w:numPr>
          <w:ilvl w:val="0"/>
          <w:numId w:val="6"/>
        </w:numPr>
        <w:tabs>
          <w:tab w:val="clear" w:pos="360"/>
          <w:tab w:val="left" w:pos="851"/>
          <w:tab w:val="num" w:pos="993"/>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Создать комиссию по проведению открытого аукциона в следующем составе:</w:t>
      </w:r>
    </w:p>
    <w:p w:rsidR="00863795" w:rsidRPr="00863795" w:rsidRDefault="00863795" w:rsidP="00863795">
      <w:pPr>
        <w:numPr>
          <w:ilvl w:val="2"/>
          <w:numId w:val="13"/>
        </w:numPr>
        <w:tabs>
          <w:tab w:val="left" w:pos="426"/>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Шадрин С.Ю. – глава Ярославского сельского поселения Моргаушского района Чувашской Республики, председатель комиссии;</w:t>
      </w:r>
    </w:p>
    <w:p w:rsidR="00863795" w:rsidRPr="00863795" w:rsidRDefault="00863795" w:rsidP="00863795">
      <w:pPr>
        <w:numPr>
          <w:ilvl w:val="2"/>
          <w:numId w:val="13"/>
        </w:numPr>
        <w:tabs>
          <w:tab w:val="left" w:pos="426"/>
        </w:tabs>
        <w:spacing w:after="0" w:line="240" w:lineRule="auto"/>
        <w:ind w:left="0" w:firstLine="851"/>
        <w:jc w:val="both"/>
        <w:rPr>
          <w:rFonts w:ascii="Times New Roman" w:hAnsi="Times New Roman" w:cs="Times New Roman"/>
          <w:color w:val="000000"/>
          <w:sz w:val="17"/>
          <w:szCs w:val="17"/>
          <w:lang w:eastAsia="ar-SA"/>
        </w:rPr>
      </w:pPr>
      <w:r w:rsidRPr="00863795">
        <w:rPr>
          <w:rFonts w:ascii="Times New Roman" w:hAnsi="Times New Roman" w:cs="Times New Roman"/>
          <w:color w:val="000000"/>
          <w:sz w:val="17"/>
          <w:szCs w:val="17"/>
          <w:lang w:eastAsia="ar-SA"/>
        </w:rPr>
        <w:t xml:space="preserve">Фомин В.В. - </w:t>
      </w:r>
      <w:r w:rsidRPr="00863795">
        <w:rPr>
          <w:rFonts w:ascii="Times New Roman" w:hAnsi="Times New Roman" w:cs="Times New Roman"/>
          <w:sz w:val="17"/>
          <w:szCs w:val="17"/>
          <w:lang w:eastAsia="ar-SA"/>
        </w:rPr>
        <w:t>глава Юнгинского сельского поселения Моргаушского района Чувашской Республики</w:t>
      </w:r>
      <w:r w:rsidRPr="00863795">
        <w:rPr>
          <w:rFonts w:ascii="Times New Roman" w:hAnsi="Times New Roman" w:cs="Times New Roman"/>
          <w:color w:val="000000"/>
          <w:sz w:val="17"/>
          <w:szCs w:val="17"/>
          <w:lang w:eastAsia="ar-SA"/>
        </w:rPr>
        <w:t xml:space="preserve">, </w:t>
      </w:r>
      <w:r w:rsidRPr="00863795">
        <w:rPr>
          <w:rFonts w:ascii="Times New Roman" w:hAnsi="Times New Roman" w:cs="Times New Roman"/>
          <w:sz w:val="17"/>
          <w:szCs w:val="17"/>
          <w:lang w:eastAsia="ar-SA"/>
        </w:rPr>
        <w:t>(по согласованию)</w:t>
      </w:r>
      <w:r w:rsidRPr="00863795">
        <w:rPr>
          <w:rFonts w:ascii="Times New Roman" w:hAnsi="Times New Roman" w:cs="Times New Roman"/>
          <w:color w:val="000000"/>
          <w:sz w:val="17"/>
          <w:szCs w:val="17"/>
          <w:lang w:eastAsia="ar-SA"/>
        </w:rPr>
        <w:t>;</w:t>
      </w:r>
    </w:p>
    <w:p w:rsidR="00863795" w:rsidRPr="00863795" w:rsidRDefault="00863795" w:rsidP="00863795">
      <w:pPr>
        <w:tabs>
          <w:tab w:val="left" w:pos="426"/>
        </w:tabs>
        <w:spacing w:after="0" w:line="240" w:lineRule="auto"/>
        <w:ind w:left="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Члены комиссии:</w:t>
      </w:r>
    </w:p>
    <w:p w:rsidR="00863795" w:rsidRPr="00863795" w:rsidRDefault="00863795" w:rsidP="00863795">
      <w:pPr>
        <w:numPr>
          <w:ilvl w:val="2"/>
          <w:numId w:val="13"/>
        </w:numPr>
        <w:tabs>
          <w:tab w:val="left" w:pos="426"/>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Валежникова О. А. – начальник отдела имущественных и земельных отношений администрации Моргаушского района Чувашской Республики, </w:t>
      </w:r>
      <w:r w:rsidRPr="00863795">
        <w:rPr>
          <w:rFonts w:ascii="Times New Roman" w:hAnsi="Times New Roman" w:cs="Times New Roman"/>
          <w:color w:val="000000"/>
          <w:sz w:val="17"/>
          <w:szCs w:val="17"/>
          <w:lang w:eastAsia="ar-SA"/>
        </w:rPr>
        <w:t>секретарь комиссии</w:t>
      </w:r>
      <w:r w:rsidRPr="00863795">
        <w:rPr>
          <w:rFonts w:ascii="Times New Roman" w:hAnsi="Times New Roman" w:cs="Times New Roman"/>
          <w:sz w:val="17"/>
          <w:szCs w:val="17"/>
          <w:lang w:eastAsia="ar-SA"/>
        </w:rPr>
        <w:t xml:space="preserve"> </w:t>
      </w:r>
    </w:p>
    <w:p w:rsidR="00863795" w:rsidRPr="00863795" w:rsidRDefault="00863795" w:rsidP="00863795">
      <w:pPr>
        <w:numPr>
          <w:ilvl w:val="2"/>
          <w:numId w:val="13"/>
        </w:numPr>
        <w:tabs>
          <w:tab w:val="left" w:pos="426"/>
        </w:tabs>
        <w:spacing w:after="0" w:line="240" w:lineRule="auto"/>
        <w:ind w:left="0" w:firstLine="851"/>
        <w:jc w:val="both"/>
        <w:rPr>
          <w:rFonts w:ascii="Times New Roman" w:hAnsi="Times New Roman" w:cs="Times New Roman"/>
          <w:color w:val="000000"/>
          <w:sz w:val="17"/>
          <w:szCs w:val="17"/>
          <w:lang w:eastAsia="ar-SA"/>
        </w:rPr>
      </w:pPr>
      <w:r w:rsidRPr="00863795">
        <w:rPr>
          <w:rFonts w:ascii="Times New Roman" w:hAnsi="Times New Roman" w:cs="Times New Roman"/>
          <w:color w:val="000000"/>
          <w:sz w:val="17"/>
          <w:szCs w:val="17"/>
          <w:lang w:eastAsia="ar-SA"/>
        </w:rPr>
        <w:t xml:space="preserve">Осипова О.В. - специалист </w:t>
      </w:r>
      <w:r w:rsidRPr="00863795">
        <w:rPr>
          <w:rFonts w:ascii="Times New Roman" w:hAnsi="Times New Roman" w:cs="Times New Roman"/>
          <w:color w:val="000000"/>
          <w:sz w:val="17"/>
          <w:szCs w:val="17"/>
          <w:lang w:val="en-US" w:eastAsia="ar-SA"/>
        </w:rPr>
        <w:t>I</w:t>
      </w:r>
      <w:r w:rsidRPr="00863795">
        <w:rPr>
          <w:rFonts w:ascii="Times New Roman" w:hAnsi="Times New Roman" w:cs="Times New Roman"/>
          <w:color w:val="000000"/>
          <w:sz w:val="17"/>
          <w:szCs w:val="17"/>
          <w:lang w:eastAsia="ar-SA"/>
        </w:rPr>
        <w:t xml:space="preserve"> разряда администрации Ярославского сельского поселения Моргаушского района Чувашской Республики.</w:t>
      </w:r>
    </w:p>
    <w:p w:rsidR="00863795" w:rsidRPr="00863795" w:rsidRDefault="00863795" w:rsidP="00863795">
      <w:pPr>
        <w:numPr>
          <w:ilvl w:val="2"/>
          <w:numId w:val="13"/>
        </w:numPr>
        <w:tabs>
          <w:tab w:val="left" w:pos="426"/>
        </w:tabs>
        <w:spacing w:after="0" w:line="240" w:lineRule="auto"/>
        <w:ind w:left="0" w:firstLine="851"/>
        <w:jc w:val="both"/>
        <w:rPr>
          <w:rFonts w:ascii="Times New Roman" w:hAnsi="Times New Roman" w:cs="Times New Roman"/>
          <w:color w:val="000000"/>
          <w:sz w:val="17"/>
          <w:szCs w:val="17"/>
          <w:lang w:eastAsia="ar-SA"/>
        </w:rPr>
      </w:pPr>
      <w:r w:rsidRPr="00863795">
        <w:rPr>
          <w:rFonts w:ascii="Times New Roman" w:hAnsi="Times New Roman" w:cs="Times New Roman"/>
          <w:color w:val="000000"/>
          <w:sz w:val="17"/>
          <w:szCs w:val="17"/>
          <w:lang w:eastAsia="ar-SA"/>
        </w:rPr>
        <w:t>Храмова Л. В - ведущий специалист-эксперт Ярославского сельского поселения Моргаушского района Чувашской Республики.</w:t>
      </w:r>
    </w:p>
    <w:p w:rsidR="00863795" w:rsidRPr="00863795" w:rsidRDefault="00863795" w:rsidP="00863795">
      <w:pPr>
        <w:numPr>
          <w:ilvl w:val="0"/>
          <w:numId w:val="6"/>
        </w:numPr>
        <w:tabs>
          <w:tab w:val="clear" w:pos="360"/>
          <w:tab w:val="left" w:pos="851"/>
          <w:tab w:val="num" w:pos="993"/>
        </w:tabs>
        <w:spacing w:after="0" w:line="240" w:lineRule="auto"/>
        <w:ind w:left="0"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Контроль за исполнением данного постановления оставляю за собой.</w:t>
      </w:r>
    </w:p>
    <w:p w:rsidR="00863795" w:rsidRPr="00863795" w:rsidRDefault="00863795" w:rsidP="00863795">
      <w:pPr>
        <w:tabs>
          <w:tab w:val="left" w:pos="851"/>
        </w:tabs>
        <w:spacing w:after="0" w:line="240" w:lineRule="auto"/>
        <w:ind w:firstLine="851"/>
        <w:jc w:val="both"/>
        <w:rPr>
          <w:rFonts w:ascii="Times New Roman" w:hAnsi="Times New Roman" w:cs="Times New Roman"/>
          <w:sz w:val="17"/>
          <w:szCs w:val="17"/>
          <w:lang w:eastAsia="ar-SA"/>
        </w:rPr>
      </w:pPr>
    </w:p>
    <w:p w:rsidR="00863795" w:rsidRPr="00863795" w:rsidRDefault="00863795" w:rsidP="00863795">
      <w:pPr>
        <w:tabs>
          <w:tab w:val="left" w:pos="851"/>
        </w:tabs>
        <w:spacing w:after="0" w:line="240" w:lineRule="auto"/>
        <w:ind w:firstLine="851"/>
        <w:jc w:val="both"/>
        <w:rPr>
          <w:rFonts w:ascii="Times New Roman" w:hAnsi="Times New Roman" w:cs="Times New Roman"/>
          <w:sz w:val="17"/>
          <w:szCs w:val="17"/>
          <w:lang w:eastAsia="ar-SA"/>
        </w:rPr>
      </w:pPr>
    </w:p>
    <w:p w:rsidR="00863795" w:rsidRPr="00863795" w:rsidRDefault="00863795" w:rsidP="00863795">
      <w:pPr>
        <w:tabs>
          <w:tab w:val="left" w:pos="851"/>
        </w:tabs>
        <w:spacing w:after="0" w:line="240" w:lineRule="auto"/>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Глава Ярославского сельского поселения </w:t>
      </w:r>
    </w:p>
    <w:p w:rsidR="00863795" w:rsidRPr="00863795" w:rsidRDefault="00863795" w:rsidP="00863795">
      <w:pPr>
        <w:tabs>
          <w:tab w:val="left" w:pos="851"/>
        </w:tabs>
        <w:spacing w:after="0" w:line="240" w:lineRule="auto"/>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Моргаушского района Чувашской Республики                                                </w:t>
      </w:r>
      <w:r>
        <w:rPr>
          <w:rFonts w:ascii="Times New Roman" w:hAnsi="Times New Roman" w:cs="Times New Roman"/>
          <w:sz w:val="17"/>
          <w:szCs w:val="17"/>
          <w:lang w:eastAsia="ar-SA"/>
        </w:rPr>
        <w:t xml:space="preserve">                                                                 </w:t>
      </w:r>
      <w:r w:rsidRPr="00863795">
        <w:rPr>
          <w:rFonts w:ascii="Times New Roman" w:hAnsi="Times New Roman" w:cs="Times New Roman"/>
          <w:sz w:val="17"/>
          <w:szCs w:val="17"/>
          <w:lang w:eastAsia="ar-SA"/>
        </w:rPr>
        <w:t xml:space="preserve"> С.Ю. Шадрин</w:t>
      </w:r>
    </w:p>
    <w:p w:rsidR="00863795" w:rsidRPr="00863795" w:rsidRDefault="00863795" w:rsidP="00863795">
      <w:pPr>
        <w:tabs>
          <w:tab w:val="left" w:pos="851"/>
        </w:tabs>
        <w:spacing w:after="0" w:line="240" w:lineRule="auto"/>
        <w:ind w:firstLine="851"/>
        <w:jc w:val="both"/>
        <w:rPr>
          <w:rFonts w:ascii="Times New Roman" w:hAnsi="Times New Roman" w:cs="Times New Roman"/>
          <w:sz w:val="17"/>
          <w:szCs w:val="17"/>
          <w:lang w:eastAsia="ar-SA"/>
        </w:rPr>
      </w:pPr>
    </w:p>
    <w:tbl>
      <w:tblPr>
        <w:tblW w:w="0" w:type="auto"/>
        <w:tblInd w:w="-106" w:type="dxa"/>
        <w:tblLook w:val="01E0"/>
      </w:tblPr>
      <w:tblGrid>
        <w:gridCol w:w="6588"/>
        <w:gridCol w:w="2982"/>
      </w:tblGrid>
      <w:tr w:rsidR="00863795" w:rsidRPr="00863795" w:rsidTr="002956CC">
        <w:tc>
          <w:tcPr>
            <w:tcW w:w="6588" w:type="dxa"/>
          </w:tcPr>
          <w:p w:rsidR="00863795" w:rsidRPr="00863795" w:rsidRDefault="00863795" w:rsidP="00863795">
            <w:pPr>
              <w:pStyle w:val="s1"/>
              <w:autoSpaceDE w:val="0"/>
              <w:autoSpaceDN w:val="0"/>
              <w:adjustRightInd w:val="0"/>
              <w:spacing w:before="0" w:beforeAutospacing="0" w:after="0" w:afterAutospacing="0"/>
              <w:ind w:firstLine="851"/>
              <w:jc w:val="both"/>
              <w:rPr>
                <w:rFonts w:ascii="Times New Roman" w:hAnsi="Times New Roman" w:cs="Times New Roman"/>
                <w:sz w:val="17"/>
                <w:szCs w:val="17"/>
                <w:lang w:eastAsia="ar-SA"/>
              </w:rPr>
            </w:pPr>
          </w:p>
          <w:p w:rsidR="00863795" w:rsidRPr="00863795" w:rsidRDefault="00863795" w:rsidP="00863795">
            <w:pPr>
              <w:pStyle w:val="s1"/>
              <w:autoSpaceDE w:val="0"/>
              <w:autoSpaceDN w:val="0"/>
              <w:adjustRightInd w:val="0"/>
              <w:spacing w:before="0" w:beforeAutospacing="0" w:after="0" w:afterAutospacing="0"/>
              <w:ind w:firstLine="851"/>
              <w:jc w:val="both"/>
              <w:rPr>
                <w:rFonts w:ascii="Times New Roman" w:hAnsi="Times New Roman" w:cs="Times New Roman"/>
                <w:sz w:val="17"/>
                <w:szCs w:val="17"/>
                <w:lang w:eastAsia="ar-SA"/>
              </w:rPr>
            </w:pPr>
          </w:p>
          <w:p w:rsidR="00863795" w:rsidRPr="00863795" w:rsidRDefault="00863795" w:rsidP="00863795">
            <w:pPr>
              <w:pStyle w:val="s1"/>
              <w:autoSpaceDE w:val="0"/>
              <w:autoSpaceDN w:val="0"/>
              <w:adjustRightInd w:val="0"/>
              <w:spacing w:before="0" w:beforeAutospacing="0" w:after="0" w:afterAutospacing="0"/>
              <w:jc w:val="both"/>
              <w:rPr>
                <w:rFonts w:ascii="Times New Roman" w:hAnsi="Times New Roman" w:cs="Times New Roman"/>
                <w:sz w:val="17"/>
                <w:szCs w:val="17"/>
                <w:lang w:eastAsia="ar-SA"/>
              </w:rPr>
            </w:pPr>
          </w:p>
          <w:p w:rsidR="00863795" w:rsidRPr="00863795" w:rsidRDefault="00863795" w:rsidP="00863795">
            <w:pPr>
              <w:pStyle w:val="s1"/>
              <w:autoSpaceDE w:val="0"/>
              <w:autoSpaceDN w:val="0"/>
              <w:adjustRightInd w:val="0"/>
              <w:spacing w:before="0" w:beforeAutospacing="0" w:after="0" w:afterAutospacing="0"/>
              <w:ind w:firstLine="851"/>
              <w:jc w:val="both"/>
              <w:rPr>
                <w:rFonts w:ascii="Times New Roman" w:hAnsi="Times New Roman" w:cs="Times New Roman"/>
                <w:sz w:val="17"/>
                <w:szCs w:val="17"/>
                <w:lang w:eastAsia="ar-SA"/>
              </w:rPr>
            </w:pPr>
          </w:p>
        </w:tc>
        <w:tc>
          <w:tcPr>
            <w:tcW w:w="2982" w:type="dxa"/>
          </w:tcPr>
          <w:p w:rsidR="00863795" w:rsidRPr="00863795" w:rsidRDefault="00863795" w:rsidP="00863795">
            <w:pPr>
              <w:pStyle w:val="s1"/>
              <w:autoSpaceDE w:val="0"/>
              <w:autoSpaceDN w:val="0"/>
              <w:adjustRightInd w:val="0"/>
              <w:spacing w:before="0" w:beforeAutospacing="0" w:after="0" w:afterAutospacing="0"/>
              <w:ind w:firstLine="851"/>
              <w:jc w:val="both"/>
              <w:rPr>
                <w:rFonts w:ascii="Times New Roman" w:hAnsi="Times New Roman" w:cs="Times New Roman"/>
                <w:sz w:val="17"/>
                <w:szCs w:val="17"/>
                <w:lang w:eastAsia="ar-SA"/>
              </w:rPr>
            </w:pPr>
          </w:p>
          <w:p w:rsidR="00863795" w:rsidRPr="00863795" w:rsidRDefault="00863795" w:rsidP="00863795">
            <w:pPr>
              <w:pStyle w:val="s1"/>
              <w:autoSpaceDE w:val="0"/>
              <w:autoSpaceDN w:val="0"/>
              <w:adjustRightInd w:val="0"/>
              <w:spacing w:before="0" w:beforeAutospacing="0" w:after="0" w:afterAutospacing="0"/>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Утверждаю </w:t>
            </w:r>
          </w:p>
          <w:p w:rsidR="00863795" w:rsidRPr="00863795" w:rsidRDefault="00863795" w:rsidP="00863795">
            <w:pPr>
              <w:pStyle w:val="s1"/>
              <w:autoSpaceDE w:val="0"/>
              <w:autoSpaceDN w:val="0"/>
              <w:adjustRightInd w:val="0"/>
              <w:spacing w:before="0" w:beforeAutospacing="0" w:after="0" w:afterAutospacing="0"/>
              <w:jc w:val="both"/>
              <w:rPr>
                <w:rFonts w:ascii="Times New Roman" w:hAnsi="Times New Roman" w:cs="Times New Roman"/>
                <w:b/>
                <w:bCs/>
                <w:color w:val="FF0000"/>
                <w:sz w:val="17"/>
                <w:szCs w:val="17"/>
                <w:lang w:eastAsia="ar-SA"/>
              </w:rPr>
            </w:pPr>
            <w:r w:rsidRPr="00863795">
              <w:rPr>
                <w:rFonts w:ascii="Times New Roman" w:hAnsi="Times New Roman" w:cs="Times New Roman"/>
                <w:sz w:val="17"/>
                <w:szCs w:val="17"/>
                <w:lang w:eastAsia="ar-SA"/>
              </w:rPr>
              <w:t xml:space="preserve">постановлением от </w:t>
            </w:r>
            <w:r w:rsidRPr="00863795">
              <w:rPr>
                <w:rFonts w:ascii="Times New Roman" w:hAnsi="Times New Roman" w:cs="Times New Roman"/>
                <w:bCs/>
                <w:sz w:val="17"/>
                <w:szCs w:val="17"/>
                <w:lang w:eastAsia="ar-SA"/>
              </w:rPr>
              <w:t xml:space="preserve">30.01.2019 № </w:t>
            </w:r>
            <w:r w:rsidR="00CD3371">
              <w:rPr>
                <w:rFonts w:ascii="Times New Roman" w:hAnsi="Times New Roman" w:cs="Times New Roman"/>
                <w:bCs/>
                <w:sz w:val="17"/>
                <w:szCs w:val="17"/>
                <w:lang w:eastAsia="ar-SA"/>
              </w:rPr>
              <w:t>3</w:t>
            </w:r>
          </w:p>
          <w:p w:rsidR="00863795" w:rsidRPr="00863795" w:rsidRDefault="00863795" w:rsidP="00863795">
            <w:pPr>
              <w:pStyle w:val="s1"/>
              <w:autoSpaceDE w:val="0"/>
              <w:autoSpaceDN w:val="0"/>
              <w:adjustRightInd w:val="0"/>
              <w:spacing w:before="0" w:beforeAutospacing="0" w:after="0" w:afterAutospacing="0"/>
              <w:jc w:val="both"/>
              <w:rPr>
                <w:rFonts w:ascii="Times New Roman" w:hAnsi="Times New Roman" w:cs="Times New Roman"/>
                <w:sz w:val="17"/>
                <w:szCs w:val="17"/>
                <w:lang w:eastAsia="ar-SA"/>
              </w:rPr>
            </w:pPr>
            <w:r>
              <w:rPr>
                <w:rFonts w:ascii="Times New Roman" w:hAnsi="Times New Roman" w:cs="Times New Roman"/>
                <w:sz w:val="17"/>
                <w:szCs w:val="17"/>
                <w:lang w:eastAsia="ar-SA"/>
              </w:rPr>
              <w:t>___________________/</w:t>
            </w:r>
            <w:r w:rsidRPr="00863795">
              <w:rPr>
                <w:rFonts w:ascii="Times New Roman" w:hAnsi="Times New Roman" w:cs="Times New Roman"/>
                <w:sz w:val="17"/>
                <w:szCs w:val="17"/>
                <w:lang w:eastAsia="ar-SA"/>
              </w:rPr>
              <w:t>С. Ю. Шадрин</w:t>
            </w:r>
          </w:p>
          <w:p w:rsidR="00863795" w:rsidRPr="00863795" w:rsidRDefault="00863795" w:rsidP="00863795">
            <w:pPr>
              <w:pStyle w:val="s1"/>
              <w:autoSpaceDE w:val="0"/>
              <w:autoSpaceDN w:val="0"/>
              <w:adjustRightInd w:val="0"/>
              <w:spacing w:before="0" w:beforeAutospacing="0" w:after="0" w:afterAutospacing="0"/>
              <w:ind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(Приложение №1)</w:t>
            </w:r>
          </w:p>
        </w:tc>
      </w:tr>
    </w:tbl>
    <w:p w:rsidR="00863795" w:rsidRPr="00863795" w:rsidRDefault="00863795" w:rsidP="00863795">
      <w:pPr>
        <w:spacing w:after="0" w:line="240" w:lineRule="auto"/>
        <w:ind w:firstLine="851"/>
        <w:jc w:val="center"/>
        <w:rPr>
          <w:rFonts w:ascii="Times New Roman" w:hAnsi="Times New Roman" w:cs="Times New Roman"/>
          <w:b/>
          <w:sz w:val="17"/>
          <w:szCs w:val="17"/>
        </w:rPr>
      </w:pPr>
      <w:r w:rsidRPr="00863795">
        <w:rPr>
          <w:rFonts w:ascii="Times New Roman" w:hAnsi="Times New Roman" w:cs="Times New Roman"/>
          <w:b/>
          <w:sz w:val="17"/>
          <w:szCs w:val="17"/>
        </w:rPr>
        <w:t>АУКЦИОННАЯ ДОКУМЕНТАЦИЯ ОТКРЫТОГО АУКЦИОНА</w:t>
      </w:r>
    </w:p>
    <w:p w:rsidR="00863795" w:rsidRPr="00863795" w:rsidRDefault="00863795" w:rsidP="00863795">
      <w:pPr>
        <w:pStyle w:val="af1"/>
        <w:spacing w:before="0" w:beforeAutospacing="0" w:after="0" w:afterAutospacing="0"/>
        <w:ind w:firstLine="851"/>
        <w:jc w:val="both"/>
        <w:rPr>
          <w:sz w:val="17"/>
          <w:szCs w:val="17"/>
        </w:rPr>
      </w:pPr>
      <w:r w:rsidRPr="00863795">
        <w:rPr>
          <w:sz w:val="17"/>
          <w:szCs w:val="17"/>
        </w:rPr>
        <w:t>Администрация Ярославского сельского поселения Моргаушского района Чувашской Республики объявляет о проведении открытого аукциона по предоставлению в аренду земельных участков.</w:t>
      </w:r>
    </w:p>
    <w:p w:rsidR="00863795" w:rsidRPr="00863795" w:rsidRDefault="00863795" w:rsidP="00863795">
      <w:pPr>
        <w:pStyle w:val="a4"/>
        <w:numPr>
          <w:ilvl w:val="0"/>
          <w:numId w:val="15"/>
        </w:numPr>
        <w:spacing w:after="0" w:line="240" w:lineRule="auto"/>
        <w:jc w:val="both"/>
        <w:rPr>
          <w:rFonts w:ascii="Times New Roman" w:hAnsi="Times New Roman" w:cs="Times New Roman"/>
          <w:b/>
          <w:bCs/>
          <w:sz w:val="17"/>
          <w:szCs w:val="17"/>
        </w:rPr>
      </w:pPr>
      <w:r w:rsidRPr="00863795">
        <w:rPr>
          <w:rFonts w:ascii="Times New Roman" w:hAnsi="Times New Roman" w:cs="Times New Roman"/>
          <w:b/>
          <w:bCs/>
          <w:sz w:val="17"/>
          <w:szCs w:val="17"/>
        </w:rPr>
        <w:t>Общие положения.</w:t>
      </w:r>
    </w:p>
    <w:p w:rsidR="00863795" w:rsidRPr="00863795" w:rsidRDefault="00863795" w:rsidP="00863795">
      <w:pPr>
        <w:pStyle w:val="a4"/>
        <w:spacing w:after="0" w:line="240" w:lineRule="auto"/>
        <w:ind w:firstLine="851"/>
        <w:jc w:val="both"/>
        <w:rPr>
          <w:rFonts w:ascii="Times New Roman" w:hAnsi="Times New Roman" w:cs="Times New Roman"/>
          <w:b/>
          <w:sz w:val="17"/>
          <w:szCs w:val="17"/>
        </w:rPr>
      </w:pPr>
      <w:r w:rsidRPr="00863795">
        <w:rPr>
          <w:rFonts w:ascii="Times New Roman" w:hAnsi="Times New Roman" w:cs="Times New Roman"/>
          <w:b/>
          <w:bCs/>
          <w:sz w:val="17"/>
          <w:szCs w:val="17"/>
        </w:rPr>
        <w:t xml:space="preserve">Основание проведения аукциона: постановление администрации Ярославского сельского поселения Моргаушского района Чувашской Республики от </w:t>
      </w:r>
      <w:r w:rsidR="00CD3371">
        <w:rPr>
          <w:rFonts w:ascii="Times New Roman" w:hAnsi="Times New Roman" w:cs="Times New Roman"/>
          <w:b/>
          <w:bCs/>
          <w:sz w:val="17"/>
          <w:szCs w:val="17"/>
          <w:lang w:eastAsia="ar-SA"/>
        </w:rPr>
        <w:t>30.01.2019</w:t>
      </w:r>
      <w:r w:rsidRPr="00863795">
        <w:rPr>
          <w:rFonts w:ascii="Times New Roman" w:hAnsi="Times New Roman" w:cs="Times New Roman"/>
          <w:b/>
          <w:bCs/>
          <w:sz w:val="17"/>
          <w:szCs w:val="17"/>
          <w:lang w:eastAsia="ar-SA"/>
        </w:rPr>
        <w:t xml:space="preserve"> № </w:t>
      </w:r>
      <w:r w:rsidR="00CD3371">
        <w:rPr>
          <w:rFonts w:ascii="Times New Roman" w:hAnsi="Times New Roman" w:cs="Times New Roman"/>
          <w:b/>
          <w:bCs/>
          <w:sz w:val="17"/>
          <w:szCs w:val="17"/>
          <w:lang w:eastAsia="ar-SA"/>
        </w:rPr>
        <w:t>3</w:t>
      </w:r>
      <w:r w:rsidRPr="00863795">
        <w:rPr>
          <w:rFonts w:ascii="Times New Roman" w:hAnsi="Times New Roman" w:cs="Times New Roman"/>
          <w:b/>
          <w:sz w:val="17"/>
          <w:szCs w:val="17"/>
        </w:rPr>
        <w:t>.</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 xml:space="preserve">Организатор аукциона: Администрация Ярославского сельского поселения Моргаушского района Чувашской Республики, юридический адрес: Чувашская Республика, Моргаушский район, д. Ярославка, </w:t>
      </w:r>
      <w:r w:rsidR="00CC332C">
        <w:rPr>
          <w:rFonts w:ascii="Times New Roman" w:hAnsi="Times New Roman" w:cs="Times New Roman"/>
          <w:b/>
          <w:bCs/>
          <w:sz w:val="17"/>
          <w:szCs w:val="17"/>
        </w:rPr>
        <w:t xml:space="preserve">                              </w:t>
      </w:r>
      <w:r w:rsidRPr="00863795">
        <w:rPr>
          <w:rFonts w:ascii="Times New Roman" w:hAnsi="Times New Roman" w:cs="Times New Roman"/>
          <w:b/>
          <w:bCs/>
          <w:sz w:val="17"/>
          <w:szCs w:val="17"/>
        </w:rPr>
        <w:t>ул. Центральная, д. 5.</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Форма аукциона: открытый аукцион.</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Порядок определения победителя аукциона: победителем аукциона признается лицо, предложившее в ходе аукциона наибольший размер ежегодной арендной платы за земельный участок.</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lastRenderedPageBreak/>
        <w:t>Форма подачи предложений о цене: открыто в ходе аукциона.</w:t>
      </w:r>
    </w:p>
    <w:p w:rsidR="00863795" w:rsidRPr="00863795" w:rsidRDefault="00863795" w:rsidP="00863795">
      <w:pPr>
        <w:pStyle w:val="a4"/>
        <w:spacing w:after="0" w:line="240" w:lineRule="auto"/>
        <w:ind w:firstLine="851"/>
        <w:jc w:val="both"/>
        <w:rPr>
          <w:rFonts w:ascii="Times New Roman" w:hAnsi="Times New Roman" w:cs="Times New Roman"/>
          <w:b/>
          <w:sz w:val="17"/>
          <w:szCs w:val="17"/>
        </w:rPr>
      </w:pPr>
      <w:r w:rsidRPr="00863795">
        <w:rPr>
          <w:rFonts w:ascii="Times New Roman" w:hAnsi="Times New Roman" w:cs="Times New Roman"/>
          <w:b/>
          <w:bCs/>
          <w:sz w:val="17"/>
          <w:szCs w:val="17"/>
        </w:rPr>
        <w:t xml:space="preserve">Дата начала приема заявок на участие в аукционе: </w:t>
      </w:r>
      <w:r w:rsidRPr="00863795">
        <w:rPr>
          <w:rFonts w:ascii="Times New Roman" w:hAnsi="Times New Roman" w:cs="Times New Roman"/>
          <w:b/>
          <w:sz w:val="17"/>
          <w:szCs w:val="17"/>
        </w:rPr>
        <w:t xml:space="preserve">01 февраля 2019 г. </w:t>
      </w:r>
    </w:p>
    <w:p w:rsidR="00863795" w:rsidRPr="00863795" w:rsidRDefault="00863795" w:rsidP="00863795">
      <w:pPr>
        <w:pStyle w:val="a4"/>
        <w:spacing w:after="0" w:line="240" w:lineRule="auto"/>
        <w:ind w:firstLine="851"/>
        <w:jc w:val="both"/>
        <w:rPr>
          <w:rFonts w:ascii="Times New Roman" w:hAnsi="Times New Roman" w:cs="Times New Roman"/>
          <w:b/>
          <w:sz w:val="17"/>
          <w:szCs w:val="17"/>
        </w:rPr>
      </w:pPr>
      <w:r w:rsidRPr="00863795">
        <w:rPr>
          <w:rFonts w:ascii="Times New Roman" w:hAnsi="Times New Roman" w:cs="Times New Roman"/>
          <w:b/>
          <w:bCs/>
          <w:sz w:val="17"/>
          <w:szCs w:val="17"/>
        </w:rPr>
        <w:t xml:space="preserve">Дата окончания приема заявок: </w:t>
      </w:r>
      <w:r w:rsidRPr="00863795">
        <w:rPr>
          <w:rFonts w:ascii="Times New Roman" w:hAnsi="Times New Roman" w:cs="Times New Roman"/>
          <w:b/>
          <w:sz w:val="17"/>
          <w:szCs w:val="17"/>
        </w:rPr>
        <w:t xml:space="preserve">01 марта 2019 г. </w:t>
      </w:r>
    </w:p>
    <w:p w:rsidR="00863795" w:rsidRPr="00863795" w:rsidRDefault="00863795" w:rsidP="00863795">
      <w:pPr>
        <w:pStyle w:val="a4"/>
        <w:spacing w:after="0" w:line="240" w:lineRule="auto"/>
        <w:ind w:firstLine="851"/>
        <w:jc w:val="both"/>
        <w:rPr>
          <w:rFonts w:ascii="Times New Roman" w:hAnsi="Times New Roman" w:cs="Times New Roman"/>
          <w:b/>
          <w:sz w:val="17"/>
          <w:szCs w:val="17"/>
        </w:rPr>
      </w:pPr>
      <w:r w:rsidRPr="00863795">
        <w:rPr>
          <w:rFonts w:ascii="Times New Roman" w:hAnsi="Times New Roman" w:cs="Times New Roman"/>
          <w:b/>
          <w:bCs/>
          <w:sz w:val="17"/>
          <w:szCs w:val="17"/>
        </w:rPr>
        <w:t>Время и место приема заявок на участие в аукционе: по рабочим дням с 08.00  до 12.00 и с 13.00 до 17.00 часов по адресу: Чувашская Республика, Моргаушский район</w:t>
      </w:r>
      <w:r w:rsidRPr="00863795">
        <w:rPr>
          <w:rFonts w:ascii="Times New Roman" w:hAnsi="Times New Roman" w:cs="Times New Roman"/>
          <w:b/>
          <w:sz w:val="17"/>
          <w:szCs w:val="17"/>
        </w:rPr>
        <w:t>, д. Ярославка, ул. Центральная, д. 5</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 xml:space="preserve">Дата, время и место определения участников аукциона: </w:t>
      </w:r>
      <w:r w:rsidRPr="00863795">
        <w:rPr>
          <w:rFonts w:ascii="Times New Roman" w:hAnsi="Times New Roman" w:cs="Times New Roman"/>
          <w:b/>
          <w:sz w:val="17"/>
          <w:szCs w:val="17"/>
        </w:rPr>
        <w:t>04 марта 2019 года</w:t>
      </w:r>
      <w:r w:rsidRPr="00863795">
        <w:rPr>
          <w:rFonts w:ascii="Times New Roman" w:hAnsi="Times New Roman" w:cs="Times New Roman"/>
          <w:b/>
          <w:bCs/>
          <w:sz w:val="17"/>
          <w:szCs w:val="17"/>
        </w:rPr>
        <w:t xml:space="preserve"> в 10.00 часов по адресу: Чувашская Республика, Моргаушский район, </w:t>
      </w:r>
      <w:r w:rsidRPr="00863795">
        <w:rPr>
          <w:rFonts w:ascii="Times New Roman" w:hAnsi="Times New Roman" w:cs="Times New Roman"/>
          <w:b/>
          <w:sz w:val="17"/>
          <w:szCs w:val="17"/>
        </w:rPr>
        <w:t>д. Ярославка,  ул. Центральная, д. 5</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 xml:space="preserve">Дата, время и место проведения и подведения итогов аукциона: </w:t>
      </w:r>
      <w:r w:rsidRPr="00863795">
        <w:rPr>
          <w:rFonts w:ascii="Times New Roman" w:hAnsi="Times New Roman" w:cs="Times New Roman"/>
          <w:b/>
          <w:sz w:val="17"/>
          <w:szCs w:val="17"/>
        </w:rPr>
        <w:t>11 марта 2019 года</w:t>
      </w:r>
      <w:r w:rsidRPr="00863795">
        <w:rPr>
          <w:rFonts w:ascii="Times New Roman" w:hAnsi="Times New Roman" w:cs="Times New Roman"/>
          <w:b/>
          <w:bCs/>
          <w:sz w:val="17"/>
          <w:szCs w:val="17"/>
        </w:rPr>
        <w:t xml:space="preserve">  в 10.00 часов по адресу: Чувашская Республика, Моргаушский район, с. Моргауши,  ул. Мира, д. 6.</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Сведения о выставляемых земельных участках в аренду:</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Срок аренды земельных участков: 49 (сорок девять) лет:</w:t>
      </w:r>
    </w:p>
    <w:tbl>
      <w:tblPr>
        <w:tblW w:w="9828"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685"/>
        <w:gridCol w:w="1134"/>
        <w:gridCol w:w="993"/>
        <w:gridCol w:w="1134"/>
        <w:gridCol w:w="2242"/>
      </w:tblGrid>
      <w:tr w:rsidR="00863795" w:rsidRPr="00863795" w:rsidTr="00863795">
        <w:trPr>
          <w:jc w:val="center"/>
        </w:trPr>
        <w:tc>
          <w:tcPr>
            <w:tcW w:w="640" w:type="dxa"/>
            <w:vAlign w:val="center"/>
          </w:tcPr>
          <w:p w:rsidR="00863795" w:rsidRPr="00863795" w:rsidRDefault="00863795" w:rsidP="00863795">
            <w:pPr>
              <w:spacing w:after="0" w:line="240" w:lineRule="auto"/>
              <w:ind w:firstLine="851"/>
              <w:jc w:val="center"/>
              <w:rPr>
                <w:rFonts w:ascii="Times New Roman" w:hAnsi="Times New Roman" w:cs="Times New Roman"/>
                <w:sz w:val="17"/>
                <w:szCs w:val="17"/>
              </w:rPr>
            </w:pPr>
            <w:r w:rsidRPr="00863795">
              <w:rPr>
                <w:rFonts w:ascii="Times New Roman" w:hAnsi="Times New Roman" w:cs="Times New Roman"/>
                <w:sz w:val="17"/>
                <w:szCs w:val="17"/>
              </w:rPr>
              <w:t>№ № лота</w:t>
            </w:r>
          </w:p>
        </w:tc>
        <w:tc>
          <w:tcPr>
            <w:tcW w:w="3685" w:type="dxa"/>
            <w:vAlign w:val="center"/>
          </w:tcPr>
          <w:p w:rsidR="00863795" w:rsidRPr="00863795" w:rsidRDefault="00863795" w:rsidP="00863795">
            <w:pPr>
              <w:spacing w:after="0" w:line="240" w:lineRule="auto"/>
              <w:ind w:firstLine="33"/>
              <w:jc w:val="center"/>
              <w:rPr>
                <w:rFonts w:ascii="Times New Roman" w:hAnsi="Times New Roman" w:cs="Times New Roman"/>
                <w:sz w:val="17"/>
                <w:szCs w:val="17"/>
              </w:rPr>
            </w:pPr>
            <w:r w:rsidRPr="00863795">
              <w:rPr>
                <w:rFonts w:ascii="Times New Roman" w:hAnsi="Times New Roman" w:cs="Times New Roman"/>
                <w:sz w:val="17"/>
                <w:szCs w:val="17"/>
              </w:rPr>
              <w:t>Местоположение, площадь, кадастровый номер, категория</w:t>
            </w:r>
          </w:p>
        </w:tc>
        <w:tc>
          <w:tcPr>
            <w:tcW w:w="1134"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Начальная цена, руб.</w:t>
            </w:r>
          </w:p>
        </w:tc>
        <w:tc>
          <w:tcPr>
            <w:tcW w:w="993"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Сумма задатка, руб.</w:t>
            </w:r>
          </w:p>
        </w:tc>
        <w:tc>
          <w:tcPr>
            <w:tcW w:w="1134"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Шаг аукциона, руб.</w:t>
            </w:r>
          </w:p>
        </w:tc>
        <w:tc>
          <w:tcPr>
            <w:tcW w:w="2242"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Разрешенное использование</w:t>
            </w:r>
          </w:p>
        </w:tc>
      </w:tr>
      <w:tr w:rsidR="00863795" w:rsidRPr="00863795" w:rsidTr="00863795">
        <w:trPr>
          <w:trHeight w:val="180"/>
          <w:jc w:val="center"/>
        </w:trPr>
        <w:tc>
          <w:tcPr>
            <w:tcW w:w="640" w:type="dxa"/>
            <w:vAlign w:val="center"/>
          </w:tcPr>
          <w:p w:rsidR="00863795" w:rsidRPr="00863795" w:rsidRDefault="00863795" w:rsidP="00863795">
            <w:pPr>
              <w:spacing w:after="0" w:line="240" w:lineRule="auto"/>
              <w:ind w:firstLine="851"/>
              <w:rPr>
                <w:rFonts w:ascii="Times New Roman" w:hAnsi="Times New Roman" w:cs="Times New Roman"/>
                <w:sz w:val="17"/>
                <w:szCs w:val="17"/>
              </w:rPr>
            </w:pPr>
            <w:r w:rsidRPr="00863795">
              <w:rPr>
                <w:rFonts w:ascii="Times New Roman" w:hAnsi="Times New Roman" w:cs="Times New Roman"/>
                <w:sz w:val="17"/>
                <w:szCs w:val="17"/>
              </w:rPr>
              <w:t>21</w:t>
            </w:r>
          </w:p>
        </w:tc>
        <w:tc>
          <w:tcPr>
            <w:tcW w:w="3685" w:type="dxa"/>
            <w:vAlign w:val="center"/>
          </w:tcPr>
          <w:p w:rsidR="00863795" w:rsidRDefault="00863795" w:rsidP="00863795">
            <w:pPr>
              <w:spacing w:after="0" w:line="240" w:lineRule="auto"/>
              <w:rPr>
                <w:rFonts w:ascii="Times New Roman" w:hAnsi="Times New Roman" w:cs="Times New Roman"/>
                <w:sz w:val="17"/>
                <w:szCs w:val="17"/>
              </w:rPr>
            </w:pPr>
            <w:r w:rsidRPr="00863795">
              <w:rPr>
                <w:rFonts w:ascii="Times New Roman" w:hAnsi="Times New Roman" w:cs="Times New Roman"/>
                <w:sz w:val="17"/>
                <w:szCs w:val="17"/>
              </w:rPr>
              <w:t xml:space="preserve">Чувашская Республика, Моргаушский район, Ярославское сельское поселение, </w:t>
            </w:r>
          </w:p>
          <w:p w:rsidR="00863795" w:rsidRDefault="00863795" w:rsidP="00863795">
            <w:pPr>
              <w:spacing w:after="0" w:line="240" w:lineRule="auto"/>
              <w:rPr>
                <w:rFonts w:ascii="Times New Roman" w:hAnsi="Times New Roman" w:cs="Times New Roman"/>
                <w:sz w:val="17"/>
                <w:szCs w:val="17"/>
              </w:rPr>
            </w:pPr>
            <w:r w:rsidRPr="00863795">
              <w:rPr>
                <w:rFonts w:ascii="Times New Roman" w:hAnsi="Times New Roman" w:cs="Times New Roman"/>
                <w:sz w:val="17"/>
                <w:szCs w:val="17"/>
              </w:rPr>
              <w:t xml:space="preserve">площадью </w:t>
            </w:r>
            <w:r w:rsidRPr="00863795">
              <w:rPr>
                <w:rFonts w:ascii="Times New Roman" w:hAnsi="Times New Roman" w:cs="Times New Roman"/>
                <w:sz w:val="17"/>
                <w:szCs w:val="17"/>
                <w:lang w:eastAsia="ar-SA"/>
              </w:rPr>
              <w:t xml:space="preserve">445400 </w:t>
            </w:r>
            <w:r w:rsidRPr="00863795">
              <w:rPr>
                <w:rFonts w:ascii="Times New Roman" w:hAnsi="Times New Roman" w:cs="Times New Roman"/>
                <w:sz w:val="17"/>
                <w:szCs w:val="17"/>
              </w:rPr>
              <w:t xml:space="preserve">кв.м., </w:t>
            </w:r>
          </w:p>
          <w:p w:rsidR="00863795" w:rsidRDefault="00863795" w:rsidP="00863795">
            <w:pPr>
              <w:spacing w:after="0" w:line="240" w:lineRule="auto"/>
              <w:rPr>
                <w:rFonts w:ascii="Times New Roman" w:hAnsi="Times New Roman" w:cs="Times New Roman"/>
                <w:sz w:val="17"/>
                <w:szCs w:val="17"/>
              </w:rPr>
            </w:pPr>
            <w:r w:rsidRPr="00863795">
              <w:rPr>
                <w:rFonts w:ascii="Times New Roman" w:hAnsi="Times New Roman" w:cs="Times New Roman"/>
                <w:sz w:val="17"/>
                <w:szCs w:val="17"/>
              </w:rPr>
              <w:t xml:space="preserve">кадастровый номер </w:t>
            </w:r>
            <w:r w:rsidRPr="00863795">
              <w:rPr>
                <w:rFonts w:ascii="Times New Roman" w:hAnsi="Times New Roman" w:cs="Times New Roman"/>
                <w:sz w:val="17"/>
                <w:szCs w:val="17"/>
                <w:lang w:eastAsia="ar-SA"/>
              </w:rPr>
              <w:t>21:17:130501:1247</w:t>
            </w:r>
            <w:r w:rsidRPr="00863795">
              <w:rPr>
                <w:rFonts w:ascii="Times New Roman" w:hAnsi="Times New Roman" w:cs="Times New Roman"/>
                <w:sz w:val="17"/>
                <w:szCs w:val="17"/>
              </w:rPr>
              <w:t>,</w:t>
            </w:r>
          </w:p>
          <w:p w:rsidR="00863795" w:rsidRPr="00863795" w:rsidRDefault="00863795" w:rsidP="00863795">
            <w:pPr>
              <w:spacing w:after="0" w:line="240" w:lineRule="auto"/>
              <w:rPr>
                <w:rFonts w:ascii="Times New Roman" w:hAnsi="Times New Roman" w:cs="Times New Roman"/>
                <w:sz w:val="17"/>
                <w:szCs w:val="17"/>
              </w:rPr>
            </w:pPr>
            <w:r w:rsidRPr="00863795">
              <w:rPr>
                <w:rFonts w:ascii="Times New Roman" w:hAnsi="Times New Roman" w:cs="Times New Roman"/>
                <w:sz w:val="17"/>
                <w:szCs w:val="17"/>
              </w:rPr>
              <w:t xml:space="preserve"> «земли сельскохозяйственного назначения»</w:t>
            </w:r>
          </w:p>
        </w:tc>
        <w:tc>
          <w:tcPr>
            <w:tcW w:w="1134"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27 615,00</w:t>
            </w:r>
          </w:p>
        </w:tc>
        <w:tc>
          <w:tcPr>
            <w:tcW w:w="993"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27615,00</w:t>
            </w:r>
          </w:p>
        </w:tc>
        <w:tc>
          <w:tcPr>
            <w:tcW w:w="1134"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828,45</w:t>
            </w:r>
          </w:p>
        </w:tc>
        <w:tc>
          <w:tcPr>
            <w:tcW w:w="2242" w:type="dxa"/>
            <w:vAlign w:val="center"/>
          </w:tcPr>
          <w:p w:rsidR="00863795" w:rsidRPr="00863795" w:rsidRDefault="00863795" w:rsidP="00863795">
            <w:pPr>
              <w:spacing w:after="0" w:line="240" w:lineRule="auto"/>
              <w:jc w:val="center"/>
              <w:rPr>
                <w:rFonts w:ascii="Times New Roman" w:hAnsi="Times New Roman" w:cs="Times New Roman"/>
                <w:sz w:val="17"/>
                <w:szCs w:val="17"/>
              </w:rPr>
            </w:pPr>
            <w:r w:rsidRPr="00863795">
              <w:rPr>
                <w:rFonts w:ascii="Times New Roman" w:hAnsi="Times New Roman" w:cs="Times New Roman"/>
                <w:sz w:val="17"/>
                <w:szCs w:val="17"/>
              </w:rPr>
              <w:t>для ведения сельскохозяйственного производства</w:t>
            </w:r>
          </w:p>
        </w:tc>
      </w:tr>
    </w:tbl>
    <w:p w:rsidR="00863795" w:rsidRPr="00863795" w:rsidRDefault="00863795" w:rsidP="00863795">
      <w:pPr>
        <w:spacing w:after="0" w:line="240" w:lineRule="auto"/>
        <w:ind w:firstLine="142"/>
        <w:jc w:val="both"/>
        <w:rPr>
          <w:rFonts w:ascii="Times New Roman" w:hAnsi="Times New Roman" w:cs="Times New Roman"/>
          <w:sz w:val="17"/>
          <w:szCs w:val="17"/>
        </w:rPr>
      </w:pPr>
      <w:r w:rsidRPr="00863795">
        <w:rPr>
          <w:rFonts w:ascii="Times New Roman" w:hAnsi="Times New Roman" w:cs="Times New Roman"/>
          <w:b/>
          <w:bCs/>
          <w:sz w:val="17"/>
          <w:szCs w:val="17"/>
        </w:rPr>
        <w:t>Сведения о частях земельного участка и обременениях:</w:t>
      </w:r>
      <w:r w:rsidRPr="00863795">
        <w:rPr>
          <w:rFonts w:ascii="Times New Roman" w:hAnsi="Times New Roman" w:cs="Times New Roman"/>
          <w:sz w:val="17"/>
          <w:szCs w:val="17"/>
        </w:rPr>
        <w:t xml:space="preserve"> </w:t>
      </w:r>
    </w:p>
    <w:p w:rsidR="00863795" w:rsidRPr="00863795" w:rsidRDefault="00863795" w:rsidP="00863795">
      <w:pPr>
        <w:numPr>
          <w:ilvl w:val="0"/>
          <w:numId w:val="17"/>
        </w:numPr>
        <w:spacing w:after="0" w:line="240" w:lineRule="auto"/>
        <w:ind w:left="567" w:hanging="283"/>
        <w:jc w:val="both"/>
        <w:rPr>
          <w:rFonts w:ascii="Times New Roman" w:hAnsi="Times New Roman" w:cs="Times New Roman"/>
          <w:sz w:val="17"/>
          <w:szCs w:val="17"/>
        </w:rPr>
      </w:pPr>
      <w:r w:rsidRPr="00863795">
        <w:rPr>
          <w:rFonts w:ascii="Times New Roman" w:hAnsi="Times New Roman" w:cs="Times New Roman"/>
          <w:sz w:val="17"/>
          <w:szCs w:val="17"/>
        </w:rPr>
        <w:t>946 кв. м. Ограничения прав, на земельный участок предусмотренные статьями 56 Земельного кодекса Российской Федерации,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Ширина охранной зоны по обе стороны линии электропередачи от крайних проводов: ВЛ-10 кВ – 10 м., ВЛ-0,4 кВ – 2 м., охранная зона объекта электросетевого комплекса: производственно-технологический комплекс - ЛЭП-10 кв №6 ПС "Нискасы" д. Ярославка, зона с особыми условиями использования территорий, 21.17.2.63, Доверенность №3Д-1130 от 27.06.2012</w:t>
      </w:r>
    </w:p>
    <w:p w:rsidR="00863795" w:rsidRPr="00863795" w:rsidRDefault="00863795" w:rsidP="00863795">
      <w:pPr>
        <w:numPr>
          <w:ilvl w:val="0"/>
          <w:numId w:val="17"/>
        </w:numPr>
        <w:spacing w:after="0" w:line="240" w:lineRule="auto"/>
        <w:ind w:left="567" w:hanging="283"/>
        <w:jc w:val="both"/>
        <w:rPr>
          <w:rFonts w:ascii="Times New Roman" w:hAnsi="Times New Roman" w:cs="Times New Roman"/>
          <w:sz w:val="17"/>
          <w:szCs w:val="17"/>
        </w:rPr>
      </w:pPr>
      <w:r w:rsidRPr="00863795">
        <w:rPr>
          <w:rFonts w:ascii="Times New Roman" w:hAnsi="Times New Roman" w:cs="Times New Roman"/>
          <w:sz w:val="17"/>
          <w:szCs w:val="17"/>
        </w:rPr>
        <w:t>11932 кв. м. Ограничения прав, на земельный участок предусмотренные статьями 56 Земельного кодекса Российской Федерации, Охранная зона вдоль воздушных линий электропередачи 500 кВ устанавливается в виде части поверхности участка земли и воздушного пространства, ограниченной параллельными вертикальными плоскостями, отстоящими по обе стороны линий электропередачи от крайних проводов при неотклоненном их положении на расстоянии 30 метров. Протяженность охранной зоны 29,7 км. В охранных зонах объектов электросетевого хозяйства запрещается осуществлять любые действия, которые могут нарушить безопасную работу электросетевого хозяйства,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предметы (материалы) в пределах созданных и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в) находится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переключение и подключение в электрических сетях, разводить огонь в пределах охранных зон; г) размещать свалки; д) производить работы ударными механизмами, сбрасывать тяжести массой 5 тонн, производить сброс и слизь едких и коррозионных веществ и горюче-смазочных материалов.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устройства водопоев, колка и заготовка льда; д) проход судов, у которых расстояние по вертикали от верхнего крайнего габарита с грузами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 и более 4,5 метра; ж) земляные работы на глубине более 0,3 метра (на вспахиваемых землях на глубине более 0,45 метра), а также планировка; з) полив с/х культур в случае, если высота струи воды может составить свыше 3 метров; и) полевые с/х работы с применением с/х машин и оборудований с высотой более 4 или полевые с/х работы, связанные с вспашкой земли., Охранная зона вдоль воздушных линий электропередачи 500 кВ объекта "ВЛ  500 кВ "Нижегородская Чебоксарская ГЭС"  на территории Моргаушского района Чувашской Республики, зона с особыми условиями использования территорий, №1, 21.17.2.92 Постановление № 160 от 24.02.2009</w:t>
      </w:r>
    </w:p>
    <w:p w:rsidR="00863795" w:rsidRPr="00863795" w:rsidRDefault="00863795" w:rsidP="00863795">
      <w:pPr>
        <w:numPr>
          <w:ilvl w:val="0"/>
          <w:numId w:val="17"/>
        </w:numPr>
        <w:spacing w:after="0" w:line="240" w:lineRule="auto"/>
        <w:ind w:left="567" w:hanging="283"/>
        <w:jc w:val="both"/>
        <w:rPr>
          <w:rFonts w:ascii="Times New Roman" w:hAnsi="Times New Roman" w:cs="Times New Roman"/>
          <w:sz w:val="17"/>
          <w:szCs w:val="17"/>
        </w:rPr>
      </w:pPr>
      <w:r w:rsidRPr="00863795">
        <w:rPr>
          <w:rFonts w:ascii="Times New Roman" w:hAnsi="Times New Roman" w:cs="Times New Roman"/>
          <w:sz w:val="17"/>
          <w:szCs w:val="17"/>
        </w:rPr>
        <w:t>не обременены правами третьих лиц</w:t>
      </w:r>
    </w:p>
    <w:p w:rsidR="00863795" w:rsidRPr="00863795" w:rsidRDefault="00863795" w:rsidP="00863795">
      <w:pPr>
        <w:pStyle w:val="a4"/>
        <w:spacing w:after="0" w:line="240" w:lineRule="auto"/>
        <w:ind w:firstLine="851"/>
        <w:jc w:val="both"/>
        <w:rPr>
          <w:rFonts w:ascii="Times New Roman" w:hAnsi="Times New Roman" w:cs="Times New Roman"/>
          <w:b/>
          <w:bCs/>
          <w:sz w:val="17"/>
          <w:szCs w:val="17"/>
        </w:rPr>
      </w:pPr>
      <w:r w:rsidRPr="00863795">
        <w:rPr>
          <w:rFonts w:ascii="Times New Roman" w:hAnsi="Times New Roman" w:cs="Times New Roman"/>
          <w:b/>
          <w:bCs/>
          <w:sz w:val="17"/>
          <w:szCs w:val="17"/>
        </w:rPr>
        <w:t>Конечная цена аукциона: определяется как наибольший размер ежегодной арендной платы за земельный участок.</w:t>
      </w:r>
    </w:p>
    <w:p w:rsidR="00863795" w:rsidRPr="00863795" w:rsidRDefault="00863795" w:rsidP="00863795">
      <w:pPr>
        <w:tabs>
          <w:tab w:val="left" w:pos="1034"/>
        </w:tabs>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2. Извещение о проведении аукциона и порядок предоставления документации об аукционе.</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2.1. Извещение о проведении аукциона размещается </w:t>
      </w:r>
      <w:r w:rsidRPr="00863795">
        <w:rPr>
          <w:rFonts w:ascii="Times New Roman" w:hAnsi="Times New Roman" w:cs="Times New Roman"/>
          <w:sz w:val="17"/>
          <w:szCs w:val="17"/>
          <w:lang w:eastAsia="ar-SA"/>
        </w:rPr>
        <w:t>в периодическом печатном издании Вестник Ярославского сельского поселения Моргаушского района Чувашской Республики</w:t>
      </w:r>
      <w:r w:rsidRPr="00863795">
        <w:rPr>
          <w:rFonts w:ascii="Times New Roman" w:hAnsi="Times New Roman" w:cs="Times New Roman"/>
          <w:sz w:val="17"/>
          <w:szCs w:val="17"/>
        </w:rPr>
        <w:t xml:space="preserve">, на официальном сайте в сети Интернет </w:t>
      </w:r>
      <w:hyperlink r:id="rId10" w:history="1">
        <w:r w:rsidRPr="00863795">
          <w:rPr>
            <w:rStyle w:val="af3"/>
            <w:rFonts w:ascii="Times New Roman" w:hAnsi="Times New Roman" w:cs="Times New Roman"/>
            <w:sz w:val="17"/>
            <w:szCs w:val="17"/>
            <w:lang w:val="en-US"/>
          </w:rPr>
          <w:t>www</w:t>
        </w:r>
        <w:r w:rsidRPr="00863795">
          <w:rPr>
            <w:rStyle w:val="af3"/>
            <w:rFonts w:ascii="Times New Roman" w:hAnsi="Times New Roman" w:cs="Times New Roman"/>
            <w:sz w:val="17"/>
            <w:szCs w:val="17"/>
          </w:rPr>
          <w:t>.</w:t>
        </w:r>
        <w:r w:rsidRPr="00863795">
          <w:rPr>
            <w:rStyle w:val="af3"/>
            <w:rFonts w:ascii="Times New Roman" w:hAnsi="Times New Roman" w:cs="Times New Roman"/>
            <w:sz w:val="17"/>
            <w:szCs w:val="17"/>
            <w:lang w:val="en-US"/>
          </w:rPr>
          <w:t>torgi</w:t>
        </w:r>
        <w:r w:rsidRPr="00863795">
          <w:rPr>
            <w:rStyle w:val="af3"/>
            <w:rFonts w:ascii="Times New Roman" w:hAnsi="Times New Roman" w:cs="Times New Roman"/>
            <w:sz w:val="17"/>
            <w:szCs w:val="17"/>
          </w:rPr>
          <w:t>.</w:t>
        </w:r>
        <w:r w:rsidRPr="00863795">
          <w:rPr>
            <w:rStyle w:val="af3"/>
            <w:rFonts w:ascii="Times New Roman" w:hAnsi="Times New Roman" w:cs="Times New Roman"/>
            <w:sz w:val="17"/>
            <w:szCs w:val="17"/>
            <w:lang w:val="en-US"/>
          </w:rPr>
          <w:t>gov</w:t>
        </w:r>
        <w:r w:rsidRPr="00863795">
          <w:rPr>
            <w:rStyle w:val="af3"/>
            <w:rFonts w:ascii="Times New Roman" w:hAnsi="Times New Roman" w:cs="Times New Roman"/>
            <w:sz w:val="17"/>
            <w:szCs w:val="17"/>
          </w:rPr>
          <w:t>.</w:t>
        </w:r>
        <w:r w:rsidRPr="00863795">
          <w:rPr>
            <w:rStyle w:val="af3"/>
            <w:rFonts w:ascii="Times New Roman" w:hAnsi="Times New Roman" w:cs="Times New Roman"/>
            <w:sz w:val="17"/>
            <w:szCs w:val="17"/>
            <w:lang w:val="en-US"/>
          </w:rPr>
          <w:t>ru</w:t>
        </w:r>
      </w:hyperlink>
      <w:r w:rsidRPr="00863795">
        <w:rPr>
          <w:rFonts w:ascii="Times New Roman" w:hAnsi="Times New Roman" w:cs="Times New Roman"/>
          <w:sz w:val="17"/>
          <w:szCs w:val="17"/>
        </w:rPr>
        <w:t xml:space="preserve">., в разделе «Объявления» на официальном сайте администрации Ярославского сельского поселения Моргаушского района Чувашской Республики http://gov.cap.ru/Default.aspx?gov_id=434. Одновременно  размещается документация об аукционе, которая доступна без взимания платы. </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2.2. 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63795" w:rsidRPr="00863795" w:rsidRDefault="00863795" w:rsidP="00863795">
      <w:pPr>
        <w:numPr>
          <w:ilvl w:val="0"/>
          <w:numId w:val="16"/>
        </w:num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Порядок подачи заявок на участие в аукционе.</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3.1. Для участия в аукционе заявители представляют в установленный в извещении о проведении аукциона срок следующие документы:</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2) копии документов, удостоверяющих личность заявителя (для граждан);</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4) документы, подтверждающие внесение задатка.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3.2. Представление документов, подтверждающих внесение задатка, признается заключением соглашения о задатке.</w:t>
      </w:r>
    </w:p>
    <w:p w:rsidR="00863795" w:rsidRPr="00863795" w:rsidRDefault="00863795" w:rsidP="00863795">
      <w:pPr>
        <w:pStyle w:val="ConsPlusNormal"/>
        <w:ind w:right="-1" w:firstLine="851"/>
        <w:jc w:val="both"/>
        <w:rPr>
          <w:rFonts w:ascii="Times New Roman" w:hAnsi="Times New Roman"/>
          <w:sz w:val="17"/>
          <w:szCs w:val="17"/>
        </w:rPr>
      </w:pPr>
      <w:r w:rsidRPr="00863795">
        <w:rPr>
          <w:rFonts w:ascii="Times New Roman" w:hAnsi="Times New Roman"/>
          <w:sz w:val="17"/>
          <w:szCs w:val="17"/>
        </w:rPr>
        <w:t xml:space="preserve">3.3. Организатор аукциона не вправе требовать представление иных документов, за исключением документов, указанных в </w:t>
      </w:r>
      <w:hyperlink r:id="rId11" w:history="1">
        <w:r w:rsidRPr="00863795">
          <w:rPr>
            <w:rStyle w:val="af3"/>
            <w:rFonts w:ascii="Times New Roman" w:hAnsi="Times New Roman"/>
            <w:sz w:val="17"/>
            <w:szCs w:val="17"/>
          </w:rPr>
          <w:t>пункте 3.1</w:t>
        </w:r>
      </w:hyperlink>
      <w:r w:rsidRPr="00863795">
        <w:rPr>
          <w:rFonts w:ascii="Times New Roman" w:hAnsi="Times New Roman"/>
          <w:sz w:val="17"/>
          <w:szCs w:val="17"/>
        </w:rPr>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63795" w:rsidRPr="00863795" w:rsidRDefault="00863795" w:rsidP="00863795">
      <w:pPr>
        <w:autoSpaceDE w:val="0"/>
        <w:autoSpaceDN w:val="0"/>
        <w:adjustRightInd w:val="0"/>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3.4.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3.5. Заявитель вправе подать только одну заявку на участие в аукционе.</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3.6. Один заявитель вправе подать только одну заявку на участие в аукционе.</w:t>
      </w:r>
    </w:p>
    <w:p w:rsidR="00863795" w:rsidRPr="00863795" w:rsidRDefault="00863795" w:rsidP="00863795">
      <w:pPr>
        <w:pStyle w:val="ConsPlusNormal"/>
        <w:ind w:right="-1" w:firstLine="851"/>
        <w:jc w:val="both"/>
        <w:rPr>
          <w:rFonts w:ascii="Times New Roman" w:hAnsi="Times New Roman"/>
          <w:sz w:val="17"/>
          <w:szCs w:val="17"/>
        </w:rPr>
      </w:pPr>
      <w:r w:rsidRPr="00863795">
        <w:rPr>
          <w:rFonts w:ascii="Times New Roman" w:hAnsi="Times New Roman"/>
          <w:sz w:val="17"/>
          <w:szCs w:val="17"/>
        </w:rPr>
        <w:t>3.7. Заявка на участие в аукционе, поступившая по истечении срока приема заявок, возвращается заявителю в день ее поступления.</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3.8.Окончательный срок представления заявок на участие в аукционе – 01 марта 2019</w:t>
      </w:r>
      <w:r w:rsidRPr="00863795">
        <w:rPr>
          <w:rFonts w:ascii="Times New Roman" w:hAnsi="Times New Roman" w:cs="Times New Roman"/>
          <w:bCs/>
          <w:sz w:val="17"/>
          <w:szCs w:val="17"/>
        </w:rPr>
        <w:t xml:space="preserve"> года</w:t>
      </w:r>
      <w:r w:rsidRPr="00863795">
        <w:rPr>
          <w:rFonts w:ascii="Times New Roman" w:hAnsi="Times New Roman" w:cs="Times New Roman"/>
          <w:sz w:val="17"/>
          <w:szCs w:val="17"/>
        </w:rPr>
        <w:t>,</w:t>
      </w:r>
      <w:r>
        <w:rPr>
          <w:rFonts w:ascii="Times New Roman" w:hAnsi="Times New Roman" w:cs="Times New Roman"/>
          <w:sz w:val="17"/>
          <w:szCs w:val="17"/>
        </w:rPr>
        <w:t xml:space="preserve"> </w:t>
      </w:r>
      <w:r w:rsidRPr="00863795">
        <w:rPr>
          <w:rFonts w:ascii="Times New Roman" w:hAnsi="Times New Roman" w:cs="Times New Roman"/>
          <w:sz w:val="17"/>
          <w:szCs w:val="17"/>
        </w:rPr>
        <w:t>17 часов 00 минут.</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3.9.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3.10.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3795" w:rsidRPr="00863795" w:rsidRDefault="00863795" w:rsidP="00863795">
      <w:pPr>
        <w:numPr>
          <w:ilvl w:val="0"/>
          <w:numId w:val="16"/>
        </w:numPr>
        <w:spacing w:after="0" w:line="240" w:lineRule="auto"/>
        <w:ind w:right="-1"/>
        <w:jc w:val="both"/>
        <w:rPr>
          <w:rFonts w:ascii="Times New Roman" w:hAnsi="Times New Roman" w:cs="Times New Roman"/>
          <w:sz w:val="17"/>
          <w:szCs w:val="17"/>
        </w:rPr>
      </w:pPr>
      <w:r w:rsidRPr="00863795">
        <w:rPr>
          <w:rFonts w:ascii="Times New Roman" w:hAnsi="Times New Roman" w:cs="Times New Roman"/>
          <w:sz w:val="17"/>
          <w:szCs w:val="17"/>
        </w:rPr>
        <w:t>Порядок внесения задатка и его возврата</w:t>
      </w:r>
    </w:p>
    <w:p w:rsidR="00863795" w:rsidRPr="00863795" w:rsidRDefault="00863795" w:rsidP="00863795">
      <w:pPr>
        <w:pStyle w:val="ab"/>
        <w:spacing w:after="0"/>
        <w:ind w:left="0" w:firstLine="851"/>
        <w:jc w:val="both"/>
        <w:rPr>
          <w:color w:val="000000"/>
          <w:sz w:val="17"/>
          <w:szCs w:val="17"/>
          <w:shd w:val="clear" w:color="auto" w:fill="FFFFFF"/>
        </w:rPr>
      </w:pPr>
      <w:r w:rsidRPr="00863795">
        <w:rPr>
          <w:color w:val="000000"/>
          <w:sz w:val="17"/>
          <w:szCs w:val="17"/>
          <w:shd w:val="clear" w:color="auto" w:fill="FFFFFF"/>
        </w:rPr>
        <w:t>4.1.Получатель: УФК по ЧР (Администрация Ярославского сельского поселения Моргаушского района, л/с</w:t>
      </w:r>
      <w:r w:rsidRPr="00863795">
        <w:rPr>
          <w:rStyle w:val="apple-converted-space"/>
          <w:color w:val="000000"/>
          <w:sz w:val="17"/>
          <w:szCs w:val="17"/>
          <w:shd w:val="clear" w:color="auto" w:fill="FFFFFF"/>
        </w:rPr>
        <w:t> </w:t>
      </w:r>
      <w:r w:rsidRPr="00863795">
        <w:rPr>
          <w:color w:val="000000"/>
          <w:sz w:val="17"/>
          <w:szCs w:val="17"/>
          <w:shd w:val="clear" w:color="auto" w:fill="FFFFFF"/>
        </w:rPr>
        <w:t>05153002170) ИНН 2112389460 КПП 211201001 ОКТМО 97632490 р/с 40302810997063000136</w:t>
      </w:r>
      <w:r w:rsidRPr="00863795">
        <w:rPr>
          <w:color w:val="000000"/>
          <w:sz w:val="17"/>
          <w:szCs w:val="17"/>
          <w:shd w:val="clear" w:color="auto" w:fill="FFFFFF"/>
          <w:lang w:val="en-US"/>
        </w:rPr>
        <w:t> </w:t>
      </w:r>
      <w:r w:rsidRPr="00863795">
        <w:rPr>
          <w:color w:val="000000"/>
          <w:sz w:val="17"/>
          <w:szCs w:val="17"/>
          <w:shd w:val="clear" w:color="auto" w:fill="FFFFFF"/>
        </w:rPr>
        <w:t>Банк получателя: отделение – НБ ЧР г. Чебоксары, БИК 049706001. В графе «Назначение платежа» необходимо указать: «Задаток на участие в аукционе». Документ, подтверждающий перечисление задатка, представляется заявителем одновременно с заявкой на участие в аукционе. Представление документов, подтверждающих внесение задатка, признается заключением соглашения о задатке.</w:t>
      </w:r>
    </w:p>
    <w:p w:rsidR="00863795" w:rsidRPr="00863795" w:rsidRDefault="00863795" w:rsidP="00863795">
      <w:pPr>
        <w:pStyle w:val="ab"/>
        <w:spacing w:after="0"/>
        <w:ind w:left="0" w:firstLine="851"/>
        <w:jc w:val="both"/>
        <w:rPr>
          <w:sz w:val="17"/>
          <w:szCs w:val="17"/>
        </w:rPr>
      </w:pPr>
      <w:r w:rsidRPr="00863795">
        <w:rPr>
          <w:sz w:val="17"/>
          <w:szCs w:val="17"/>
        </w:rPr>
        <w:t xml:space="preserve">4.2.Исполнение обязанности по внесению суммы задатка третьими лицами не допускается. Внесение суммы задатка третьими лицами не является оплатой задатка. </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4.3.Документом,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(копия).</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4.4.В случае не поступления задатка в установленный срок в полном объеме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863795" w:rsidRPr="00863795" w:rsidRDefault="00863795" w:rsidP="00863795">
      <w:pPr>
        <w:keepNext/>
        <w:suppressLineNumbers/>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4.5.Возврат задатков заявителям, не допущенным к участию в аукционе, осуществляется в течение 3 (трех) рабочих дней с даты подписания протокола рассмотрения заявок.</w:t>
      </w:r>
    </w:p>
    <w:p w:rsidR="00863795" w:rsidRPr="00863795" w:rsidRDefault="00863795" w:rsidP="00863795">
      <w:pPr>
        <w:keepNext/>
        <w:suppressLineNumbers/>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4.6.Задаток,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счет продажи земельного участка либо арендной платы за него. Задатки, внесенные этими лицами, не заключившими в установленном порядке договор купли-продажи земельного участка, находящегося в государственной или муниципальной собственности, либо договор аренды земельного участка, находящегося в государственной или муниципальной собственности вследствие уклонения от заключения указанных договоров, не возвращаются. </w:t>
      </w:r>
    </w:p>
    <w:p w:rsidR="00863795" w:rsidRPr="00863795" w:rsidRDefault="00863795" w:rsidP="00863795">
      <w:pPr>
        <w:suppressLineNumbers/>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4.7.Возврат задатков участникам, не выигравшим аукцион, осуществляется не позднее 3 (трех) рабочих дней со дня подписания протокола о результатах аукциона.</w:t>
      </w:r>
    </w:p>
    <w:p w:rsidR="00863795" w:rsidRPr="00863795" w:rsidRDefault="00863795" w:rsidP="00863795">
      <w:pPr>
        <w:suppressLineNumbers/>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4.8.Задаток должен поступить на счет администрации Ярославского сельского поселения Моргаушского района не позднее 01 марта 2019</w:t>
      </w:r>
      <w:r w:rsidRPr="00863795">
        <w:rPr>
          <w:rFonts w:ascii="Times New Roman" w:hAnsi="Times New Roman" w:cs="Times New Roman"/>
          <w:bCs/>
          <w:sz w:val="17"/>
          <w:szCs w:val="17"/>
        </w:rPr>
        <w:t xml:space="preserve"> года</w:t>
      </w:r>
      <w:r w:rsidRPr="00863795">
        <w:rPr>
          <w:rFonts w:ascii="Times New Roman" w:hAnsi="Times New Roman" w:cs="Times New Roman"/>
          <w:sz w:val="17"/>
          <w:szCs w:val="17"/>
        </w:rPr>
        <w:t>.</w:t>
      </w:r>
    </w:p>
    <w:p w:rsidR="00863795" w:rsidRPr="00863795" w:rsidRDefault="00863795" w:rsidP="00863795">
      <w:pPr>
        <w:numPr>
          <w:ilvl w:val="0"/>
          <w:numId w:val="16"/>
        </w:numPr>
        <w:spacing w:after="0" w:line="240" w:lineRule="auto"/>
        <w:ind w:right="-1"/>
        <w:jc w:val="both"/>
        <w:rPr>
          <w:rFonts w:ascii="Times New Roman" w:hAnsi="Times New Roman" w:cs="Times New Roman"/>
          <w:sz w:val="17"/>
          <w:szCs w:val="17"/>
        </w:rPr>
      </w:pPr>
      <w:r w:rsidRPr="00863795">
        <w:rPr>
          <w:rFonts w:ascii="Times New Roman" w:hAnsi="Times New Roman" w:cs="Times New Roman"/>
          <w:sz w:val="17"/>
          <w:szCs w:val="17"/>
        </w:rPr>
        <w:t>Регламент проведения аукциона.</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5.1. Заявители, признанные участниками аукциона, проходят процедуру регистрации участников аукциона в день проведения аукциона в течение 1 (Одного) часа до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удостоверенную в установленном порядке доверенность (оригинал) на право представлять интересы участника.</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1) участникам аукциона выдаются пронумерованные карточки участника аукциона (далее – карточки);</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2) за 10 минут до начала проведения аукциона, указанного в извещении, в зал проведения аукциона допускаются только зарегистрированные участники (представители участника) аукциона, советники участника (представителя участника) аукциона, прошедшие процедуру регистрации, а также аккредитованные представители средств массовой информации и общественных организаций. Посторонние лица в зал проведения аукциона не допускаются;</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3) аукцион начинается с объявления председателем Аукционной комиссии, или секретарем аукционной комиссии об открытии аукциона и представления аукциониста для ведения аукциона;</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4) аукционистом оглашаются номер (наименование) лота, его краткая характеристика, начальная цена и «шаг аукциона», а также номера карточек участников аукциона по данному лоту;</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5) после оглашения аукционистом начальной цены аукциона, увеличенной в соответствии с «шагом аукциона», участникам аукциона предлагается заявить эту цену путем поднятия карточек;</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6) каждая последующая цена, превышающая предыдущую цену на «шаг аукциона», заявляется участниками аукциона путем поднятия карточек;</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lastRenderedPageBreak/>
        <w:t>7) аукционист объявляет номер карточки участника аукциона, который первым поднял карточку после объявления аукционистом начальной цены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аукциона;</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8) 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 В этом случае аукционист объявляет об окончании проведения аукциона, последнее предложение о цене аукциона, номер карточки победителя аукциона.</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9) победителем аукциона признается участник, номер карточки которого и заявленная цена были названы аукционистом последними;</w:t>
      </w:r>
    </w:p>
    <w:p w:rsidR="00863795" w:rsidRPr="00863795" w:rsidRDefault="00863795" w:rsidP="00863795">
      <w:pPr>
        <w:tabs>
          <w:tab w:val="left" w:pos="284"/>
        </w:tabs>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 xml:space="preserve">10) если после троекратного объявления начальной цены лота, увеличенной в соответствии с «шагом аукциона», ни один из участников не поднял карточку, аукцион по данному лоту объявляется аукционистом завершенным. </w:t>
      </w:r>
    </w:p>
    <w:p w:rsidR="00863795" w:rsidRPr="00863795" w:rsidRDefault="00863795" w:rsidP="00863795">
      <w:pPr>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5.2. Во время проведения аукциона его участникам запрещено покидать зал проведения аукциона, передвигаться по залу проведения аукциона, осуществлять действия препятствующие проведению аукциона аукционистом, общаться с другими участниками торгов и разговаривать по мобильному телефону, осуществлять видео или фотосъемку без уведомления аукциониста или члена Аукционной комиссии.</w:t>
      </w:r>
    </w:p>
    <w:p w:rsidR="00863795" w:rsidRPr="00863795" w:rsidRDefault="00863795" w:rsidP="00863795">
      <w:pPr>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5.3. Участники, нарушившие данный порядок, и получившие  предупреждение от аукциониста или члена Аукционной комиссии снимаются с аукциона по данному объекту и покидают зал проведения аукциона.</w:t>
      </w:r>
    </w:p>
    <w:p w:rsidR="00863795" w:rsidRPr="00863795" w:rsidRDefault="00863795" w:rsidP="00863795">
      <w:pPr>
        <w:spacing w:after="0" w:line="240" w:lineRule="auto"/>
        <w:ind w:firstLine="851"/>
        <w:jc w:val="both"/>
        <w:rPr>
          <w:rFonts w:ascii="Times New Roman" w:hAnsi="Times New Roman" w:cs="Times New Roman"/>
          <w:sz w:val="17"/>
          <w:szCs w:val="17"/>
          <w:lang w:eastAsia="en-US"/>
        </w:rPr>
      </w:pPr>
      <w:r w:rsidRPr="00863795">
        <w:rPr>
          <w:rFonts w:ascii="Times New Roman" w:hAnsi="Times New Roman" w:cs="Times New Roman"/>
          <w:sz w:val="17"/>
          <w:szCs w:val="17"/>
          <w:lang w:eastAsia="en-US"/>
        </w:rPr>
        <w:t>5.4. Решение о снятии участника аукциона за нарушение порядка проведения аукциона, отражается в Протоколе хода аукциона.</w:t>
      </w:r>
    </w:p>
    <w:p w:rsidR="00863795" w:rsidRPr="00863795" w:rsidRDefault="00863795" w:rsidP="00863795">
      <w:pPr>
        <w:numPr>
          <w:ilvl w:val="0"/>
          <w:numId w:val="16"/>
        </w:num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Порядок рассмотрения заявок на участие в аукционе.</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   6.1. Рассмотрение заявок на участие в аукционе на предмет соответствия требованиям, установленным документацией об аукционе, состоится на заседании Комиссии – </w:t>
      </w:r>
      <w:r w:rsidRPr="00863795">
        <w:rPr>
          <w:rFonts w:ascii="Times New Roman" w:hAnsi="Times New Roman" w:cs="Times New Roman"/>
          <w:bCs/>
          <w:sz w:val="17"/>
          <w:szCs w:val="17"/>
        </w:rPr>
        <w:t>28 мая 2018 года</w:t>
      </w:r>
      <w:r w:rsidRPr="00863795">
        <w:rPr>
          <w:rFonts w:ascii="Times New Roman" w:hAnsi="Times New Roman" w:cs="Times New Roman"/>
          <w:sz w:val="17"/>
          <w:szCs w:val="17"/>
        </w:rPr>
        <w:t xml:space="preserve"> в 10 часов 00 минут по адресу: Чувашская Республика, Моргаушский район, д. Ярославка, ул. Центральная, д. 5.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3795" w:rsidRPr="00863795" w:rsidRDefault="00863795" w:rsidP="00863795">
      <w:pPr>
        <w:spacing w:after="0" w:line="240" w:lineRule="auto"/>
        <w:ind w:right="-1" w:firstLine="851"/>
        <w:jc w:val="both"/>
        <w:rPr>
          <w:rFonts w:ascii="Times New Roman" w:hAnsi="Times New Roman" w:cs="Times New Roman"/>
          <w:sz w:val="17"/>
          <w:szCs w:val="17"/>
        </w:rPr>
      </w:pPr>
      <w:r w:rsidRPr="00863795">
        <w:rPr>
          <w:rFonts w:ascii="Times New Roman" w:hAnsi="Times New Roman" w:cs="Times New Roman"/>
          <w:sz w:val="17"/>
          <w:szCs w:val="17"/>
        </w:rPr>
        <w:t>6.2.Заявитель не допускается к участию в аукционе в следующих случаях:</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1) непредставление необходимых для участия в аукционе документов или представление недостоверных сведений;</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2) непоступление задатка на дату рассмотрения заявок на участие в аукционе;</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6.3.Результаты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1) сведения о месте, дате и времени проведения аукциона;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2) предмет аукциона, в том числе сведения о местоположении и площади земельного участка;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3) сведения об участниках аукциона, о начальной цене предмета аукциона, последнем и предпоследнем предложениях о цене предмета аукциона;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6.4.Протокол о результатах аукциона размещается на официальном сайте в течение одного рабочего дня со дня подписания данного протокола.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6.5.Победителем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63795" w:rsidRPr="00863795" w:rsidRDefault="00863795" w:rsidP="00863795">
      <w:pPr>
        <w:numPr>
          <w:ilvl w:val="0"/>
          <w:numId w:val="16"/>
        </w:num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Заключение договора по результатам аукциона.</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7.1.Уполномоченный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7.2.Задаток,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63795" w:rsidRPr="00863795" w:rsidRDefault="00863795" w:rsidP="00863795">
      <w:pPr>
        <w:spacing w:after="0" w:line="240" w:lineRule="auto"/>
        <w:ind w:firstLine="851"/>
        <w:jc w:val="both"/>
        <w:rPr>
          <w:rFonts w:ascii="Times New Roman" w:hAnsi="Times New Roman" w:cs="Times New Roman"/>
          <w:color w:val="000000"/>
          <w:sz w:val="17"/>
          <w:szCs w:val="17"/>
        </w:rPr>
      </w:pPr>
      <w:r w:rsidRPr="00863795">
        <w:rPr>
          <w:rFonts w:ascii="Times New Roman" w:hAnsi="Times New Roman" w:cs="Times New Roman"/>
          <w:color w:val="000000"/>
          <w:sz w:val="17"/>
          <w:szCs w:val="17"/>
        </w:rPr>
        <w:lastRenderedPageBreak/>
        <w:t>7.3.Победитель аукциона обязан оплатить размер купли-продажи или размер годовой арендной платы земельного участка в течение 30 дней со дня подведения итогов аукциона.</w:t>
      </w:r>
    </w:p>
    <w:p w:rsidR="00863795" w:rsidRPr="00863795" w:rsidRDefault="00863795" w:rsidP="00863795">
      <w:pPr>
        <w:pStyle w:val="af1"/>
        <w:spacing w:before="0" w:beforeAutospacing="0" w:after="0" w:afterAutospacing="0"/>
        <w:ind w:firstLine="851"/>
        <w:jc w:val="both"/>
        <w:rPr>
          <w:sz w:val="17"/>
          <w:szCs w:val="17"/>
        </w:rPr>
      </w:pPr>
      <w:r w:rsidRPr="00863795">
        <w:rPr>
          <w:sz w:val="17"/>
          <w:szCs w:val="17"/>
        </w:rPr>
        <w:t>7.4.В случае, если в течение тридцати дней со дня направления победителю или единственному участнику аукциона проекта договора аренды или купли-продажи земельного участка, этот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действующим законодательством. Задатки, внесенные этими лицами, не заключившими в установленном  порядке договора аренды или купли-продажи земельного участка вследствие уклонения от заключения указанных договоров, не возвращаются.</w:t>
      </w:r>
    </w:p>
    <w:p w:rsidR="00863795" w:rsidRPr="00863795" w:rsidRDefault="00863795" w:rsidP="00863795">
      <w:pPr>
        <w:numPr>
          <w:ilvl w:val="0"/>
          <w:numId w:val="16"/>
        </w:num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Последствия уклонения победителя аукциона.</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8.1.Сведения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8.2.В реестр недобросовестных участников аукциона включаются следующие сведения:</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статьи 39.12. Земельного кодекса Российской Федерации;</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статьи 39.12. Земельного кодекса Российской Федерации,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статьи 39.12. Земельного кодекса Российской Федерации;</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63795" w:rsidRPr="00863795" w:rsidRDefault="00863795" w:rsidP="00CD3371">
      <w:pPr>
        <w:pStyle w:val="s1"/>
        <w:spacing w:before="0" w:beforeAutospacing="0" w:after="0" w:afterAutospacing="0"/>
        <w:ind w:firstLine="851"/>
        <w:jc w:val="both"/>
        <w:rPr>
          <w:rFonts w:ascii="Times New Roman" w:hAnsi="Times New Roman" w:cs="Times New Roman"/>
          <w:sz w:val="17"/>
          <w:szCs w:val="17"/>
        </w:rPr>
      </w:pPr>
      <w:r w:rsidRPr="00863795">
        <w:rPr>
          <w:rFonts w:ascii="Times New Roman" w:hAnsi="Times New Roman" w:cs="Times New Roman"/>
          <w:sz w:val="17"/>
          <w:szCs w:val="17"/>
        </w:rPr>
        <w:t>4) дата внесения указанных в настоящем пункте сведений в реестр недобросовестных участников аукциона.</w:t>
      </w:r>
    </w:p>
    <w:tbl>
      <w:tblPr>
        <w:tblW w:w="9458" w:type="dxa"/>
        <w:tblInd w:w="2" w:type="dxa"/>
        <w:tblCellMar>
          <w:top w:w="15" w:type="dxa"/>
          <w:left w:w="15" w:type="dxa"/>
          <w:bottom w:w="15" w:type="dxa"/>
          <w:right w:w="15" w:type="dxa"/>
        </w:tblCellMar>
        <w:tblLook w:val="0000"/>
      </w:tblPr>
      <w:tblGrid>
        <w:gridCol w:w="170"/>
        <w:gridCol w:w="9288"/>
      </w:tblGrid>
      <w:tr w:rsidR="00863795" w:rsidRPr="00863795" w:rsidTr="00CD3371">
        <w:trPr>
          <w:trHeight w:val="1016"/>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tbl>
            <w:tblPr>
              <w:tblW w:w="0" w:type="auto"/>
              <w:tblLook w:val="01E0"/>
            </w:tblPr>
            <w:tblGrid>
              <w:gridCol w:w="6055"/>
              <w:gridCol w:w="2743"/>
            </w:tblGrid>
            <w:tr w:rsidR="00863795" w:rsidRPr="00863795" w:rsidTr="002956CC">
              <w:tc>
                <w:tcPr>
                  <w:tcW w:w="6055" w:type="dxa"/>
                </w:tcPr>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p>
              </w:tc>
              <w:tc>
                <w:tcPr>
                  <w:tcW w:w="2743" w:type="dxa"/>
                </w:tcPr>
                <w:p w:rsidR="00863795" w:rsidRPr="00863795" w:rsidRDefault="00863795" w:rsidP="00863795">
                  <w:pPr>
                    <w:pStyle w:val="s1"/>
                    <w:spacing w:before="0" w:beforeAutospacing="0" w:after="0" w:afterAutospacing="0"/>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Утверждаю </w:t>
                  </w:r>
                </w:p>
                <w:p w:rsidR="00863795" w:rsidRPr="00863795" w:rsidRDefault="00863795" w:rsidP="00863795">
                  <w:pPr>
                    <w:pStyle w:val="s1"/>
                    <w:autoSpaceDE w:val="0"/>
                    <w:autoSpaceDN w:val="0"/>
                    <w:adjustRightInd w:val="0"/>
                    <w:spacing w:before="0" w:beforeAutospacing="0" w:after="0" w:afterAutospacing="0"/>
                    <w:jc w:val="both"/>
                    <w:rPr>
                      <w:rFonts w:ascii="Times New Roman" w:hAnsi="Times New Roman" w:cs="Times New Roman"/>
                      <w:b/>
                      <w:bCs/>
                      <w:color w:val="FF0000"/>
                      <w:sz w:val="17"/>
                      <w:szCs w:val="17"/>
                      <w:lang w:eastAsia="ar-SA"/>
                    </w:rPr>
                  </w:pPr>
                  <w:r w:rsidRPr="00863795">
                    <w:rPr>
                      <w:rFonts w:ascii="Times New Roman" w:hAnsi="Times New Roman" w:cs="Times New Roman"/>
                      <w:sz w:val="17"/>
                      <w:szCs w:val="17"/>
                      <w:lang w:eastAsia="ar-SA"/>
                    </w:rPr>
                    <w:t xml:space="preserve">постановлением от </w:t>
                  </w:r>
                  <w:r w:rsidRPr="00863795">
                    <w:rPr>
                      <w:rFonts w:ascii="Times New Roman" w:hAnsi="Times New Roman" w:cs="Times New Roman"/>
                      <w:bCs/>
                      <w:sz w:val="17"/>
                      <w:szCs w:val="17"/>
                      <w:lang w:eastAsia="ar-SA"/>
                    </w:rPr>
                    <w:t xml:space="preserve">30.01.2019 № </w:t>
                  </w:r>
                  <w:r w:rsidR="00CD3371">
                    <w:rPr>
                      <w:rFonts w:ascii="Times New Roman" w:hAnsi="Times New Roman" w:cs="Times New Roman"/>
                      <w:bCs/>
                      <w:sz w:val="17"/>
                      <w:szCs w:val="17"/>
                      <w:lang w:eastAsia="ar-SA"/>
                    </w:rPr>
                    <w:t>3</w:t>
                  </w:r>
                </w:p>
                <w:p w:rsidR="00863795" w:rsidRPr="00863795" w:rsidRDefault="00863795" w:rsidP="00863795">
                  <w:pPr>
                    <w:pStyle w:val="s1"/>
                    <w:spacing w:before="0" w:beforeAutospacing="0" w:after="0" w:afterAutospacing="0"/>
                    <w:jc w:val="both"/>
                    <w:rPr>
                      <w:rFonts w:ascii="Times New Roman" w:hAnsi="Times New Roman" w:cs="Times New Roman"/>
                      <w:sz w:val="17"/>
                      <w:szCs w:val="17"/>
                      <w:lang w:eastAsia="ar-SA"/>
                    </w:rPr>
                  </w:pPr>
                  <w:r>
                    <w:rPr>
                      <w:rFonts w:ascii="Times New Roman" w:hAnsi="Times New Roman" w:cs="Times New Roman"/>
                      <w:sz w:val="17"/>
                      <w:szCs w:val="17"/>
                      <w:lang w:eastAsia="ar-SA"/>
                    </w:rPr>
                    <w:t>______________</w:t>
                  </w:r>
                  <w:r w:rsidRPr="00863795">
                    <w:rPr>
                      <w:rFonts w:ascii="Times New Roman" w:hAnsi="Times New Roman" w:cs="Times New Roman"/>
                      <w:sz w:val="17"/>
                      <w:szCs w:val="17"/>
                      <w:lang w:eastAsia="ar-SA"/>
                    </w:rPr>
                    <w:t>__/ С. Ю. Шадрин</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(Приложение №2)</w:t>
                  </w:r>
                </w:p>
              </w:tc>
            </w:tr>
          </w:tbl>
          <w:p w:rsidR="00863795" w:rsidRPr="00863795" w:rsidRDefault="00863795" w:rsidP="00CD3371">
            <w:pPr>
              <w:spacing w:after="0" w:line="240" w:lineRule="auto"/>
              <w:ind w:firstLine="851"/>
              <w:jc w:val="right"/>
              <w:rPr>
                <w:rFonts w:ascii="Times New Roman" w:hAnsi="Times New Roman" w:cs="Times New Roman"/>
                <w:sz w:val="17"/>
                <w:szCs w:val="17"/>
              </w:rPr>
            </w:pPr>
            <w:r w:rsidRPr="00863795">
              <w:rPr>
                <w:rFonts w:ascii="Times New Roman" w:hAnsi="Times New Roman" w:cs="Times New Roman"/>
                <w:sz w:val="17"/>
                <w:szCs w:val="17"/>
              </w:rPr>
              <w:tab/>
              <w:t>Заполняется физическими лицами</w:t>
            </w:r>
          </w:p>
        </w:tc>
      </w:tr>
    </w:tbl>
    <w:p w:rsidR="00863795" w:rsidRPr="00863795" w:rsidRDefault="00863795" w:rsidP="00863795">
      <w:pPr>
        <w:pStyle w:val="1"/>
        <w:shd w:val="clear" w:color="auto" w:fill="F5F5F5"/>
        <w:spacing w:before="0" w:after="0"/>
        <w:ind w:firstLine="851"/>
        <w:jc w:val="center"/>
        <w:rPr>
          <w:rFonts w:ascii="Times New Roman" w:hAnsi="Times New Roman" w:cs="Times New Roman"/>
          <w:b w:val="0"/>
          <w:bCs w:val="0"/>
          <w:color w:val="000000"/>
          <w:sz w:val="17"/>
          <w:szCs w:val="17"/>
        </w:rPr>
      </w:pPr>
      <w:r w:rsidRPr="00863795">
        <w:rPr>
          <w:rFonts w:ascii="Times New Roman" w:hAnsi="Times New Roman" w:cs="Times New Roman"/>
          <w:b w:val="0"/>
          <w:bCs w:val="0"/>
          <w:sz w:val="17"/>
          <w:szCs w:val="17"/>
        </w:rPr>
        <w:t>ЗАЯВКА НА УЧАСТИЕ В АУКЦИОНЕ</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1. Изучив данные информационного сообщения о земельном участке и условиях его аренды, я _____________________________________________________________                </w:t>
      </w:r>
    </w:p>
    <w:p w:rsidR="00863795" w:rsidRPr="00863795" w:rsidRDefault="00863795" w:rsidP="00863795">
      <w:pPr>
        <w:pStyle w:val="af1"/>
        <w:shd w:val="clear" w:color="auto" w:fill="F5F5F5"/>
        <w:spacing w:before="0" w:beforeAutospacing="0" w:after="0" w:afterAutospacing="0"/>
        <w:ind w:firstLine="851"/>
        <w:jc w:val="both"/>
        <w:rPr>
          <w:color w:val="000000"/>
          <w:sz w:val="17"/>
          <w:szCs w:val="17"/>
        </w:rPr>
      </w:pPr>
      <w:r w:rsidRPr="00863795">
        <w:rPr>
          <w:color w:val="000000"/>
          <w:sz w:val="17"/>
          <w:szCs w:val="17"/>
        </w:rPr>
        <w:t>                           (фамилия имя отчество полностью)</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согласен  заключить договор аренды: земельного участка, общей площадью ____кв. м., расположенный по адресу:______________________________________________________ </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2. Ф.И.О. участника торгов ___________________________________________________</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 xml:space="preserve">Паспорт серии _________ номер __________ выданный «___» _____________ 20__ г. </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кем _______________________________________________________________________ </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3. Платежные реквизиты гражданина, на который перечисляется сумма возвращаемого залога __________________________________________________________________________________________________________________________________________________________ </w:t>
      </w:r>
    </w:p>
    <w:p w:rsidR="00863795" w:rsidRPr="00863795" w:rsidRDefault="00863795" w:rsidP="00863795">
      <w:pPr>
        <w:pStyle w:val="af1"/>
        <w:shd w:val="clear" w:color="auto" w:fill="F5F5F5"/>
        <w:spacing w:before="0" w:beforeAutospacing="0" w:after="0" w:afterAutospacing="0"/>
        <w:jc w:val="both"/>
        <w:rPr>
          <w:color w:val="000000"/>
          <w:sz w:val="17"/>
          <w:szCs w:val="17"/>
          <w:u w:val="single"/>
        </w:rPr>
      </w:pPr>
      <w:r w:rsidRPr="00863795">
        <w:rPr>
          <w:color w:val="000000"/>
          <w:sz w:val="17"/>
          <w:szCs w:val="17"/>
        </w:rPr>
        <w:t>ИНН ____________________________________________________________________</w:t>
      </w:r>
      <w:r w:rsidRPr="00863795">
        <w:rPr>
          <w:color w:val="000000"/>
          <w:sz w:val="17"/>
          <w:szCs w:val="17"/>
          <w:u w:val="single"/>
        </w:rPr>
        <w:tab/>
      </w:r>
    </w:p>
    <w:p w:rsidR="00863795" w:rsidRPr="00863795" w:rsidRDefault="00863795" w:rsidP="00863795">
      <w:pPr>
        <w:pStyle w:val="af1"/>
        <w:shd w:val="clear" w:color="auto" w:fill="F5F5F5"/>
        <w:spacing w:before="0" w:beforeAutospacing="0" w:after="0" w:afterAutospacing="0"/>
        <w:jc w:val="both"/>
        <w:rPr>
          <w:color w:val="000000"/>
          <w:sz w:val="17"/>
          <w:szCs w:val="17"/>
          <w:u w:val="single"/>
        </w:rPr>
      </w:pPr>
      <w:r w:rsidRPr="00863795">
        <w:rPr>
          <w:color w:val="000000"/>
          <w:sz w:val="17"/>
          <w:szCs w:val="17"/>
        </w:rPr>
        <w:t>Подпись гражданина ________________________________________________</w:t>
      </w:r>
      <w:r w:rsidRPr="00863795">
        <w:rPr>
          <w:color w:val="000000"/>
          <w:sz w:val="17"/>
          <w:szCs w:val="17"/>
          <w:u w:val="single"/>
        </w:rPr>
        <w:tab/>
      </w:r>
      <w:r w:rsidRPr="00863795">
        <w:rPr>
          <w:color w:val="000000"/>
          <w:sz w:val="17"/>
          <w:szCs w:val="17"/>
          <w:u w:val="single"/>
        </w:rPr>
        <w:tab/>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rPr>
        <w:t>Дата _________________________</w:t>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t xml:space="preserve">        </w:t>
      </w:r>
      <w:r w:rsidRPr="00863795">
        <w:rPr>
          <w:color w:val="000000"/>
          <w:sz w:val="17"/>
          <w:szCs w:val="17"/>
        </w:rPr>
        <w:t xml:space="preserve">        </w:t>
      </w:r>
    </w:p>
    <w:p w:rsidR="00863795" w:rsidRPr="00863795" w:rsidRDefault="00863795" w:rsidP="00863795">
      <w:pPr>
        <w:pStyle w:val="af1"/>
        <w:shd w:val="clear" w:color="auto" w:fill="F5F5F5"/>
        <w:spacing w:before="0" w:beforeAutospacing="0" w:after="0" w:afterAutospacing="0"/>
        <w:jc w:val="both"/>
        <w:rPr>
          <w:color w:val="000000"/>
          <w:sz w:val="17"/>
          <w:szCs w:val="17"/>
          <w:u w:val="single"/>
        </w:rPr>
      </w:pPr>
      <w:r w:rsidRPr="00863795">
        <w:rPr>
          <w:color w:val="000000"/>
          <w:sz w:val="17"/>
          <w:szCs w:val="17"/>
        </w:rPr>
        <w:t>Телефон ____________________________________________</w:t>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p>
    <w:p w:rsidR="00863795" w:rsidRPr="00863795" w:rsidRDefault="00863795" w:rsidP="00863795">
      <w:pPr>
        <w:pStyle w:val="af1"/>
        <w:shd w:val="clear" w:color="auto" w:fill="F5F5F5"/>
        <w:spacing w:before="0" w:beforeAutospacing="0" w:after="0" w:afterAutospacing="0"/>
        <w:ind w:firstLine="851"/>
        <w:jc w:val="both"/>
        <w:rPr>
          <w:color w:val="000000"/>
          <w:sz w:val="17"/>
          <w:szCs w:val="17"/>
        </w:rPr>
      </w:pPr>
    </w:p>
    <w:p w:rsidR="00CD3371" w:rsidRPr="00CD3371" w:rsidRDefault="00863795" w:rsidP="00CD3371">
      <w:pPr>
        <w:pStyle w:val="af1"/>
        <w:shd w:val="clear" w:color="auto" w:fill="F5F5F5"/>
        <w:spacing w:before="0" w:beforeAutospacing="0" w:after="0" w:afterAutospacing="0"/>
        <w:jc w:val="both"/>
        <w:rPr>
          <w:color w:val="000000"/>
          <w:sz w:val="17"/>
          <w:szCs w:val="17"/>
          <w:u w:val="single"/>
        </w:rPr>
      </w:pPr>
      <w:r w:rsidRPr="00863795">
        <w:rPr>
          <w:color w:val="000000"/>
          <w:sz w:val="17"/>
          <w:szCs w:val="17"/>
        </w:rPr>
        <w:t>Принято _____________________________________________________________</w:t>
      </w:r>
      <w:r w:rsidRPr="00863795">
        <w:rPr>
          <w:color w:val="000000"/>
          <w:sz w:val="17"/>
          <w:szCs w:val="17"/>
          <w:u w:val="single"/>
        </w:rPr>
        <w:tab/>
      </w:r>
      <w:r w:rsidRPr="00863795">
        <w:rPr>
          <w:color w:val="000000"/>
          <w:sz w:val="17"/>
          <w:szCs w:val="17"/>
          <w:u w:val="single"/>
        </w:rPr>
        <w:tab/>
      </w:r>
      <w:r w:rsidR="00CD3371" w:rsidRPr="00863795">
        <w:rPr>
          <w:color w:val="000000"/>
          <w:sz w:val="17"/>
          <w:szCs w:val="17"/>
        </w:rPr>
        <w:t xml:space="preserve"> (заполняется арендодателем)  </w:t>
      </w:r>
    </w:p>
    <w:p w:rsidR="00863795" w:rsidRPr="00863795" w:rsidRDefault="00863795" w:rsidP="00CD3371">
      <w:pPr>
        <w:tabs>
          <w:tab w:val="left" w:pos="708"/>
          <w:tab w:val="left" w:pos="1416"/>
          <w:tab w:val="left" w:pos="2124"/>
          <w:tab w:val="left" w:pos="6850"/>
        </w:tabs>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ab/>
      </w:r>
      <w:r w:rsidRPr="00863795">
        <w:rPr>
          <w:rFonts w:ascii="Times New Roman" w:hAnsi="Times New Roman" w:cs="Times New Roman"/>
          <w:sz w:val="17"/>
          <w:szCs w:val="17"/>
        </w:rPr>
        <w:tab/>
      </w:r>
      <w:r w:rsidR="00CD3371">
        <w:rPr>
          <w:rFonts w:ascii="Times New Roman" w:hAnsi="Times New Roman" w:cs="Times New Roman"/>
          <w:sz w:val="17"/>
          <w:szCs w:val="17"/>
        </w:rPr>
        <w:tab/>
      </w:r>
    </w:p>
    <w:tbl>
      <w:tblPr>
        <w:tblpPr w:leftFromText="180" w:rightFromText="180" w:vertAnchor="text" w:horzAnchor="margin" w:tblpY="-14"/>
        <w:tblW w:w="0" w:type="auto"/>
        <w:tblLook w:val="01E0"/>
      </w:tblPr>
      <w:tblGrid>
        <w:gridCol w:w="6204"/>
        <w:gridCol w:w="3260"/>
      </w:tblGrid>
      <w:tr w:rsidR="00CD3371" w:rsidRPr="00863795" w:rsidTr="00CD3371">
        <w:trPr>
          <w:trHeight w:val="1262"/>
        </w:trPr>
        <w:tc>
          <w:tcPr>
            <w:tcW w:w="6204" w:type="dxa"/>
          </w:tcPr>
          <w:p w:rsidR="00CD3371" w:rsidRPr="00863795" w:rsidRDefault="00CD3371" w:rsidP="00CD3371">
            <w:pPr>
              <w:pStyle w:val="s1"/>
              <w:spacing w:before="0" w:beforeAutospacing="0" w:after="0" w:afterAutospacing="0"/>
              <w:ind w:firstLine="851"/>
              <w:jc w:val="both"/>
              <w:rPr>
                <w:rFonts w:ascii="Times New Roman" w:hAnsi="Times New Roman" w:cs="Times New Roman"/>
                <w:sz w:val="17"/>
                <w:szCs w:val="17"/>
                <w:lang w:eastAsia="ar-SA"/>
              </w:rPr>
            </w:pPr>
          </w:p>
        </w:tc>
        <w:tc>
          <w:tcPr>
            <w:tcW w:w="3260" w:type="dxa"/>
          </w:tcPr>
          <w:p w:rsidR="00CD3371" w:rsidRPr="00863795" w:rsidRDefault="00CD3371" w:rsidP="00CD3371">
            <w:pPr>
              <w:pStyle w:val="s1"/>
              <w:spacing w:before="0" w:beforeAutospacing="0" w:after="0" w:afterAutospacing="0"/>
              <w:jc w:val="both"/>
              <w:rPr>
                <w:rFonts w:ascii="Times New Roman" w:hAnsi="Times New Roman" w:cs="Times New Roman"/>
                <w:sz w:val="17"/>
                <w:szCs w:val="17"/>
                <w:lang w:eastAsia="ar-SA"/>
              </w:rPr>
            </w:pPr>
          </w:p>
          <w:p w:rsidR="00CD3371" w:rsidRPr="00863795" w:rsidRDefault="00CD3371" w:rsidP="00CD3371">
            <w:pPr>
              <w:pStyle w:val="s1"/>
              <w:spacing w:before="0" w:beforeAutospacing="0" w:after="0" w:afterAutospacing="0"/>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Утверждаю </w:t>
            </w:r>
          </w:p>
          <w:p w:rsidR="00CD3371" w:rsidRPr="00863795" w:rsidRDefault="00CD3371" w:rsidP="00CD3371">
            <w:pPr>
              <w:pStyle w:val="s1"/>
              <w:autoSpaceDE w:val="0"/>
              <w:autoSpaceDN w:val="0"/>
              <w:adjustRightInd w:val="0"/>
              <w:spacing w:before="0" w:beforeAutospacing="0" w:after="0" w:afterAutospacing="0"/>
              <w:jc w:val="both"/>
              <w:rPr>
                <w:rFonts w:ascii="Times New Roman" w:hAnsi="Times New Roman" w:cs="Times New Roman"/>
                <w:b/>
                <w:bCs/>
                <w:color w:val="FF0000"/>
                <w:sz w:val="17"/>
                <w:szCs w:val="17"/>
                <w:lang w:eastAsia="ar-SA"/>
              </w:rPr>
            </w:pPr>
            <w:r w:rsidRPr="00863795">
              <w:rPr>
                <w:rFonts w:ascii="Times New Roman" w:hAnsi="Times New Roman" w:cs="Times New Roman"/>
                <w:sz w:val="17"/>
                <w:szCs w:val="17"/>
                <w:lang w:eastAsia="ar-SA"/>
              </w:rPr>
              <w:t xml:space="preserve">постановлением от </w:t>
            </w:r>
            <w:r w:rsidRPr="00863795">
              <w:rPr>
                <w:rFonts w:ascii="Times New Roman" w:hAnsi="Times New Roman" w:cs="Times New Roman"/>
                <w:bCs/>
                <w:sz w:val="17"/>
                <w:szCs w:val="17"/>
                <w:lang w:eastAsia="ar-SA"/>
              </w:rPr>
              <w:t xml:space="preserve">30.01.2019 № </w:t>
            </w:r>
            <w:r w:rsidR="000D1FFE">
              <w:rPr>
                <w:rFonts w:ascii="Times New Roman" w:hAnsi="Times New Roman" w:cs="Times New Roman"/>
                <w:bCs/>
                <w:sz w:val="17"/>
                <w:szCs w:val="17"/>
                <w:lang w:eastAsia="ar-SA"/>
              </w:rPr>
              <w:t>3</w:t>
            </w:r>
          </w:p>
          <w:p w:rsidR="00CD3371" w:rsidRPr="00863795" w:rsidRDefault="00CD3371" w:rsidP="00CD3371">
            <w:pPr>
              <w:pStyle w:val="s1"/>
              <w:spacing w:before="0" w:beforeAutospacing="0" w:after="0" w:afterAutospacing="0"/>
              <w:jc w:val="both"/>
              <w:rPr>
                <w:rFonts w:ascii="Times New Roman" w:hAnsi="Times New Roman" w:cs="Times New Roman"/>
                <w:sz w:val="17"/>
                <w:szCs w:val="17"/>
                <w:lang w:eastAsia="ar-SA"/>
              </w:rPr>
            </w:pPr>
            <w:r>
              <w:rPr>
                <w:rFonts w:ascii="Times New Roman" w:hAnsi="Times New Roman" w:cs="Times New Roman"/>
                <w:sz w:val="17"/>
                <w:szCs w:val="17"/>
                <w:lang w:eastAsia="ar-SA"/>
              </w:rPr>
              <w:t>____________</w:t>
            </w:r>
            <w:r w:rsidRPr="00863795">
              <w:rPr>
                <w:rFonts w:ascii="Times New Roman" w:hAnsi="Times New Roman" w:cs="Times New Roman"/>
                <w:sz w:val="17"/>
                <w:szCs w:val="17"/>
                <w:lang w:eastAsia="ar-SA"/>
              </w:rPr>
              <w:t>____/ С. Ю. Шадрин</w:t>
            </w:r>
          </w:p>
          <w:p w:rsidR="00CD3371" w:rsidRDefault="00CD3371" w:rsidP="00CD3371">
            <w:pPr>
              <w:pStyle w:val="s1"/>
              <w:spacing w:before="0" w:beforeAutospacing="0" w:after="0" w:afterAutospacing="0"/>
              <w:ind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(Приложение №3)</w:t>
            </w:r>
          </w:p>
          <w:p w:rsidR="00CD3371" w:rsidRPr="00863795" w:rsidRDefault="00CD3371" w:rsidP="00CD3371">
            <w:pPr>
              <w:pStyle w:val="s1"/>
              <w:spacing w:before="0" w:beforeAutospacing="0" w:after="0" w:afterAutospacing="0"/>
              <w:jc w:val="both"/>
              <w:rPr>
                <w:rFonts w:ascii="Times New Roman" w:hAnsi="Times New Roman" w:cs="Times New Roman"/>
                <w:sz w:val="17"/>
                <w:szCs w:val="17"/>
                <w:lang w:eastAsia="ar-SA"/>
              </w:rPr>
            </w:pPr>
            <w:r w:rsidRPr="00863795">
              <w:rPr>
                <w:rFonts w:ascii="Times New Roman" w:hAnsi="Times New Roman" w:cs="Times New Roman"/>
                <w:sz w:val="17"/>
                <w:szCs w:val="17"/>
              </w:rPr>
              <w:t>Заполняется юридическими лицами</w:t>
            </w:r>
          </w:p>
          <w:p w:rsidR="00CD3371" w:rsidRPr="00863795" w:rsidRDefault="00CD3371" w:rsidP="00CD3371">
            <w:pPr>
              <w:pStyle w:val="s1"/>
              <w:spacing w:before="0" w:beforeAutospacing="0" w:after="0" w:afterAutospacing="0"/>
              <w:ind w:firstLine="851"/>
              <w:jc w:val="both"/>
              <w:rPr>
                <w:rFonts w:ascii="Times New Roman" w:hAnsi="Times New Roman" w:cs="Times New Roman"/>
                <w:sz w:val="17"/>
                <w:szCs w:val="17"/>
                <w:lang w:eastAsia="ar-SA"/>
              </w:rPr>
            </w:pPr>
          </w:p>
        </w:tc>
      </w:tr>
    </w:tbl>
    <w:p w:rsidR="00863795" w:rsidRPr="00863795" w:rsidRDefault="00863795" w:rsidP="00863795">
      <w:pPr>
        <w:spacing w:after="0" w:line="240" w:lineRule="auto"/>
        <w:ind w:firstLine="851"/>
        <w:jc w:val="both"/>
        <w:rPr>
          <w:rFonts w:ascii="Times New Roman" w:hAnsi="Times New Roman" w:cs="Times New Roman"/>
          <w:sz w:val="17"/>
          <w:szCs w:val="17"/>
        </w:rPr>
      </w:pPr>
    </w:p>
    <w:p w:rsidR="00863795" w:rsidRPr="00863795" w:rsidRDefault="00863795" w:rsidP="00CD3371">
      <w:pPr>
        <w:spacing w:after="0" w:line="240" w:lineRule="auto"/>
        <w:ind w:firstLine="851"/>
        <w:jc w:val="center"/>
        <w:rPr>
          <w:rFonts w:ascii="Times New Roman" w:hAnsi="Times New Roman" w:cs="Times New Roman"/>
          <w:sz w:val="17"/>
          <w:szCs w:val="17"/>
        </w:rPr>
      </w:pPr>
      <w:r w:rsidRPr="00863795">
        <w:rPr>
          <w:rFonts w:ascii="Times New Roman" w:hAnsi="Times New Roman" w:cs="Times New Roman"/>
          <w:sz w:val="17"/>
          <w:szCs w:val="17"/>
        </w:rPr>
        <w:t>ЗАЯВКА  НА  УЧАСТИЕ  В  АУКЦИОНЕ</w:t>
      </w:r>
    </w:p>
    <w:p w:rsidR="00863795" w:rsidRPr="00863795" w:rsidRDefault="00863795" w:rsidP="00863795">
      <w:pPr>
        <w:pStyle w:val="HTML"/>
        <w:jc w:val="both"/>
        <w:rPr>
          <w:rFonts w:ascii="Times New Roman" w:hAnsi="Times New Roman" w:cs="Times New Roman"/>
          <w:sz w:val="17"/>
          <w:szCs w:val="17"/>
        </w:rPr>
      </w:pPr>
      <w:r w:rsidRPr="00863795">
        <w:rPr>
          <w:rFonts w:ascii="Times New Roman" w:hAnsi="Times New Roman" w:cs="Times New Roman"/>
          <w:sz w:val="17"/>
          <w:szCs w:val="17"/>
        </w:rPr>
        <w:t xml:space="preserve">1. Ознакомившись с опубликованным на официальном сайте извещением о проведении аукциона и документацией об аукционе на право заключения договора аренды земельного участка:                                площадь _______________ кв.м., кадастровый номер ______________________, категория ______________ _____________________________________________________, расположенный по адресу: Чувашская Республика, Моргаушский район, </w:t>
      </w:r>
      <w:r>
        <w:rPr>
          <w:rFonts w:ascii="Times New Roman" w:hAnsi="Times New Roman" w:cs="Times New Roman"/>
          <w:sz w:val="17"/>
          <w:szCs w:val="17"/>
          <w:u w:val="single"/>
        </w:rPr>
        <w:tab/>
      </w:r>
      <w:r>
        <w:rPr>
          <w:rFonts w:ascii="Times New Roman" w:hAnsi="Times New Roman" w:cs="Times New Roman"/>
          <w:sz w:val="17"/>
          <w:szCs w:val="17"/>
          <w:u w:val="single"/>
        </w:rPr>
        <w:tab/>
      </w:r>
      <w:r>
        <w:rPr>
          <w:rFonts w:ascii="Times New Roman" w:hAnsi="Times New Roman" w:cs="Times New Roman"/>
          <w:sz w:val="17"/>
          <w:szCs w:val="17"/>
          <w:u w:val="single"/>
        </w:rPr>
        <w:tab/>
      </w:r>
      <w:r>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rPr>
        <w:t>, цель использования -__________________ _________________________________________________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rPr>
        <w:t>, изучив объект аренды и условия проекта договора аренды, ________________________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rPr>
        <w:t xml:space="preserve"> (далее – Заявитель), в лице ______________________________________________________, действующего на основании _________________, просит принять настоящую заявку на участие в аукционе на право заключения договора аренды.</w:t>
      </w:r>
    </w:p>
    <w:p w:rsidR="00863795" w:rsidRPr="00863795" w:rsidRDefault="00863795" w:rsidP="00863795">
      <w:pPr>
        <w:pStyle w:val="HTML"/>
        <w:jc w:val="both"/>
        <w:rPr>
          <w:rFonts w:ascii="Times New Roman" w:hAnsi="Times New Roman" w:cs="Times New Roman"/>
          <w:sz w:val="17"/>
          <w:szCs w:val="17"/>
        </w:rPr>
      </w:pPr>
      <w:r w:rsidRPr="00863795">
        <w:rPr>
          <w:rFonts w:ascii="Times New Roman" w:hAnsi="Times New Roman" w:cs="Times New Roman"/>
          <w:sz w:val="17"/>
          <w:szCs w:val="17"/>
        </w:rPr>
        <w:t>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документации об аукционе.</w:t>
      </w:r>
    </w:p>
    <w:p w:rsidR="00863795" w:rsidRPr="00863795" w:rsidRDefault="00863795" w:rsidP="00863795">
      <w:pPr>
        <w:pStyle w:val="HTML"/>
        <w:jc w:val="both"/>
        <w:rPr>
          <w:rFonts w:ascii="Times New Roman" w:hAnsi="Times New Roman" w:cs="Times New Roman"/>
          <w:sz w:val="17"/>
          <w:szCs w:val="17"/>
        </w:rPr>
      </w:pPr>
      <w:r w:rsidRPr="00863795">
        <w:rPr>
          <w:rFonts w:ascii="Times New Roman" w:hAnsi="Times New Roman" w:cs="Times New Roman"/>
          <w:sz w:val="17"/>
          <w:szCs w:val="17"/>
        </w:rPr>
        <w:t>3. Сообщаем, что организация не находится в состоянии реорганизации, ликвидации, банкротства, его деятельность не приостановлена.</w:t>
      </w:r>
    </w:p>
    <w:p w:rsidR="00863795" w:rsidRPr="00863795" w:rsidRDefault="00863795" w:rsidP="00863795">
      <w:pPr>
        <w:pStyle w:val="HTML"/>
        <w:jc w:val="both"/>
        <w:rPr>
          <w:rFonts w:ascii="Times New Roman" w:hAnsi="Times New Roman" w:cs="Times New Roman"/>
          <w:sz w:val="17"/>
          <w:szCs w:val="17"/>
        </w:rPr>
      </w:pPr>
      <w:r w:rsidRPr="00863795">
        <w:rPr>
          <w:rFonts w:ascii="Times New Roman" w:hAnsi="Times New Roman" w:cs="Times New Roman"/>
          <w:sz w:val="17"/>
          <w:szCs w:val="17"/>
        </w:rPr>
        <w:t>4. Гарантируем достоверность сведений, представленных в заявке, и подтверждаем право организатора аукциона запрашивать в уполномоченных органах и организациях информацию, подтверждающую представленные сведения.</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lang w:eastAsia="en-US"/>
        </w:rPr>
        <w:lastRenderedPageBreak/>
        <w:t xml:space="preserve">5. </w:t>
      </w:r>
      <w:r w:rsidRPr="00863795">
        <w:rPr>
          <w:rFonts w:ascii="Times New Roman" w:hAnsi="Times New Roman" w:cs="Times New Roman"/>
          <w:sz w:val="17"/>
          <w:szCs w:val="17"/>
        </w:rPr>
        <w:t>Мы согласны с тем, что, в случае признания нас:</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победителем  аукциона;</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лицом, подавшим единственную заявку на участие в аукционе;</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заявителем, признанным единственным участником аукциона;</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единственным принявшим участие в аукционе участником,</w:t>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и нашего отказа от заключения договора аренды, сумма внесенного нами задатка остается в распоряжении Продавца.</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6. До подписания договора аренды настоящая заявка будет считаться имеющей силу договора между нами.</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 xml:space="preserve">7. </w:t>
      </w:r>
      <w:r w:rsidRPr="00863795">
        <w:rPr>
          <w:rFonts w:ascii="Times New Roman" w:hAnsi="Times New Roman" w:cs="Times New Roman"/>
          <w:sz w:val="17"/>
          <w:szCs w:val="17"/>
          <w:lang w:eastAsia="en-US"/>
        </w:rPr>
        <w:t>Юридический адрес заявителя (в т.ч. номер телефона)</w:t>
      </w:r>
      <w:r w:rsidRPr="00863795">
        <w:rPr>
          <w:rFonts w:ascii="Times New Roman" w:hAnsi="Times New Roman" w:cs="Times New Roman"/>
          <w:sz w:val="17"/>
          <w:szCs w:val="17"/>
        </w:rPr>
        <w:t>: ___________________________________________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rPr>
        <w:t xml:space="preserve">    </w:t>
      </w:r>
    </w:p>
    <w:p w:rsidR="00863795" w:rsidRPr="00863795" w:rsidRDefault="00863795" w:rsidP="00863795">
      <w:pPr>
        <w:pStyle w:val="a4"/>
        <w:spacing w:after="0" w:line="240" w:lineRule="auto"/>
        <w:jc w:val="both"/>
        <w:rPr>
          <w:rFonts w:ascii="Times New Roman" w:hAnsi="Times New Roman" w:cs="Times New Roman"/>
          <w:b/>
          <w:bCs/>
          <w:sz w:val="17"/>
          <w:szCs w:val="17"/>
          <w:u w:val="single"/>
        </w:rPr>
      </w:pPr>
      <w:r w:rsidRPr="00863795">
        <w:rPr>
          <w:rFonts w:ascii="Times New Roman" w:hAnsi="Times New Roman" w:cs="Times New Roman"/>
          <w:b/>
          <w:bCs/>
          <w:sz w:val="17"/>
          <w:szCs w:val="17"/>
        </w:rPr>
        <w:t>8. Платежные реквизиты участника аукциона, счет в банке, на который перечисляется сумма возвращаемого задатка:_____________________________________</w:t>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r w:rsidRPr="00863795">
        <w:rPr>
          <w:rFonts w:ascii="Times New Roman" w:hAnsi="Times New Roman" w:cs="Times New Roman"/>
          <w:b/>
          <w:bCs/>
          <w:sz w:val="17"/>
          <w:szCs w:val="17"/>
          <w:u w:val="single"/>
        </w:rPr>
        <w:tab/>
      </w:r>
    </w:p>
    <w:p w:rsidR="00863795" w:rsidRPr="00863795" w:rsidRDefault="00863795" w:rsidP="00863795">
      <w:pPr>
        <w:spacing w:after="0" w:line="240" w:lineRule="auto"/>
        <w:ind w:firstLine="851"/>
        <w:jc w:val="both"/>
        <w:rPr>
          <w:rFonts w:ascii="Times New Roman" w:hAnsi="Times New Roman" w:cs="Times New Roman"/>
          <w:sz w:val="17"/>
          <w:szCs w:val="17"/>
        </w:rPr>
      </w:pPr>
    </w:p>
    <w:p w:rsidR="00863795" w:rsidRPr="00863795" w:rsidRDefault="00863795" w:rsidP="00863795">
      <w:pPr>
        <w:spacing w:after="0" w:line="240" w:lineRule="auto"/>
        <w:jc w:val="both"/>
        <w:rPr>
          <w:rFonts w:ascii="Times New Roman" w:hAnsi="Times New Roman" w:cs="Times New Roman"/>
          <w:sz w:val="17"/>
          <w:szCs w:val="17"/>
          <w:u w:val="single"/>
        </w:rPr>
      </w:pPr>
      <w:r w:rsidRPr="00863795">
        <w:rPr>
          <w:rFonts w:ascii="Times New Roman" w:hAnsi="Times New Roman" w:cs="Times New Roman"/>
          <w:sz w:val="17"/>
          <w:szCs w:val="17"/>
        </w:rPr>
        <w:t>Дата    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p>
    <w:p w:rsidR="00863795" w:rsidRPr="00863795" w:rsidRDefault="00863795" w:rsidP="00863795">
      <w:pPr>
        <w:spacing w:after="0" w:line="240" w:lineRule="auto"/>
        <w:ind w:firstLine="851"/>
        <w:jc w:val="both"/>
        <w:rPr>
          <w:rFonts w:ascii="Times New Roman" w:hAnsi="Times New Roman" w:cs="Times New Roman"/>
          <w:sz w:val="17"/>
          <w:szCs w:val="17"/>
        </w:rPr>
      </w:pP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Подпись уполномоченного лица:</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За____________________________________________________________________________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                             (наименование участника аукциона)</w:t>
      </w:r>
    </w:p>
    <w:p w:rsidR="00863795" w:rsidRPr="00863795" w:rsidRDefault="00863795" w:rsidP="00863795">
      <w:pPr>
        <w:spacing w:after="0" w:line="240" w:lineRule="auto"/>
        <w:jc w:val="both"/>
        <w:rPr>
          <w:rFonts w:ascii="Times New Roman" w:hAnsi="Times New Roman" w:cs="Times New Roman"/>
          <w:sz w:val="17"/>
          <w:szCs w:val="17"/>
          <w:u w:val="single"/>
        </w:rPr>
      </w:pPr>
      <w:r w:rsidRPr="00863795">
        <w:rPr>
          <w:rFonts w:ascii="Times New Roman" w:hAnsi="Times New Roman" w:cs="Times New Roman"/>
          <w:sz w:val="17"/>
          <w:szCs w:val="17"/>
        </w:rPr>
        <w:t>______________________________________________________________________________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                             (должность уполномоченного лица)</w:t>
      </w:r>
    </w:p>
    <w:p w:rsidR="00863795" w:rsidRPr="00863795" w:rsidRDefault="00863795" w:rsidP="00863795">
      <w:pPr>
        <w:spacing w:after="0" w:line="240" w:lineRule="auto"/>
        <w:jc w:val="both"/>
        <w:rPr>
          <w:rFonts w:ascii="Times New Roman" w:hAnsi="Times New Roman" w:cs="Times New Roman"/>
          <w:i/>
          <w:iCs/>
          <w:sz w:val="17"/>
          <w:szCs w:val="17"/>
          <w:u w:val="single"/>
        </w:rPr>
      </w:pPr>
      <w:r w:rsidRPr="00863795">
        <w:rPr>
          <w:rFonts w:ascii="Times New Roman" w:hAnsi="Times New Roman" w:cs="Times New Roman"/>
          <w:i/>
          <w:iCs/>
          <w:sz w:val="17"/>
          <w:szCs w:val="17"/>
        </w:rPr>
        <w:t>______________________________________________________________________________</w:t>
      </w:r>
      <w:r w:rsidRPr="00863795">
        <w:rPr>
          <w:rFonts w:ascii="Times New Roman" w:hAnsi="Times New Roman" w:cs="Times New Roman"/>
          <w:i/>
          <w:iCs/>
          <w:sz w:val="17"/>
          <w:szCs w:val="17"/>
          <w:u w:val="single"/>
        </w:rPr>
        <w:tab/>
      </w:r>
      <w:r w:rsidRPr="00863795">
        <w:rPr>
          <w:rFonts w:ascii="Times New Roman" w:hAnsi="Times New Roman" w:cs="Times New Roman"/>
          <w:i/>
          <w:iCs/>
          <w:sz w:val="17"/>
          <w:szCs w:val="17"/>
          <w:u w:val="single"/>
        </w:rPr>
        <w:tab/>
      </w: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                                              (Ф.И.О.)</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 xml:space="preserve">_________________________ </w:t>
      </w:r>
      <w:r w:rsidRPr="00863795">
        <w:rPr>
          <w:rFonts w:ascii="Times New Roman" w:hAnsi="Times New Roman" w:cs="Times New Roman"/>
          <w:sz w:val="17"/>
          <w:szCs w:val="17"/>
        </w:rPr>
        <w:tab/>
        <w:t>М. П.</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 xml:space="preserve">                (подпись)</w:t>
      </w:r>
    </w:p>
    <w:p w:rsidR="00863795" w:rsidRPr="00863795" w:rsidRDefault="00863795" w:rsidP="00863795">
      <w:pPr>
        <w:spacing w:after="0" w:line="240" w:lineRule="auto"/>
        <w:jc w:val="both"/>
        <w:rPr>
          <w:rFonts w:ascii="Times New Roman" w:hAnsi="Times New Roman" w:cs="Times New Roman"/>
          <w:sz w:val="17"/>
          <w:szCs w:val="17"/>
          <w:u w:val="single"/>
        </w:rPr>
      </w:pPr>
      <w:r w:rsidRPr="00863795">
        <w:rPr>
          <w:rFonts w:ascii="Times New Roman" w:hAnsi="Times New Roman" w:cs="Times New Roman"/>
          <w:sz w:val="17"/>
          <w:szCs w:val="17"/>
        </w:rPr>
        <w:t>Принято: _________________________</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p>
    <w:p w:rsidR="00863795" w:rsidRPr="00863795" w:rsidRDefault="00863795" w:rsidP="00863795">
      <w:pPr>
        <w:spacing w:after="0" w:line="240" w:lineRule="auto"/>
        <w:ind w:left="2694" w:firstLine="851"/>
        <w:jc w:val="both"/>
        <w:rPr>
          <w:rFonts w:ascii="Times New Roman" w:hAnsi="Times New Roman" w:cs="Times New Roman"/>
          <w:sz w:val="17"/>
          <w:szCs w:val="17"/>
        </w:rPr>
      </w:pPr>
      <w:r w:rsidRPr="00863795">
        <w:rPr>
          <w:rFonts w:ascii="Times New Roman" w:hAnsi="Times New Roman" w:cs="Times New Roman"/>
          <w:sz w:val="17"/>
          <w:szCs w:val="17"/>
        </w:rPr>
        <w:t xml:space="preserve">           (заполняется арендатором)</w:t>
      </w:r>
    </w:p>
    <w:p w:rsidR="00863795" w:rsidRPr="00863795" w:rsidRDefault="00863795" w:rsidP="00863795">
      <w:pPr>
        <w:spacing w:after="0" w:line="240" w:lineRule="auto"/>
        <w:ind w:firstLine="851"/>
        <w:jc w:val="both"/>
        <w:rPr>
          <w:rFonts w:ascii="Times New Roman" w:hAnsi="Times New Roman" w:cs="Times New Roman"/>
          <w:sz w:val="17"/>
          <w:szCs w:val="17"/>
        </w:rPr>
      </w:pP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Опись представленных документов:</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____________________________________________________________________________________________</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____________________________________________________________________________________________</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________________________________________________________________________________________________________________________________________________</w:t>
      </w:r>
    </w:p>
    <w:p w:rsidR="00863795" w:rsidRPr="00863795" w:rsidRDefault="00863795" w:rsidP="00863795">
      <w:pPr>
        <w:spacing w:after="0" w:line="240" w:lineRule="auto"/>
        <w:ind w:right="227" w:firstLine="851"/>
        <w:jc w:val="both"/>
        <w:rPr>
          <w:rFonts w:ascii="Times New Roman" w:hAnsi="Times New Roman" w:cs="Times New Roman"/>
          <w:sz w:val="17"/>
          <w:szCs w:val="17"/>
        </w:rPr>
      </w:pPr>
    </w:p>
    <w:p w:rsidR="00863795" w:rsidRPr="00863795" w:rsidRDefault="00863795" w:rsidP="00863795">
      <w:pPr>
        <w:spacing w:after="0" w:line="240" w:lineRule="auto"/>
        <w:ind w:firstLine="851"/>
        <w:jc w:val="both"/>
        <w:rPr>
          <w:rFonts w:ascii="Times New Roman" w:hAnsi="Times New Roman" w:cs="Times New Roman"/>
          <w:sz w:val="17"/>
          <w:szCs w:val="17"/>
        </w:rPr>
      </w:pPr>
      <w:r w:rsidRPr="00863795">
        <w:rPr>
          <w:rFonts w:ascii="Times New Roman" w:hAnsi="Times New Roman" w:cs="Times New Roman"/>
          <w:sz w:val="17"/>
          <w:szCs w:val="17"/>
        </w:rPr>
        <w:t>Сдал __________________                                                 Принял_________________</w:t>
      </w:r>
    </w:p>
    <w:p w:rsidR="00863795" w:rsidRPr="00863795" w:rsidRDefault="00863795" w:rsidP="00863795">
      <w:pPr>
        <w:spacing w:after="0" w:line="240" w:lineRule="auto"/>
        <w:ind w:firstLine="851"/>
        <w:jc w:val="both"/>
        <w:rPr>
          <w:rFonts w:ascii="Times New Roman" w:hAnsi="Times New Roman" w:cs="Times New Roman"/>
          <w:sz w:val="17"/>
          <w:szCs w:val="17"/>
        </w:rPr>
      </w:pPr>
    </w:p>
    <w:tbl>
      <w:tblPr>
        <w:tblW w:w="9437" w:type="dxa"/>
        <w:tblInd w:w="2" w:type="dxa"/>
        <w:tblCellMar>
          <w:top w:w="15" w:type="dxa"/>
          <w:left w:w="15" w:type="dxa"/>
          <w:bottom w:w="15" w:type="dxa"/>
          <w:right w:w="15" w:type="dxa"/>
        </w:tblCellMar>
        <w:tblLook w:val="0000"/>
      </w:tblPr>
      <w:tblGrid>
        <w:gridCol w:w="163"/>
        <w:gridCol w:w="9274"/>
      </w:tblGrid>
      <w:tr w:rsidR="00863795" w:rsidRPr="00863795" w:rsidTr="002956CC">
        <w:trPr>
          <w:trHeight w:val="995"/>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s1"/>
              <w:spacing w:before="0" w:beforeAutospacing="0" w:after="0" w:afterAutospacing="0"/>
              <w:ind w:firstLine="851"/>
              <w:jc w:val="right"/>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                                                                                                                           Утверждаю </w:t>
            </w:r>
          </w:p>
          <w:p w:rsidR="00863795" w:rsidRPr="00863795" w:rsidRDefault="00863795" w:rsidP="00863795">
            <w:pPr>
              <w:pStyle w:val="s1"/>
              <w:autoSpaceDE w:val="0"/>
              <w:autoSpaceDN w:val="0"/>
              <w:adjustRightInd w:val="0"/>
              <w:spacing w:before="0" w:beforeAutospacing="0" w:after="0" w:afterAutospacing="0"/>
              <w:jc w:val="right"/>
              <w:rPr>
                <w:rFonts w:ascii="Times New Roman" w:hAnsi="Times New Roman" w:cs="Times New Roman"/>
                <w:b/>
                <w:bCs/>
                <w:color w:val="FF0000"/>
                <w:sz w:val="17"/>
                <w:szCs w:val="17"/>
                <w:lang w:eastAsia="ar-SA"/>
              </w:rPr>
            </w:pPr>
            <w:r w:rsidRPr="00863795">
              <w:rPr>
                <w:rFonts w:ascii="Times New Roman" w:hAnsi="Times New Roman" w:cs="Times New Roman"/>
                <w:sz w:val="17"/>
                <w:szCs w:val="17"/>
                <w:lang w:eastAsia="ar-SA"/>
              </w:rPr>
              <w:t xml:space="preserve">                                                                                                                                                                        постановлением от </w:t>
            </w:r>
            <w:r w:rsidRPr="00863795">
              <w:rPr>
                <w:rFonts w:ascii="Times New Roman" w:hAnsi="Times New Roman" w:cs="Times New Roman"/>
                <w:bCs/>
                <w:sz w:val="17"/>
                <w:szCs w:val="17"/>
                <w:lang w:eastAsia="ar-SA"/>
              </w:rPr>
              <w:t xml:space="preserve">30.01.2019 № </w:t>
            </w:r>
            <w:r w:rsidR="000D1FFE">
              <w:rPr>
                <w:rFonts w:ascii="Times New Roman" w:hAnsi="Times New Roman" w:cs="Times New Roman"/>
                <w:bCs/>
                <w:sz w:val="17"/>
                <w:szCs w:val="17"/>
                <w:lang w:eastAsia="ar-SA"/>
              </w:rPr>
              <w:t>3</w:t>
            </w:r>
          </w:p>
          <w:p w:rsidR="00863795" w:rsidRPr="00863795" w:rsidRDefault="00863795" w:rsidP="00863795">
            <w:pPr>
              <w:pStyle w:val="s1"/>
              <w:spacing w:before="0" w:beforeAutospacing="0" w:after="0" w:afterAutospacing="0"/>
              <w:ind w:firstLine="851"/>
              <w:jc w:val="right"/>
              <w:rPr>
                <w:rFonts w:ascii="Times New Roman" w:hAnsi="Times New Roman" w:cs="Times New Roman"/>
                <w:sz w:val="17"/>
                <w:szCs w:val="17"/>
                <w:lang w:eastAsia="ar-SA"/>
              </w:rPr>
            </w:pPr>
            <w:r w:rsidRPr="00863795">
              <w:rPr>
                <w:rFonts w:ascii="Times New Roman" w:hAnsi="Times New Roman" w:cs="Times New Roman"/>
                <w:sz w:val="17"/>
                <w:szCs w:val="17"/>
                <w:lang w:eastAsia="ar-SA"/>
              </w:rPr>
              <w:t>____________________/ С. Ю. Шадрин</w:t>
            </w:r>
          </w:p>
          <w:p w:rsidR="00863795" w:rsidRPr="00863795" w:rsidRDefault="00863795" w:rsidP="00863795">
            <w:pPr>
              <w:pStyle w:val="af1"/>
              <w:spacing w:before="0" w:beforeAutospacing="0" w:after="0" w:afterAutospacing="0"/>
              <w:ind w:firstLine="851"/>
              <w:jc w:val="right"/>
              <w:rPr>
                <w:color w:val="000000"/>
                <w:sz w:val="17"/>
                <w:szCs w:val="17"/>
              </w:rPr>
            </w:pPr>
            <w:r w:rsidRPr="00863795">
              <w:rPr>
                <w:sz w:val="17"/>
                <w:szCs w:val="17"/>
                <w:lang w:eastAsia="ar-SA"/>
              </w:rPr>
              <w:t>(Приложение №4)</w:t>
            </w:r>
          </w:p>
        </w:tc>
      </w:tr>
    </w:tbl>
    <w:p w:rsidR="00863795" w:rsidRPr="00863795" w:rsidRDefault="00863795" w:rsidP="00863795">
      <w:pPr>
        <w:pStyle w:val="af1"/>
        <w:shd w:val="clear" w:color="auto" w:fill="F5F5F5"/>
        <w:spacing w:before="0" w:beforeAutospacing="0" w:after="0" w:afterAutospacing="0"/>
        <w:ind w:firstLine="851"/>
        <w:jc w:val="both"/>
        <w:rPr>
          <w:color w:val="000000"/>
          <w:sz w:val="17"/>
          <w:szCs w:val="17"/>
        </w:rPr>
      </w:pPr>
      <w:r w:rsidRPr="00863795">
        <w:rPr>
          <w:color w:val="000000"/>
          <w:sz w:val="17"/>
          <w:szCs w:val="17"/>
        </w:rPr>
        <w:t> </w:t>
      </w:r>
    </w:p>
    <w:p w:rsidR="00863795" w:rsidRPr="00863795" w:rsidRDefault="00863795" w:rsidP="00863795">
      <w:pPr>
        <w:pStyle w:val="af1"/>
        <w:shd w:val="clear" w:color="auto" w:fill="F5F5F5"/>
        <w:spacing w:before="0" w:beforeAutospacing="0" w:after="0" w:afterAutospacing="0"/>
        <w:ind w:firstLine="851"/>
        <w:jc w:val="center"/>
        <w:rPr>
          <w:color w:val="000000"/>
          <w:sz w:val="17"/>
          <w:szCs w:val="17"/>
        </w:rPr>
      </w:pPr>
      <w:r w:rsidRPr="00863795">
        <w:rPr>
          <w:color w:val="000000"/>
          <w:sz w:val="17"/>
          <w:szCs w:val="17"/>
        </w:rPr>
        <w:t>ОПИСЬ</w:t>
      </w:r>
    </w:p>
    <w:p w:rsidR="00863795" w:rsidRPr="00863795" w:rsidRDefault="00863795" w:rsidP="00863795">
      <w:pPr>
        <w:pStyle w:val="af1"/>
        <w:shd w:val="clear" w:color="auto" w:fill="F5F5F5"/>
        <w:spacing w:before="0" w:beforeAutospacing="0" w:after="0" w:afterAutospacing="0"/>
        <w:ind w:firstLine="851"/>
        <w:jc w:val="center"/>
        <w:rPr>
          <w:color w:val="000000"/>
          <w:sz w:val="17"/>
          <w:szCs w:val="17"/>
        </w:rPr>
      </w:pPr>
      <w:r w:rsidRPr="00863795">
        <w:rPr>
          <w:color w:val="000000"/>
          <w:sz w:val="17"/>
          <w:szCs w:val="17"/>
        </w:rPr>
        <w:t>документов на участие в аукционе</w:t>
      </w:r>
    </w:p>
    <w:p w:rsidR="00863795" w:rsidRPr="00863795" w:rsidRDefault="00863795" w:rsidP="00863795">
      <w:pPr>
        <w:pStyle w:val="af1"/>
        <w:shd w:val="clear" w:color="auto" w:fill="F5F5F5"/>
        <w:spacing w:before="0" w:beforeAutospacing="0" w:after="0" w:afterAutospacing="0"/>
        <w:jc w:val="both"/>
        <w:rPr>
          <w:color w:val="000000"/>
          <w:sz w:val="17"/>
          <w:szCs w:val="17"/>
          <w:u w:val="single"/>
        </w:rPr>
      </w:pPr>
      <w:r w:rsidRPr="00863795">
        <w:rPr>
          <w:color w:val="000000"/>
          <w:sz w:val="17"/>
          <w:szCs w:val="17"/>
        </w:rPr>
        <w:t xml:space="preserve">по аренде земельного участка </w:t>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rPr>
        <w:t>,</w:t>
      </w:r>
    </w:p>
    <w:p w:rsidR="00863795" w:rsidRPr="00863795" w:rsidRDefault="00863795" w:rsidP="00863795">
      <w:pPr>
        <w:pStyle w:val="af1"/>
        <w:shd w:val="clear" w:color="auto" w:fill="F5F5F5"/>
        <w:spacing w:before="0" w:beforeAutospacing="0" w:after="0" w:afterAutospacing="0"/>
        <w:jc w:val="both"/>
        <w:rPr>
          <w:color w:val="000000"/>
          <w:sz w:val="17"/>
          <w:szCs w:val="17"/>
        </w:rPr>
      </w:pPr>
      <w:r>
        <w:rPr>
          <w:color w:val="000000"/>
          <w:sz w:val="17"/>
          <w:szCs w:val="17"/>
        </w:rPr>
        <w:t xml:space="preserve">  </w:t>
      </w:r>
      <w:r w:rsidRPr="00863795">
        <w:rPr>
          <w:color w:val="000000"/>
          <w:sz w:val="17"/>
          <w:szCs w:val="17"/>
        </w:rPr>
        <w:t xml:space="preserve"> (наименование и адрес местонахождения земельного участка Моргаушского района Чувашской Республики, номер лота)</w:t>
      </w:r>
    </w:p>
    <w:p w:rsidR="00863795" w:rsidRPr="00863795" w:rsidRDefault="00863795" w:rsidP="00863795">
      <w:pPr>
        <w:pStyle w:val="af1"/>
        <w:shd w:val="clear" w:color="auto" w:fill="F5F5F5"/>
        <w:spacing w:before="0" w:beforeAutospacing="0" w:after="0" w:afterAutospacing="0"/>
        <w:jc w:val="both"/>
        <w:rPr>
          <w:color w:val="000000"/>
          <w:sz w:val="17"/>
          <w:szCs w:val="17"/>
          <w:u w:val="single"/>
        </w:rPr>
      </w:pPr>
      <w:r w:rsidRPr="00863795">
        <w:rPr>
          <w:color w:val="000000"/>
          <w:sz w:val="17"/>
          <w:szCs w:val="17"/>
        </w:rPr>
        <w:t>Представленных</w:t>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p>
    <w:p w:rsidR="00863795" w:rsidRPr="00863795" w:rsidRDefault="00863795" w:rsidP="00863795">
      <w:pPr>
        <w:pStyle w:val="af1"/>
        <w:shd w:val="clear" w:color="auto" w:fill="F5F5F5"/>
        <w:spacing w:before="0" w:beforeAutospacing="0" w:after="0" w:afterAutospacing="0"/>
        <w:jc w:val="both"/>
        <w:rPr>
          <w:color w:val="000000"/>
          <w:sz w:val="17"/>
          <w:szCs w:val="17"/>
          <w:u w:val="single"/>
        </w:rPr>
      </w:pPr>
    </w:p>
    <w:p w:rsidR="00863795" w:rsidRPr="00863795" w:rsidRDefault="00863795" w:rsidP="00863795">
      <w:pPr>
        <w:pStyle w:val="af1"/>
        <w:shd w:val="clear" w:color="auto" w:fill="F5F5F5"/>
        <w:spacing w:before="0" w:beforeAutospacing="0" w:after="0" w:afterAutospacing="0"/>
        <w:jc w:val="both"/>
        <w:rPr>
          <w:color w:val="000000"/>
          <w:sz w:val="17"/>
          <w:szCs w:val="17"/>
        </w:rPr>
      </w:pP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u w:val="single"/>
        </w:rPr>
        <w:tab/>
      </w:r>
      <w:r w:rsidRPr="00863795">
        <w:rPr>
          <w:color w:val="000000"/>
          <w:sz w:val="17"/>
          <w:szCs w:val="17"/>
        </w:rPr>
        <w:t>,</w:t>
      </w:r>
    </w:p>
    <w:p w:rsidR="00863795" w:rsidRPr="00863795" w:rsidRDefault="00863795" w:rsidP="00863795">
      <w:pPr>
        <w:pStyle w:val="af1"/>
        <w:shd w:val="clear" w:color="auto" w:fill="F5F5F5"/>
        <w:spacing w:before="0" w:beforeAutospacing="0" w:after="0" w:afterAutospacing="0"/>
        <w:jc w:val="both"/>
        <w:rPr>
          <w:color w:val="000000"/>
          <w:sz w:val="16"/>
          <w:szCs w:val="16"/>
        </w:rPr>
      </w:pPr>
      <w:r w:rsidRPr="00863795">
        <w:rPr>
          <w:color w:val="000000"/>
          <w:sz w:val="17"/>
          <w:szCs w:val="17"/>
        </w:rPr>
        <w:t xml:space="preserve">       </w:t>
      </w:r>
      <w:r w:rsidRPr="00863795">
        <w:rPr>
          <w:color w:val="000000"/>
          <w:sz w:val="16"/>
          <w:szCs w:val="16"/>
        </w:rPr>
        <w:t>(полное  наименование  заявителя - юридического лица или фамилия, имя, отчество и паспортные данные физического лица)</w:t>
      </w:r>
    </w:p>
    <w:p w:rsidR="00863795" w:rsidRPr="00863795" w:rsidRDefault="00863795" w:rsidP="00863795">
      <w:pPr>
        <w:pStyle w:val="af1"/>
        <w:shd w:val="clear" w:color="auto" w:fill="F5F5F5"/>
        <w:spacing w:before="0" w:beforeAutospacing="0" w:after="0" w:afterAutospacing="0"/>
        <w:ind w:firstLine="851"/>
        <w:jc w:val="both"/>
        <w:rPr>
          <w:color w:val="000000"/>
          <w:sz w:val="17"/>
          <w:szCs w:val="17"/>
        </w:rPr>
      </w:pPr>
      <w:r w:rsidRPr="00863795">
        <w:rPr>
          <w:color w:val="000000"/>
          <w:sz w:val="17"/>
          <w:szCs w:val="17"/>
        </w:rPr>
        <w:t> </w:t>
      </w:r>
    </w:p>
    <w:tbl>
      <w:tblPr>
        <w:tblW w:w="9448" w:type="dxa"/>
        <w:tblInd w:w="2" w:type="dxa"/>
        <w:tblCellMar>
          <w:top w:w="15" w:type="dxa"/>
          <w:left w:w="15" w:type="dxa"/>
          <w:bottom w:w="15" w:type="dxa"/>
          <w:right w:w="15" w:type="dxa"/>
        </w:tblCellMar>
        <w:tblLook w:val="0000"/>
      </w:tblPr>
      <w:tblGrid>
        <w:gridCol w:w="582"/>
        <w:gridCol w:w="5954"/>
        <w:gridCol w:w="1276"/>
        <w:gridCol w:w="1636"/>
      </w:tblGrid>
      <w:tr w:rsidR="00863795" w:rsidRPr="00863795" w:rsidTr="002956CC">
        <w:trPr>
          <w:trHeight w:val="925"/>
        </w:trPr>
        <w:tc>
          <w:tcPr>
            <w:tcW w:w="58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 п/п</w:t>
            </w:r>
          </w:p>
        </w:tc>
        <w:tc>
          <w:tcPr>
            <w:tcW w:w="595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Документ</w:t>
            </w:r>
          </w:p>
        </w:tc>
        <w:tc>
          <w:tcPr>
            <w:tcW w:w="127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Кол-во листов</w:t>
            </w:r>
          </w:p>
        </w:tc>
        <w:tc>
          <w:tcPr>
            <w:tcW w:w="163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Примечание</w:t>
            </w: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1</w:t>
            </w:r>
          </w:p>
        </w:tc>
        <w:tc>
          <w:tcPr>
            <w:tcW w:w="5954"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2</w:t>
            </w:r>
          </w:p>
        </w:tc>
        <w:tc>
          <w:tcPr>
            <w:tcW w:w="595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3</w:t>
            </w:r>
          </w:p>
        </w:tc>
        <w:tc>
          <w:tcPr>
            <w:tcW w:w="5954"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34"/>
        </w:trPr>
        <w:tc>
          <w:tcPr>
            <w:tcW w:w="58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4</w:t>
            </w:r>
          </w:p>
        </w:tc>
        <w:tc>
          <w:tcPr>
            <w:tcW w:w="595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5</w:t>
            </w:r>
          </w:p>
        </w:tc>
        <w:tc>
          <w:tcPr>
            <w:tcW w:w="5954"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6</w:t>
            </w:r>
          </w:p>
        </w:tc>
        <w:tc>
          <w:tcPr>
            <w:tcW w:w="595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7</w:t>
            </w:r>
          </w:p>
        </w:tc>
        <w:tc>
          <w:tcPr>
            <w:tcW w:w="5954"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34"/>
        </w:trPr>
        <w:tc>
          <w:tcPr>
            <w:tcW w:w="58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8</w:t>
            </w:r>
          </w:p>
        </w:tc>
        <w:tc>
          <w:tcPr>
            <w:tcW w:w="595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9</w:t>
            </w:r>
          </w:p>
        </w:tc>
        <w:tc>
          <w:tcPr>
            <w:tcW w:w="5954"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r w:rsidR="00863795" w:rsidRPr="00863795" w:rsidTr="002956CC">
        <w:trPr>
          <w:trHeight w:val="348"/>
        </w:trPr>
        <w:tc>
          <w:tcPr>
            <w:tcW w:w="582"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lastRenderedPageBreak/>
              <w:t>1</w:t>
            </w:r>
          </w:p>
        </w:tc>
        <w:tc>
          <w:tcPr>
            <w:tcW w:w="5954"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27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c>
          <w:tcPr>
            <w:tcW w:w="1636"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ind w:firstLine="851"/>
              <w:jc w:val="both"/>
              <w:rPr>
                <w:color w:val="000000"/>
                <w:sz w:val="17"/>
                <w:szCs w:val="17"/>
              </w:rPr>
            </w:pPr>
          </w:p>
        </w:tc>
      </w:tr>
    </w:tbl>
    <w:p w:rsidR="00863795" w:rsidRPr="00863795" w:rsidRDefault="00863795" w:rsidP="00863795">
      <w:pPr>
        <w:pStyle w:val="af1"/>
        <w:shd w:val="clear" w:color="auto" w:fill="F5F5F5"/>
        <w:spacing w:before="0" w:beforeAutospacing="0" w:after="0" w:afterAutospacing="0"/>
        <w:ind w:firstLine="851"/>
        <w:jc w:val="both"/>
        <w:rPr>
          <w:color w:val="000000"/>
          <w:sz w:val="17"/>
          <w:szCs w:val="17"/>
        </w:rPr>
      </w:pPr>
    </w:p>
    <w:tbl>
      <w:tblPr>
        <w:tblW w:w="9440" w:type="dxa"/>
        <w:tblInd w:w="2" w:type="dxa"/>
        <w:tblCellMar>
          <w:top w:w="15" w:type="dxa"/>
          <w:left w:w="15" w:type="dxa"/>
          <w:bottom w:w="15" w:type="dxa"/>
          <w:right w:w="15" w:type="dxa"/>
        </w:tblCellMar>
        <w:tblLook w:val="0000"/>
      </w:tblPr>
      <w:tblGrid>
        <w:gridCol w:w="4720"/>
        <w:gridCol w:w="4720"/>
      </w:tblGrid>
      <w:tr w:rsidR="00863795" w:rsidRPr="00863795" w:rsidTr="002956CC">
        <w:trPr>
          <w:trHeight w:val="1155"/>
        </w:trPr>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Опись сдал:</w:t>
            </w:r>
          </w:p>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________________(_____________________)</w:t>
            </w:r>
          </w:p>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 </w:t>
            </w:r>
          </w:p>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«_______»___________________201</w:t>
            </w:r>
            <w:r w:rsidRPr="00863795">
              <w:rPr>
                <w:color w:val="000000"/>
                <w:sz w:val="17"/>
                <w:szCs w:val="17"/>
              </w:rPr>
              <w:softHyphen/>
            </w:r>
            <w:r w:rsidRPr="00863795">
              <w:rPr>
                <w:color w:val="000000"/>
                <w:sz w:val="17"/>
                <w:szCs w:val="17"/>
              </w:rPr>
              <w:softHyphen/>
              <w:t>9 г.</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Опись принял:</w:t>
            </w:r>
          </w:p>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________________(_____________________)</w:t>
            </w:r>
          </w:p>
          <w:p w:rsidR="00863795" w:rsidRPr="00863795" w:rsidRDefault="00863795" w:rsidP="00863795">
            <w:pPr>
              <w:pStyle w:val="af1"/>
              <w:spacing w:before="0" w:beforeAutospacing="0" w:after="0" w:afterAutospacing="0"/>
              <w:ind w:firstLine="851"/>
              <w:jc w:val="both"/>
              <w:rPr>
                <w:color w:val="000000"/>
                <w:sz w:val="17"/>
                <w:szCs w:val="17"/>
              </w:rPr>
            </w:pPr>
            <w:r w:rsidRPr="00863795">
              <w:rPr>
                <w:color w:val="000000"/>
                <w:sz w:val="17"/>
                <w:szCs w:val="17"/>
              </w:rPr>
              <w:t> </w:t>
            </w:r>
          </w:p>
          <w:p w:rsidR="00863795" w:rsidRPr="00863795" w:rsidRDefault="00863795" w:rsidP="00863795">
            <w:pPr>
              <w:pStyle w:val="af1"/>
              <w:spacing w:before="0" w:beforeAutospacing="0" w:after="0" w:afterAutospacing="0"/>
              <w:jc w:val="both"/>
              <w:rPr>
                <w:color w:val="000000"/>
                <w:sz w:val="17"/>
                <w:szCs w:val="17"/>
              </w:rPr>
            </w:pPr>
            <w:r w:rsidRPr="00863795">
              <w:rPr>
                <w:color w:val="000000"/>
                <w:sz w:val="17"/>
                <w:szCs w:val="17"/>
              </w:rPr>
              <w:t>«_______»___________________2019 г.</w:t>
            </w:r>
          </w:p>
        </w:tc>
      </w:tr>
    </w:tbl>
    <w:p w:rsidR="00863795" w:rsidRPr="00863795" w:rsidRDefault="00863795" w:rsidP="00863795">
      <w:pPr>
        <w:pStyle w:val="af1"/>
        <w:shd w:val="clear" w:color="auto" w:fill="F5F5F5"/>
        <w:spacing w:before="0" w:beforeAutospacing="0" w:after="0" w:afterAutospacing="0"/>
        <w:ind w:firstLine="851"/>
        <w:jc w:val="both"/>
        <w:rPr>
          <w:color w:val="000000"/>
          <w:sz w:val="17"/>
          <w:szCs w:val="17"/>
        </w:rPr>
      </w:pPr>
      <w:r w:rsidRPr="00863795">
        <w:rPr>
          <w:color w:val="000000"/>
          <w:sz w:val="17"/>
          <w:szCs w:val="17"/>
        </w:rPr>
        <w:t> </w:t>
      </w:r>
    </w:p>
    <w:tbl>
      <w:tblPr>
        <w:tblW w:w="0" w:type="auto"/>
        <w:tblInd w:w="2" w:type="dxa"/>
        <w:tblLook w:val="01E0"/>
      </w:tblPr>
      <w:tblGrid>
        <w:gridCol w:w="5918"/>
        <w:gridCol w:w="3544"/>
      </w:tblGrid>
      <w:tr w:rsidR="00863795" w:rsidRPr="00863795" w:rsidTr="002956CC">
        <w:tc>
          <w:tcPr>
            <w:tcW w:w="5918" w:type="dxa"/>
          </w:tcPr>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p>
        </w:tc>
        <w:tc>
          <w:tcPr>
            <w:tcW w:w="3544" w:type="dxa"/>
          </w:tcPr>
          <w:p w:rsidR="00863795" w:rsidRPr="00863795" w:rsidRDefault="00863795" w:rsidP="00863795">
            <w:pPr>
              <w:pStyle w:val="s1"/>
              <w:spacing w:before="0" w:beforeAutospacing="0" w:after="0" w:afterAutospacing="0"/>
              <w:jc w:val="both"/>
              <w:rPr>
                <w:rFonts w:ascii="Times New Roman" w:hAnsi="Times New Roman" w:cs="Times New Roman"/>
                <w:sz w:val="17"/>
                <w:szCs w:val="17"/>
                <w:lang w:eastAsia="ar-SA"/>
              </w:rPr>
            </w:pPr>
          </w:p>
          <w:p w:rsidR="00863795" w:rsidRPr="00863795" w:rsidRDefault="00863795" w:rsidP="00863795">
            <w:pPr>
              <w:pStyle w:val="s1"/>
              <w:spacing w:before="0" w:beforeAutospacing="0" w:after="0" w:afterAutospacing="0"/>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 xml:space="preserve">Утверждаю </w:t>
            </w:r>
          </w:p>
          <w:p w:rsidR="00863795" w:rsidRPr="00863795" w:rsidRDefault="00863795" w:rsidP="00863795">
            <w:pPr>
              <w:pStyle w:val="s1"/>
              <w:autoSpaceDE w:val="0"/>
              <w:autoSpaceDN w:val="0"/>
              <w:adjustRightInd w:val="0"/>
              <w:spacing w:before="0" w:beforeAutospacing="0" w:after="0" w:afterAutospacing="0"/>
              <w:jc w:val="both"/>
              <w:rPr>
                <w:rFonts w:ascii="Times New Roman" w:hAnsi="Times New Roman" w:cs="Times New Roman"/>
                <w:b/>
                <w:bCs/>
                <w:color w:val="FF0000"/>
                <w:sz w:val="17"/>
                <w:szCs w:val="17"/>
                <w:lang w:eastAsia="ar-SA"/>
              </w:rPr>
            </w:pPr>
            <w:r w:rsidRPr="00863795">
              <w:rPr>
                <w:rFonts w:ascii="Times New Roman" w:hAnsi="Times New Roman" w:cs="Times New Roman"/>
                <w:sz w:val="17"/>
                <w:szCs w:val="17"/>
                <w:lang w:eastAsia="ar-SA"/>
              </w:rPr>
              <w:t xml:space="preserve">постановлением от </w:t>
            </w:r>
            <w:r w:rsidRPr="00863795">
              <w:rPr>
                <w:rFonts w:ascii="Times New Roman" w:hAnsi="Times New Roman" w:cs="Times New Roman"/>
                <w:bCs/>
                <w:sz w:val="17"/>
                <w:szCs w:val="17"/>
                <w:lang w:eastAsia="ar-SA"/>
              </w:rPr>
              <w:t xml:space="preserve">30.01.2019 № </w:t>
            </w:r>
            <w:r w:rsidR="000D1FFE">
              <w:rPr>
                <w:rFonts w:ascii="Times New Roman" w:hAnsi="Times New Roman" w:cs="Times New Roman"/>
                <w:bCs/>
                <w:sz w:val="17"/>
                <w:szCs w:val="17"/>
                <w:lang w:eastAsia="ar-SA"/>
              </w:rPr>
              <w:t>3</w:t>
            </w:r>
          </w:p>
          <w:p w:rsidR="00863795" w:rsidRPr="00863795" w:rsidRDefault="00863795" w:rsidP="00863795">
            <w:pPr>
              <w:pStyle w:val="s1"/>
              <w:spacing w:before="0" w:beforeAutospacing="0" w:after="0" w:afterAutospacing="0"/>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__________________/ С. Ю. Шадрин</w:t>
            </w:r>
          </w:p>
          <w:p w:rsidR="00863795" w:rsidRPr="00863795" w:rsidRDefault="00863795" w:rsidP="00863795">
            <w:pPr>
              <w:pStyle w:val="s1"/>
              <w:spacing w:before="0" w:beforeAutospacing="0" w:after="0" w:afterAutospacing="0"/>
              <w:ind w:firstLine="851"/>
              <w:jc w:val="both"/>
              <w:rPr>
                <w:rFonts w:ascii="Times New Roman" w:hAnsi="Times New Roman" w:cs="Times New Roman"/>
                <w:sz w:val="17"/>
                <w:szCs w:val="17"/>
                <w:lang w:eastAsia="ar-SA"/>
              </w:rPr>
            </w:pPr>
            <w:r w:rsidRPr="00863795">
              <w:rPr>
                <w:rFonts w:ascii="Times New Roman" w:hAnsi="Times New Roman" w:cs="Times New Roman"/>
                <w:sz w:val="17"/>
                <w:szCs w:val="17"/>
                <w:lang w:eastAsia="ar-SA"/>
              </w:rPr>
              <w:t>(Приложение №5)</w:t>
            </w:r>
          </w:p>
        </w:tc>
      </w:tr>
    </w:tbl>
    <w:p w:rsidR="00863795" w:rsidRPr="00863795" w:rsidRDefault="00863795" w:rsidP="00863795">
      <w:pPr>
        <w:spacing w:after="0" w:line="240" w:lineRule="auto"/>
        <w:ind w:firstLine="851"/>
        <w:jc w:val="center"/>
        <w:rPr>
          <w:rFonts w:ascii="Times New Roman" w:hAnsi="Times New Roman" w:cs="Times New Roman"/>
          <w:sz w:val="17"/>
          <w:szCs w:val="17"/>
        </w:rPr>
      </w:pPr>
      <w:r w:rsidRPr="00863795">
        <w:rPr>
          <w:rFonts w:ascii="Times New Roman" w:hAnsi="Times New Roman" w:cs="Times New Roman"/>
          <w:sz w:val="17"/>
          <w:szCs w:val="17"/>
        </w:rPr>
        <w:t>ПРОЕКТ ДОГОВОРА  АРЕНДЫ ЗЕМЕЛЬНОГО  УЧАСТКА №___</w:t>
      </w:r>
    </w:p>
    <w:p w:rsidR="00863795" w:rsidRPr="00863795" w:rsidRDefault="00863795" w:rsidP="00863795">
      <w:pPr>
        <w:spacing w:after="0" w:line="240" w:lineRule="auto"/>
        <w:ind w:firstLine="851"/>
        <w:jc w:val="center"/>
        <w:rPr>
          <w:rFonts w:ascii="Times New Roman" w:hAnsi="Times New Roman" w:cs="Times New Roman"/>
          <w:sz w:val="17"/>
          <w:szCs w:val="17"/>
        </w:rPr>
      </w:pPr>
      <w:r w:rsidRPr="00863795">
        <w:rPr>
          <w:rFonts w:ascii="Times New Roman" w:hAnsi="Times New Roman" w:cs="Times New Roman"/>
          <w:sz w:val="17"/>
          <w:szCs w:val="17"/>
        </w:rPr>
        <w:t>Чувашская Республика, Моргаушский район, д. Ярославка</w:t>
      </w:r>
    </w:p>
    <w:p w:rsidR="00863795" w:rsidRPr="00863795" w:rsidRDefault="00863795" w:rsidP="00863795">
      <w:pPr>
        <w:spacing w:after="0" w:line="240" w:lineRule="auto"/>
        <w:ind w:firstLine="851"/>
        <w:jc w:val="center"/>
        <w:rPr>
          <w:rFonts w:ascii="Times New Roman" w:hAnsi="Times New Roman" w:cs="Times New Roman"/>
          <w:sz w:val="17"/>
          <w:szCs w:val="17"/>
        </w:rPr>
      </w:pPr>
      <w:r w:rsidRPr="00863795">
        <w:rPr>
          <w:rFonts w:ascii="Times New Roman" w:hAnsi="Times New Roman" w:cs="Times New Roman"/>
          <w:sz w:val="17"/>
          <w:szCs w:val="17"/>
        </w:rPr>
        <w:t xml:space="preserve">____________________________________ две тысячи </w:t>
      </w:r>
      <w:r>
        <w:rPr>
          <w:rFonts w:ascii="Times New Roman" w:hAnsi="Times New Roman" w:cs="Times New Roman"/>
          <w:sz w:val="17"/>
          <w:szCs w:val="17"/>
        </w:rPr>
        <w:t>девятнадцатого</w:t>
      </w:r>
      <w:r w:rsidRPr="00863795">
        <w:rPr>
          <w:rFonts w:ascii="Times New Roman" w:hAnsi="Times New Roman" w:cs="Times New Roman"/>
          <w:sz w:val="17"/>
          <w:szCs w:val="17"/>
        </w:rPr>
        <w:t xml:space="preserve"> года</w:t>
      </w:r>
    </w:p>
    <w:p w:rsidR="00863795" w:rsidRPr="00863795" w:rsidRDefault="00863795" w:rsidP="00863795">
      <w:pPr>
        <w:pStyle w:val="ConsNonformat"/>
        <w:autoSpaceDE w:val="0"/>
        <w:autoSpaceDN w:val="0"/>
        <w:adjustRightInd w:val="0"/>
        <w:ind w:firstLine="851"/>
        <w:jc w:val="both"/>
        <w:rPr>
          <w:rFonts w:ascii="Times New Roman" w:hAnsi="Times New Roman"/>
          <w:sz w:val="17"/>
          <w:szCs w:val="17"/>
        </w:rPr>
      </w:pPr>
      <w:r w:rsidRPr="00863795">
        <w:rPr>
          <w:rFonts w:ascii="Times New Roman" w:hAnsi="Times New Roman"/>
          <w:sz w:val="17"/>
          <w:szCs w:val="17"/>
        </w:rPr>
        <w:t xml:space="preserve">    </w:t>
      </w:r>
    </w:p>
    <w:p w:rsidR="00863795" w:rsidRPr="00863795" w:rsidRDefault="00863795" w:rsidP="00863795">
      <w:pPr>
        <w:spacing w:after="0" w:line="240" w:lineRule="auto"/>
        <w:ind w:firstLine="567"/>
        <w:jc w:val="both"/>
        <w:rPr>
          <w:rFonts w:ascii="Times New Roman" w:hAnsi="Times New Roman" w:cs="Times New Roman"/>
          <w:color w:val="000000"/>
          <w:sz w:val="17"/>
          <w:szCs w:val="17"/>
        </w:rPr>
      </w:pPr>
      <w:r w:rsidRPr="00863795">
        <w:rPr>
          <w:rFonts w:ascii="Times New Roman" w:hAnsi="Times New Roman" w:cs="Times New Roman"/>
          <w:sz w:val="17"/>
          <w:szCs w:val="17"/>
        </w:rPr>
        <w:t xml:space="preserve">На основании протокола от __ _______________ 2019 года №_____ о результатах открытого аукциона на право заключения договора аренды земельного участка, расположенного на территории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в лице главы сельского поселения </w:t>
      </w:r>
      <w:r w:rsidRPr="00863795">
        <w:rPr>
          <w:rFonts w:ascii="Times New Roman" w:hAnsi="Times New Roman" w:cs="Times New Roman"/>
          <w:sz w:val="17"/>
          <w:szCs w:val="17"/>
          <w:lang w:eastAsia="ar-SA"/>
        </w:rPr>
        <w:t>С. Ю. Шадрина</w:t>
      </w:r>
      <w:r w:rsidRPr="00863795">
        <w:rPr>
          <w:rFonts w:ascii="Times New Roman" w:hAnsi="Times New Roman" w:cs="Times New Roman"/>
          <w:sz w:val="17"/>
          <w:szCs w:val="17"/>
        </w:rPr>
        <w:t>, действующего на основании Устава Ярославского сельского поселения Моргаушского района,  именуемое в дальнейшем «Арендодатель», и</w:t>
      </w:r>
      <w:r w:rsidR="00CD3371">
        <w:rPr>
          <w:rFonts w:ascii="Times New Roman" w:hAnsi="Times New Roman" w:cs="Times New Roman"/>
          <w:sz w:val="17"/>
          <w:szCs w:val="17"/>
        </w:rPr>
        <w:t xml:space="preserve"> </w:t>
      </w:r>
      <w:r w:rsidRPr="00863795">
        <w:rPr>
          <w:rFonts w:ascii="Times New Roman" w:hAnsi="Times New Roman" w:cs="Times New Roman"/>
          <w:color w:val="000000"/>
          <w:sz w:val="17"/>
          <w:szCs w:val="17"/>
        </w:rPr>
        <w:t>______________________________________________________________________________________________________</w:t>
      </w:r>
      <w:r w:rsidRPr="00863795">
        <w:rPr>
          <w:rFonts w:ascii="Times New Roman" w:hAnsi="Times New Roman" w:cs="Times New Roman"/>
          <w:color w:val="000000"/>
          <w:sz w:val="17"/>
          <w:szCs w:val="17"/>
          <w:u w:val="single"/>
        </w:rPr>
        <w:tab/>
      </w:r>
      <w:r w:rsidRPr="00863795">
        <w:rPr>
          <w:rFonts w:ascii="Times New Roman" w:hAnsi="Times New Roman" w:cs="Times New Roman"/>
          <w:color w:val="000000"/>
          <w:sz w:val="17"/>
          <w:szCs w:val="17"/>
        </w:rPr>
        <w:t xml:space="preserve">, </w:t>
      </w:r>
    </w:p>
    <w:p w:rsidR="00863795" w:rsidRPr="00863795" w:rsidRDefault="00863795" w:rsidP="00863795">
      <w:pPr>
        <w:spacing w:after="0" w:line="240" w:lineRule="auto"/>
        <w:jc w:val="both"/>
        <w:rPr>
          <w:rFonts w:ascii="Times New Roman" w:hAnsi="Times New Roman" w:cs="Times New Roman"/>
          <w:sz w:val="17"/>
          <w:szCs w:val="17"/>
        </w:rPr>
      </w:pPr>
      <w:r w:rsidRPr="00863795">
        <w:rPr>
          <w:rFonts w:ascii="Times New Roman" w:hAnsi="Times New Roman" w:cs="Times New Roman"/>
          <w:sz w:val="17"/>
          <w:szCs w:val="17"/>
        </w:rPr>
        <w:t>именуемое в дальнейшем «Арендатор», с другой стороны в соответствии с Земельным Кодексом РФ, заключили настоящий договор о нижеследующем:</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1. Предмет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 xml:space="preserve">1.1. «Арендодатель» предоставляет, а «Арендатор» принимает в аренду </w:t>
      </w:r>
      <w:r w:rsidRPr="00863795">
        <w:rPr>
          <w:rFonts w:ascii="Times New Roman" w:hAnsi="Times New Roman" w:cs="Times New Roman"/>
          <w:color w:val="000000"/>
          <w:sz w:val="17"/>
          <w:szCs w:val="17"/>
        </w:rPr>
        <w:t xml:space="preserve">земельный участок </w:t>
      </w:r>
      <w:r w:rsidRPr="00863795">
        <w:rPr>
          <w:rFonts w:ascii="Times New Roman" w:hAnsi="Times New Roman" w:cs="Times New Roman"/>
          <w:sz w:val="17"/>
          <w:szCs w:val="17"/>
        </w:rPr>
        <w:t>с кадастровым номером _______________________, категории «земли сельскохозяйственного назначения», разрешенный вид использования «для ведения сельскохозяйственного производства», местоположение: Чувашская Республика, Моргаушский район, Ярославское сельское поселение, общей</w:t>
      </w:r>
      <w:r>
        <w:rPr>
          <w:rFonts w:ascii="Times New Roman" w:hAnsi="Times New Roman" w:cs="Times New Roman"/>
          <w:sz w:val="17"/>
          <w:szCs w:val="17"/>
        </w:rPr>
        <w:t xml:space="preserve"> </w:t>
      </w:r>
      <w:r w:rsidRPr="00863795">
        <w:rPr>
          <w:rFonts w:ascii="Times New Roman" w:hAnsi="Times New Roman" w:cs="Times New Roman"/>
          <w:sz w:val="17"/>
          <w:szCs w:val="17"/>
        </w:rPr>
        <w:t xml:space="preserve"> площадью </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rPr>
        <w:t xml:space="preserve">  кв.м.</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2.  Срок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2.1. Срок аренды Участка устанавливается сроком на 49 лет с ____  _____ 2019 г. по ____  ____ 2068 г.</w:t>
      </w:r>
    </w:p>
    <w:p w:rsidR="00863795" w:rsidRPr="00863795" w:rsidRDefault="00863795" w:rsidP="00863795">
      <w:pPr>
        <w:shd w:val="clear" w:color="auto" w:fill="FFFFFF"/>
        <w:tabs>
          <w:tab w:val="left" w:pos="720"/>
        </w:tabs>
        <w:spacing w:after="0" w:line="240" w:lineRule="auto"/>
        <w:ind w:right="43" w:firstLine="567"/>
        <w:jc w:val="both"/>
        <w:rPr>
          <w:rFonts w:ascii="Times New Roman" w:hAnsi="Times New Roman" w:cs="Times New Roman"/>
          <w:color w:val="000000"/>
          <w:sz w:val="17"/>
          <w:szCs w:val="17"/>
        </w:rPr>
      </w:pPr>
      <w:r w:rsidRPr="00863795">
        <w:rPr>
          <w:rFonts w:ascii="Times New Roman" w:hAnsi="Times New Roman" w:cs="Times New Roman"/>
          <w:color w:val="000000"/>
          <w:sz w:val="17"/>
          <w:szCs w:val="17"/>
        </w:rPr>
        <w:t xml:space="preserve">2.2. Договор, заключенный на срок более одного года, вступает в силу с даты его государственной регистрации </w:t>
      </w:r>
      <w:r w:rsidRPr="00863795">
        <w:rPr>
          <w:rFonts w:ascii="Times New Roman" w:hAnsi="Times New Roman" w:cs="Times New Roman"/>
          <w:sz w:val="17"/>
          <w:szCs w:val="17"/>
        </w:rPr>
        <w:t>в Моргаушском отделе Управления Федеральной службы государственной регистрации кадастра и картографии по Чувашской Республике</w:t>
      </w:r>
      <w:r w:rsidRPr="00863795">
        <w:rPr>
          <w:rFonts w:ascii="Times New Roman" w:hAnsi="Times New Roman" w:cs="Times New Roman"/>
          <w:color w:val="000000"/>
          <w:sz w:val="17"/>
          <w:szCs w:val="17"/>
        </w:rPr>
        <w:t>.</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3.   Размер  и  условия  внесения  арендной  платы</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3.1. Размер   ежегодной арендной   платы   за   Участок   составляет</w:t>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u w:val="single"/>
        </w:rPr>
        <w:tab/>
      </w:r>
      <w:r w:rsidRPr="00863795">
        <w:rPr>
          <w:rFonts w:ascii="Times New Roman" w:hAnsi="Times New Roman" w:cs="Times New Roman"/>
          <w:sz w:val="17"/>
          <w:szCs w:val="17"/>
        </w:rPr>
        <w:t xml:space="preserve"> (_______________________________________________________________________) рублей ______ копеек.</w:t>
      </w:r>
    </w:p>
    <w:p w:rsidR="00863795" w:rsidRPr="00863795" w:rsidRDefault="00863795" w:rsidP="00863795">
      <w:pPr>
        <w:spacing w:after="0" w:line="240" w:lineRule="auto"/>
        <w:ind w:firstLine="567"/>
        <w:jc w:val="both"/>
        <w:rPr>
          <w:rFonts w:ascii="Times New Roman" w:hAnsi="Times New Roman" w:cs="Times New Roman"/>
          <w:color w:val="000000"/>
          <w:sz w:val="17"/>
          <w:szCs w:val="17"/>
          <w:shd w:val="clear" w:color="auto" w:fill="F5F5F5"/>
        </w:rPr>
      </w:pPr>
      <w:r w:rsidRPr="00863795">
        <w:rPr>
          <w:rFonts w:ascii="Times New Roman" w:hAnsi="Times New Roman" w:cs="Times New Roman"/>
          <w:color w:val="000000"/>
          <w:sz w:val="17"/>
          <w:szCs w:val="17"/>
          <w:shd w:val="clear" w:color="auto" w:fill="F5F5F5"/>
        </w:rPr>
        <w:t xml:space="preserve">3.2. Арендная плата вносится Арендатором ежегодно до </w:t>
      </w:r>
      <w:r w:rsidRPr="00863795">
        <w:rPr>
          <w:rFonts w:ascii="Times New Roman" w:hAnsi="Times New Roman" w:cs="Times New Roman"/>
          <w:color w:val="FF0000"/>
          <w:sz w:val="17"/>
          <w:szCs w:val="17"/>
          <w:shd w:val="clear" w:color="auto" w:fill="F5F5F5"/>
        </w:rPr>
        <w:t>00 (0000)</w:t>
      </w:r>
      <w:r w:rsidRPr="00863795">
        <w:rPr>
          <w:rFonts w:ascii="Times New Roman" w:hAnsi="Times New Roman" w:cs="Times New Roman"/>
          <w:color w:val="000000"/>
          <w:sz w:val="17"/>
          <w:szCs w:val="17"/>
          <w:shd w:val="clear" w:color="auto" w:fill="F5F5F5"/>
        </w:rPr>
        <w:t xml:space="preserve"> числа месяца путем перечисления вышеуказанной суммы на единый централизованный счет по Чувашской Республике УФК   по  ЧР  (Администрация Ярославского сельского  поселения  Моргаушского района Чувашской Республики) ИНН 2112389460, КПП 211201001, ОКТМО 97632490, Р/сч. 40302810997063000136 Отделение –                            НБ Чувашской Республики Банка России г.Чебоксары, БИК 049706001, код дохода 99311105013100000120.</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 xml:space="preserve">3.3. </w:t>
      </w:r>
      <w:r w:rsidRPr="00863795">
        <w:rPr>
          <w:rFonts w:ascii="Times New Roman" w:hAnsi="Times New Roman" w:cs="Times New Roman"/>
          <w:color w:val="000000"/>
          <w:sz w:val="17"/>
          <w:szCs w:val="17"/>
        </w:rPr>
        <w:t xml:space="preserve">Исполнением обязательства по внесению арендной платы является зачисление денежных средств на счет, указанный в п.3.2. договора. </w:t>
      </w:r>
    </w:p>
    <w:p w:rsidR="00863795" w:rsidRPr="00863795" w:rsidRDefault="00863795" w:rsidP="00863795">
      <w:pPr>
        <w:widowControl w:val="0"/>
        <w:numPr>
          <w:ilvl w:val="1"/>
          <w:numId w:val="4"/>
        </w:numPr>
        <w:shd w:val="clear" w:color="auto" w:fill="FFFFFF"/>
        <w:tabs>
          <w:tab w:val="clear" w:pos="900"/>
          <w:tab w:val="num" w:pos="0"/>
          <w:tab w:val="left" w:pos="1186"/>
          <w:tab w:val="left" w:pos="1701"/>
        </w:tabs>
        <w:autoSpaceDE w:val="0"/>
        <w:autoSpaceDN w:val="0"/>
        <w:adjustRightInd w:val="0"/>
        <w:spacing w:after="0" w:line="240" w:lineRule="auto"/>
        <w:ind w:left="0" w:right="43" w:firstLine="567"/>
        <w:jc w:val="both"/>
        <w:rPr>
          <w:rFonts w:ascii="Times New Roman" w:hAnsi="Times New Roman" w:cs="Times New Roman"/>
          <w:sz w:val="17"/>
          <w:szCs w:val="17"/>
        </w:rPr>
      </w:pPr>
      <w:r w:rsidRPr="00863795">
        <w:rPr>
          <w:rFonts w:ascii="Times New Roman" w:hAnsi="Times New Roman" w:cs="Times New Roman"/>
          <w:sz w:val="17"/>
          <w:szCs w:val="17"/>
        </w:rPr>
        <w:t>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863795" w:rsidRPr="00863795" w:rsidRDefault="00863795" w:rsidP="00863795">
      <w:pPr>
        <w:pStyle w:val="ConsNonformat"/>
        <w:tabs>
          <w:tab w:val="left" w:pos="1701"/>
        </w:tabs>
        <w:ind w:right="43" w:firstLine="567"/>
        <w:jc w:val="both"/>
        <w:rPr>
          <w:rFonts w:ascii="Times New Roman" w:hAnsi="Times New Roman"/>
          <w:sz w:val="17"/>
          <w:szCs w:val="17"/>
        </w:rPr>
      </w:pPr>
      <w:r w:rsidRPr="00863795">
        <w:rPr>
          <w:rFonts w:ascii="Times New Roman" w:hAnsi="Times New Roman"/>
          <w:sz w:val="17"/>
          <w:szCs w:val="17"/>
        </w:rPr>
        <w:t xml:space="preserve"> 3.5.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863795" w:rsidRPr="00863795" w:rsidRDefault="00863795" w:rsidP="00863795">
      <w:pPr>
        <w:pStyle w:val="ConsNonformat"/>
        <w:tabs>
          <w:tab w:val="left" w:pos="1701"/>
        </w:tabs>
        <w:ind w:right="43" w:firstLine="567"/>
        <w:jc w:val="both"/>
        <w:rPr>
          <w:rFonts w:ascii="Times New Roman" w:hAnsi="Times New Roman"/>
          <w:sz w:val="17"/>
          <w:szCs w:val="17"/>
        </w:rPr>
      </w:pPr>
      <w:r w:rsidRPr="00863795">
        <w:rPr>
          <w:rFonts w:ascii="Times New Roman" w:hAnsi="Times New Roman"/>
          <w:sz w:val="17"/>
          <w:szCs w:val="17"/>
        </w:rPr>
        <w:t>3.6. Размер арендной платы может пересматриваться не более одного раза в год. Он может быть пересмотрен досрочно Арендодателем в случаях изменения ставки арендной платы либо официально принимаемых коэффициентов к ставкам арендной платы и в других случаях, предусмотренных законодательными актами, актами органов местного самоуправления.</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 Права и обязанности Сторон</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4.1. Арендодатель имеет право:</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любой просрочке арендной платы,  в случае не подписания  Арендатором  дополнительных соглашений к Договору в соответствии с п. 3.4 и нарушения других условий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4.1.2. На  беспрепятственный  доступ на территорию арендуемого земельного участка с  целью  его  осмотра  на  предмет  соблюдения условий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4.2. Арендодатель обязан:</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4.2.1. Выполнять в полном объеме все условия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4.2.2. Письменно в десятидневный срок уведомить Арендатора  об изменении   номеров   счетов   для  перечисления  арендной  платы, указанных в п. 3.2.</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4.2.3. Своевременно производить перерасчет арендной  платы  и своевременно информировать об этом Арендатора.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4.3. Арендатор имеет право:</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4.3.1. Использовать Участок на условиях, установленных Договором.</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4.3.2. С согласия Арендодателя сдавать Участок в субаренду, в пределах срока договора  аренды.</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 Арендатор обязан:</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4.4.1. Выполнять в полном объеме все условия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4.4.2. Использовать Участок в соответствии с целевым назначением и разрешенным использованием.</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lastRenderedPageBreak/>
        <w:t>4.4.3. Уплачивать  в  размере  и  на  условиях,  установленных Договором, арендную плату.</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4.4.5.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4.4.7.  Письменно в десятидневный срок  уведомить  Арендодателя об изменении своих реквизитов.</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4.5.  Арендодатель и Арендатор имеют иные права и несут иные обязанности, установленные законодательством Российской Федерации.</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5. Ответственность Сторон</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5.1.  За нарушение условий Договора Стороны несут ответственность, предусмотренную законодательством   Российской Федерации.</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5.2. За нарушение срока внесения арендной платы по Договору Арендатор выплачивает Арендодателю пени из расчета 1/300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63795" w:rsidRPr="00863795" w:rsidRDefault="00863795" w:rsidP="00863795">
      <w:pPr>
        <w:numPr>
          <w:ilvl w:val="0"/>
          <w:numId w:val="6"/>
        </w:num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Изменение, расторжение и прекращение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6.1. Все изменения и (или) дополнения к  Договору  оформляются Сторонами в письменной форме.</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6.3. При  прекращении Договора Арендатор обязан   вернуть Арендодателю Участок в надлежащем состоянии.</w:t>
      </w:r>
    </w:p>
    <w:p w:rsidR="00863795" w:rsidRPr="00863795" w:rsidRDefault="00863795" w:rsidP="00863795">
      <w:pPr>
        <w:numPr>
          <w:ilvl w:val="0"/>
          <w:numId w:val="6"/>
        </w:num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Рассмотрение и урегулирование споров</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7.1. Все  споры  между  Сторонами,  возникающие  по  Договору, разрешаются  в   соответствии   с   законодательством   Российской Федерации.</w:t>
      </w:r>
    </w:p>
    <w:p w:rsidR="00863795" w:rsidRPr="00863795" w:rsidRDefault="00863795" w:rsidP="00863795">
      <w:pPr>
        <w:numPr>
          <w:ilvl w:val="0"/>
          <w:numId w:val="6"/>
        </w:num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Особые условия договора</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8.1. Срок  действия договора субаренды не может превышать срок действия Договора.</w:t>
      </w:r>
      <w:r w:rsidRPr="00863795">
        <w:rPr>
          <w:rFonts w:ascii="Times New Roman" w:hAnsi="Times New Roman" w:cs="Times New Roman"/>
          <w:sz w:val="17"/>
          <w:szCs w:val="17"/>
        </w:rPr>
        <w:tab/>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8.2. При досрочном расторжении Договора договор субаренды земельного участка прекращает свое действие.</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8.3.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Моргаушский отдел Управления Федеральной службы государственной регистрации, кадастра и картографии по Чувашской Республике.</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8.4. Обязательство Арендодателя по передаче вышеуказанного земельного участка и вручению его Арендатору считается исполненными при подписании настоящего договора без дополнительного составления передаточного акта. Арендодатель передал, а Арендатор принял вышеуказанный земельный участок.</w:t>
      </w:r>
    </w:p>
    <w:p w:rsidR="00863795" w:rsidRPr="00863795" w:rsidRDefault="00863795" w:rsidP="00863795">
      <w:pPr>
        <w:spacing w:after="0" w:line="240" w:lineRule="auto"/>
        <w:ind w:firstLine="567"/>
        <w:jc w:val="both"/>
        <w:rPr>
          <w:rFonts w:ascii="Times New Roman" w:hAnsi="Times New Roman" w:cs="Times New Roman"/>
          <w:sz w:val="17"/>
          <w:szCs w:val="17"/>
        </w:rPr>
      </w:pPr>
      <w:r w:rsidRPr="00863795">
        <w:rPr>
          <w:rFonts w:ascii="Times New Roman" w:hAnsi="Times New Roman" w:cs="Times New Roman"/>
          <w:sz w:val="17"/>
          <w:szCs w:val="17"/>
        </w:rPr>
        <w:t>9. Подписи Сторон:</w:t>
      </w:r>
    </w:p>
    <w:tbl>
      <w:tblPr>
        <w:tblW w:w="0" w:type="auto"/>
        <w:tblInd w:w="2" w:type="dxa"/>
        <w:tblLayout w:type="fixed"/>
        <w:tblLook w:val="0000"/>
      </w:tblPr>
      <w:tblGrid>
        <w:gridCol w:w="4650"/>
        <w:gridCol w:w="4650"/>
      </w:tblGrid>
      <w:tr w:rsidR="00863795" w:rsidRPr="00863795" w:rsidTr="002956CC">
        <w:trPr>
          <w:trHeight w:val="997"/>
        </w:trPr>
        <w:tc>
          <w:tcPr>
            <w:tcW w:w="4650" w:type="dxa"/>
          </w:tcPr>
          <w:p w:rsidR="00863795" w:rsidRPr="00863795" w:rsidRDefault="00863795" w:rsidP="00863795">
            <w:pPr>
              <w:pStyle w:val="33"/>
              <w:spacing w:after="0" w:line="240" w:lineRule="auto"/>
              <w:ind w:left="-2"/>
              <w:jc w:val="both"/>
              <w:rPr>
                <w:rFonts w:ascii="Times New Roman" w:hAnsi="Times New Roman" w:cs="Times New Roman"/>
                <w:sz w:val="17"/>
                <w:szCs w:val="17"/>
                <w:u w:val="single"/>
              </w:rPr>
            </w:pPr>
            <w:r w:rsidRPr="00863795">
              <w:rPr>
                <w:rFonts w:ascii="Times New Roman" w:hAnsi="Times New Roman" w:cs="Times New Roman"/>
                <w:sz w:val="17"/>
                <w:szCs w:val="17"/>
              </w:rPr>
              <w:t xml:space="preserve">           </w:t>
            </w:r>
            <w:r w:rsidRPr="00863795">
              <w:rPr>
                <w:rFonts w:ascii="Times New Roman" w:hAnsi="Times New Roman" w:cs="Times New Roman"/>
                <w:sz w:val="17"/>
                <w:szCs w:val="17"/>
                <w:u w:val="single"/>
              </w:rPr>
              <w:t>Арендодатель:</w:t>
            </w:r>
          </w:p>
          <w:p w:rsidR="00863795" w:rsidRPr="00863795" w:rsidRDefault="00863795" w:rsidP="00863795">
            <w:pPr>
              <w:pStyle w:val="33"/>
              <w:spacing w:after="0" w:line="240" w:lineRule="auto"/>
              <w:ind w:left="-2"/>
              <w:jc w:val="both"/>
              <w:rPr>
                <w:rFonts w:ascii="Times New Roman" w:hAnsi="Times New Roman" w:cs="Times New Roman"/>
                <w:sz w:val="17"/>
                <w:szCs w:val="17"/>
              </w:rPr>
            </w:pPr>
            <w:r w:rsidRPr="00863795">
              <w:rPr>
                <w:rFonts w:ascii="Times New Roman" w:hAnsi="Times New Roman" w:cs="Times New Roman"/>
                <w:sz w:val="17"/>
                <w:szCs w:val="17"/>
              </w:rPr>
              <w:t xml:space="preserve">Администрация Ярославского сельского поселения Моргаушского района Чувашской Республики </w:t>
            </w:r>
          </w:p>
          <w:p w:rsidR="00863795" w:rsidRPr="00863795" w:rsidRDefault="00863795" w:rsidP="00863795">
            <w:pPr>
              <w:pStyle w:val="33"/>
              <w:spacing w:after="0" w:line="240" w:lineRule="auto"/>
              <w:ind w:left="-2"/>
              <w:jc w:val="both"/>
              <w:rPr>
                <w:rFonts w:ascii="Times New Roman" w:hAnsi="Times New Roman" w:cs="Times New Roman"/>
                <w:sz w:val="17"/>
                <w:szCs w:val="17"/>
              </w:rPr>
            </w:pPr>
            <w:r w:rsidRPr="00863795">
              <w:rPr>
                <w:rFonts w:ascii="Times New Roman" w:hAnsi="Times New Roman" w:cs="Times New Roman"/>
                <w:sz w:val="17"/>
                <w:szCs w:val="17"/>
              </w:rPr>
              <w:t>Адрес: 429552, Чувашская Республика, Моргаушский район, д. Ярославка, ул. Центральная, д. 5</w:t>
            </w:r>
          </w:p>
          <w:p w:rsidR="00863795" w:rsidRPr="00863795" w:rsidRDefault="00863795" w:rsidP="00863795">
            <w:pPr>
              <w:pStyle w:val="33"/>
              <w:spacing w:after="0" w:line="240" w:lineRule="auto"/>
              <w:ind w:left="-2"/>
              <w:jc w:val="both"/>
              <w:rPr>
                <w:rFonts w:ascii="Times New Roman" w:hAnsi="Times New Roman" w:cs="Times New Roman"/>
                <w:sz w:val="17"/>
                <w:szCs w:val="17"/>
              </w:rPr>
            </w:pPr>
            <w:r w:rsidRPr="00863795">
              <w:rPr>
                <w:rFonts w:ascii="Times New Roman" w:hAnsi="Times New Roman" w:cs="Times New Roman"/>
                <w:sz w:val="17"/>
                <w:szCs w:val="17"/>
              </w:rPr>
              <w:t>ИНН 2112389460</w:t>
            </w:r>
          </w:p>
          <w:p w:rsidR="00863795" w:rsidRPr="00863795" w:rsidRDefault="00863795" w:rsidP="00863795">
            <w:pPr>
              <w:pStyle w:val="33"/>
              <w:spacing w:after="0" w:line="240" w:lineRule="auto"/>
              <w:ind w:left="-2"/>
              <w:jc w:val="both"/>
              <w:rPr>
                <w:rFonts w:ascii="Times New Roman" w:hAnsi="Times New Roman" w:cs="Times New Roman"/>
                <w:sz w:val="17"/>
                <w:szCs w:val="17"/>
              </w:rPr>
            </w:pPr>
            <w:r w:rsidRPr="00863795">
              <w:rPr>
                <w:rFonts w:ascii="Times New Roman" w:hAnsi="Times New Roman" w:cs="Times New Roman"/>
                <w:sz w:val="17"/>
                <w:szCs w:val="17"/>
              </w:rPr>
              <w:t>КПП 211201001</w:t>
            </w:r>
          </w:p>
          <w:p w:rsidR="00863795" w:rsidRPr="00863795" w:rsidRDefault="00863795" w:rsidP="00863795">
            <w:pPr>
              <w:pStyle w:val="33"/>
              <w:spacing w:after="0" w:line="240" w:lineRule="auto"/>
              <w:ind w:left="-2"/>
              <w:jc w:val="both"/>
              <w:rPr>
                <w:rFonts w:ascii="Times New Roman" w:hAnsi="Times New Roman" w:cs="Times New Roman"/>
                <w:sz w:val="17"/>
                <w:szCs w:val="17"/>
              </w:rPr>
            </w:pPr>
            <w:r w:rsidRPr="00863795">
              <w:rPr>
                <w:rFonts w:ascii="Times New Roman" w:hAnsi="Times New Roman" w:cs="Times New Roman"/>
                <w:sz w:val="17"/>
                <w:szCs w:val="17"/>
              </w:rPr>
              <w:t>ОКТМО 97632490</w:t>
            </w:r>
          </w:p>
          <w:p w:rsidR="00863795" w:rsidRPr="00863795" w:rsidRDefault="00863795" w:rsidP="00863795">
            <w:pPr>
              <w:pStyle w:val="33"/>
              <w:spacing w:after="0" w:line="240" w:lineRule="auto"/>
              <w:ind w:left="-2"/>
              <w:jc w:val="both"/>
              <w:rPr>
                <w:rFonts w:ascii="Times New Roman" w:hAnsi="Times New Roman" w:cs="Times New Roman"/>
                <w:sz w:val="17"/>
                <w:szCs w:val="17"/>
              </w:rPr>
            </w:pPr>
          </w:p>
          <w:p w:rsidR="00863795" w:rsidRPr="00863795" w:rsidRDefault="00863795" w:rsidP="00CD3371">
            <w:pPr>
              <w:pStyle w:val="33"/>
              <w:spacing w:after="0" w:line="240" w:lineRule="auto"/>
              <w:ind w:left="-2"/>
              <w:rPr>
                <w:rFonts w:ascii="Times New Roman" w:hAnsi="Times New Roman" w:cs="Times New Roman"/>
                <w:sz w:val="17"/>
                <w:szCs w:val="17"/>
              </w:rPr>
            </w:pPr>
            <w:r w:rsidRPr="00863795">
              <w:rPr>
                <w:rFonts w:ascii="Times New Roman" w:hAnsi="Times New Roman" w:cs="Times New Roman"/>
                <w:sz w:val="17"/>
                <w:szCs w:val="17"/>
              </w:rPr>
              <w:t>Глава Ярославского сельского поселения</w:t>
            </w:r>
          </w:p>
          <w:p w:rsidR="00863795" w:rsidRPr="00863795" w:rsidRDefault="00863795" w:rsidP="00CD3371">
            <w:pPr>
              <w:pStyle w:val="33"/>
              <w:spacing w:after="0" w:line="240" w:lineRule="auto"/>
              <w:ind w:left="-2"/>
              <w:rPr>
                <w:rFonts w:ascii="Times New Roman" w:hAnsi="Times New Roman" w:cs="Times New Roman"/>
                <w:sz w:val="17"/>
                <w:szCs w:val="17"/>
              </w:rPr>
            </w:pPr>
            <w:r w:rsidRPr="00863795">
              <w:rPr>
                <w:rFonts w:ascii="Times New Roman" w:hAnsi="Times New Roman" w:cs="Times New Roman"/>
                <w:sz w:val="17"/>
                <w:szCs w:val="17"/>
              </w:rPr>
              <w:t>Моргаушского района Чувашской Республики               _____________________      С.Ю. Шадрин</w:t>
            </w:r>
          </w:p>
        </w:tc>
        <w:tc>
          <w:tcPr>
            <w:tcW w:w="4650" w:type="dxa"/>
          </w:tcPr>
          <w:p w:rsidR="00863795" w:rsidRPr="00863795" w:rsidRDefault="00863795" w:rsidP="00863795">
            <w:pPr>
              <w:spacing w:after="0" w:line="240" w:lineRule="auto"/>
              <w:ind w:hanging="4"/>
              <w:jc w:val="both"/>
              <w:rPr>
                <w:rFonts w:ascii="Times New Roman" w:hAnsi="Times New Roman" w:cs="Times New Roman"/>
                <w:sz w:val="17"/>
                <w:szCs w:val="17"/>
                <w:u w:val="single"/>
              </w:rPr>
            </w:pPr>
            <w:r w:rsidRPr="00863795">
              <w:rPr>
                <w:rFonts w:ascii="Times New Roman" w:hAnsi="Times New Roman" w:cs="Times New Roman"/>
                <w:sz w:val="17"/>
                <w:szCs w:val="17"/>
                <w:u w:val="single"/>
              </w:rPr>
              <w:t>Арендатор:</w:t>
            </w:r>
          </w:p>
          <w:p w:rsidR="00863795" w:rsidRPr="00863795" w:rsidRDefault="00863795" w:rsidP="00863795">
            <w:pPr>
              <w:spacing w:after="0" w:line="240" w:lineRule="auto"/>
              <w:ind w:hanging="4"/>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________________________________________________________________________________________________________</w:t>
            </w:r>
          </w:p>
          <w:p w:rsidR="00863795" w:rsidRPr="00863795" w:rsidRDefault="00863795" w:rsidP="00863795">
            <w:pPr>
              <w:spacing w:after="0" w:line="240" w:lineRule="auto"/>
              <w:ind w:hanging="4"/>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________________________________________________________________________________________________________</w:t>
            </w:r>
          </w:p>
          <w:p w:rsidR="00863795" w:rsidRPr="00863795" w:rsidRDefault="00863795" w:rsidP="00863795">
            <w:pPr>
              <w:spacing w:after="0" w:line="240" w:lineRule="auto"/>
              <w:ind w:hanging="4"/>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w:t>
            </w:r>
          </w:p>
          <w:p w:rsidR="00863795" w:rsidRPr="00863795" w:rsidRDefault="00863795" w:rsidP="00863795">
            <w:pPr>
              <w:spacing w:after="0" w:line="240" w:lineRule="auto"/>
              <w:ind w:hanging="4"/>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w:t>
            </w:r>
          </w:p>
          <w:p w:rsidR="00863795" w:rsidRPr="00863795" w:rsidRDefault="00863795" w:rsidP="00863795">
            <w:pPr>
              <w:spacing w:after="0" w:line="240" w:lineRule="auto"/>
              <w:ind w:hanging="4"/>
              <w:jc w:val="both"/>
              <w:rPr>
                <w:rFonts w:ascii="Times New Roman" w:hAnsi="Times New Roman" w:cs="Times New Roman"/>
                <w:sz w:val="17"/>
                <w:szCs w:val="17"/>
              </w:rPr>
            </w:pPr>
            <w:r w:rsidRPr="00863795">
              <w:rPr>
                <w:rFonts w:ascii="Times New Roman" w:hAnsi="Times New Roman" w:cs="Times New Roman"/>
                <w:sz w:val="17"/>
                <w:szCs w:val="17"/>
              </w:rPr>
              <w:t>____________________________________________</w:t>
            </w:r>
          </w:p>
          <w:p w:rsidR="00863795" w:rsidRPr="00863795" w:rsidRDefault="00863795" w:rsidP="00863795">
            <w:pPr>
              <w:spacing w:after="0" w:line="240" w:lineRule="auto"/>
              <w:ind w:hanging="4"/>
              <w:jc w:val="both"/>
              <w:rPr>
                <w:rFonts w:ascii="Times New Roman" w:hAnsi="Times New Roman" w:cs="Times New Roman"/>
                <w:sz w:val="17"/>
                <w:szCs w:val="17"/>
                <w:u w:val="single"/>
              </w:rPr>
            </w:pPr>
          </w:p>
          <w:p w:rsidR="00863795" w:rsidRPr="00863795" w:rsidRDefault="00863795" w:rsidP="00863795">
            <w:pPr>
              <w:spacing w:after="0" w:line="240" w:lineRule="auto"/>
              <w:ind w:hanging="4"/>
              <w:jc w:val="both"/>
              <w:rPr>
                <w:rFonts w:ascii="Times New Roman" w:hAnsi="Times New Roman" w:cs="Times New Roman"/>
                <w:sz w:val="17"/>
                <w:szCs w:val="17"/>
                <w:u w:val="single"/>
              </w:rPr>
            </w:pPr>
          </w:p>
          <w:p w:rsidR="00863795" w:rsidRPr="00863795" w:rsidRDefault="00863795" w:rsidP="00863795">
            <w:pPr>
              <w:spacing w:after="0" w:line="240" w:lineRule="auto"/>
              <w:ind w:hanging="4"/>
              <w:jc w:val="both"/>
              <w:rPr>
                <w:rFonts w:ascii="Times New Roman" w:hAnsi="Times New Roman" w:cs="Times New Roman"/>
                <w:sz w:val="17"/>
                <w:szCs w:val="17"/>
              </w:rPr>
            </w:pPr>
            <w:r w:rsidRPr="00863795">
              <w:rPr>
                <w:rFonts w:ascii="Times New Roman" w:hAnsi="Times New Roman" w:cs="Times New Roman"/>
                <w:sz w:val="17"/>
                <w:szCs w:val="17"/>
              </w:rPr>
              <w:t xml:space="preserve">_________________         /    ____________________                                                </w:t>
            </w:r>
          </w:p>
        </w:tc>
      </w:tr>
      <w:tr w:rsidR="00863795" w:rsidRPr="00863795" w:rsidTr="002956CC">
        <w:trPr>
          <w:trHeight w:val="997"/>
        </w:trPr>
        <w:tc>
          <w:tcPr>
            <w:tcW w:w="4650" w:type="dxa"/>
          </w:tcPr>
          <w:p w:rsidR="00863795" w:rsidRPr="00863795" w:rsidRDefault="00863795" w:rsidP="00863795">
            <w:pPr>
              <w:pStyle w:val="33"/>
              <w:spacing w:after="0" w:line="240" w:lineRule="auto"/>
              <w:ind w:left="0"/>
              <w:rPr>
                <w:rFonts w:ascii="Times New Roman" w:hAnsi="Times New Roman" w:cs="Times New Roman"/>
                <w:sz w:val="17"/>
                <w:szCs w:val="17"/>
              </w:rPr>
            </w:pPr>
          </w:p>
        </w:tc>
        <w:tc>
          <w:tcPr>
            <w:tcW w:w="4650" w:type="dxa"/>
          </w:tcPr>
          <w:p w:rsidR="00863795" w:rsidRPr="00863795" w:rsidRDefault="00863795" w:rsidP="002956CC">
            <w:pPr>
              <w:ind w:hanging="4"/>
              <w:jc w:val="center"/>
              <w:rPr>
                <w:rFonts w:ascii="Times New Roman" w:hAnsi="Times New Roman" w:cs="Times New Roman"/>
                <w:sz w:val="17"/>
                <w:szCs w:val="17"/>
                <w:u w:val="single"/>
              </w:rPr>
            </w:pPr>
          </w:p>
        </w:tc>
      </w:tr>
    </w:tbl>
    <w:p w:rsidR="002A0D43" w:rsidRPr="002A0D43" w:rsidRDefault="00863795" w:rsidP="002A0D43">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863795">
        <w:rPr>
          <w:rFonts w:ascii="Times New Roman" w:hAnsi="Times New Roman" w:cs="Times New Roman"/>
          <w:sz w:val="17"/>
          <w:szCs w:val="17"/>
        </w:rPr>
        <w:t xml:space="preserve">       </w:t>
      </w:r>
      <w:r w:rsidR="002A0D43" w:rsidRPr="002A0D43">
        <w:rPr>
          <w:rFonts w:ascii="Times New Roman" w:hAnsi="Times New Roman" w:cs="Times New Roman"/>
          <w:sz w:val="17"/>
          <w:szCs w:val="17"/>
        </w:rPr>
        <w:tab/>
      </w:r>
      <w:r w:rsidR="002A0D43" w:rsidRPr="002A0D43">
        <w:rPr>
          <w:rFonts w:ascii="Times New Roman" w:hAnsi="Times New Roman" w:cs="Times New Roman"/>
          <w:b/>
          <w:bCs/>
          <w:color w:val="000000"/>
          <w:sz w:val="17"/>
          <w:szCs w:val="17"/>
        </w:rPr>
        <w:t>Извещение о проведении торгов № 010219/1239994/01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Форма проведения торгов:</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Открытый аукцион</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Сайт размещения извещения: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http://torgi.gov.ru/</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Количество лотов:</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1</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создания извещения: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01.02.2019</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публикации извещения: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01.02.2019</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последнего изменения: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01.02.2019</w:t>
            </w:r>
          </w:p>
        </w:tc>
      </w:tr>
    </w:tbl>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Контактная информация организатора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Наименование организации:</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АДМИНИСТРАЦИЯ ЯРОСЛАВСКОГО СЕЛЬСКОГО ПОСЕЛЕНИЯ МОРГАУШСКОГО РАЙОНА ЧУВАШСКОЙ РЕСПУБЛИКИ</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Адрес:</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429552, Чувашская Республика Чувашия, Моргаушский р-н, д Ярославка, ул Центральная, д. 5</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Телефон:</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88354164733</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Факс:</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88354164707</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E-mail:</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mrgjros_pos@cbx.ru</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Контактное лицо:</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Шадрин Сергей Юрьевич</w:t>
            </w:r>
          </w:p>
        </w:tc>
      </w:tr>
    </w:tbl>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Условия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и время начала приема заявок:</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01.02.2019 08:00</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и время окончания приема заявок:</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01.03.2019 17:00</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Порядок и место подачи заявок:</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Время и место приема заявок на участие в аукционе: по рабочим дням с 08.00 до 12.00 и с 13.00 до 17.00 часов по адресу: Чувашская Республика, Моргаушский район, д. Ярославка, ул. Центральная, д. 5</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lastRenderedPageBreak/>
              <w:t>Требования к содержанию и форме заявок:</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Требования к содержанию и форме заявок подробно указаны в извещении о проведение аукциона, файл прикреплен</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Порядок проведения аукциона: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Аукцион ведет аукционист в присутствии уполномоченного представителя, который обеспечивает порядок при проведении торгов. После открытия аукциона уполномоченным представителем продавца аукционистом оглашаются наименование предмета аренды, основные его характеристики, начальный размер платы и величина его повышения («шаг аукциона»). Участники аукциона поднимают билеты после оглашения аукционистом начального размера арендной платы за земельный участок и каждого его размера в случае, если готовы заключить договор аренды в соответствии с этим размером арендной платы, каждый последующий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участник аукциона, номер билета которого был назван аукционистом последним, и предложивший наибольший размер платы.</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и время проведения аукциона: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11.03.2019 10:00</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Место проведения аукциона: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Чувашская Республика, Моргаушский район, с. Моргауши, ул. Мира, д. 6. каб. 312</w:t>
            </w:r>
          </w:p>
        </w:tc>
      </w:tr>
    </w:tbl>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Реестр изменений</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Изменения по торгам не вносились.</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Реестр разъяснений</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Запросов на разъяснение не поступало.</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Реестр протоколов</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По торгам не внесены протоколы.</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Реестр жалоб</w:t>
      </w:r>
    </w:p>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Жалоб по торгам не зарегистрировано.</w:t>
      </w:r>
    </w:p>
    <w:p w:rsidR="002A0D43" w:rsidRDefault="002A0D43" w:rsidP="002A0D43">
      <w:pPr>
        <w:widowControl w:val="0"/>
        <w:autoSpaceDE w:val="0"/>
        <w:autoSpaceDN w:val="0"/>
        <w:adjustRightInd w:val="0"/>
        <w:spacing w:after="0" w:line="240" w:lineRule="auto"/>
        <w:jc w:val="center"/>
        <w:rPr>
          <w:rFonts w:ascii="Times New Roman" w:hAnsi="Times New Roman" w:cs="Times New Roman"/>
          <w:b/>
          <w:bCs/>
          <w:color w:val="000000"/>
          <w:sz w:val="17"/>
          <w:szCs w:val="17"/>
        </w:rPr>
      </w:pPr>
    </w:p>
    <w:p w:rsidR="002A0D43" w:rsidRPr="002A0D43" w:rsidRDefault="002A0D43" w:rsidP="002A0D43">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2A0D43">
        <w:rPr>
          <w:rFonts w:ascii="Times New Roman" w:hAnsi="Times New Roman" w:cs="Times New Roman"/>
          <w:b/>
          <w:bCs/>
          <w:color w:val="000000"/>
          <w:sz w:val="17"/>
          <w:szCs w:val="17"/>
        </w:rPr>
        <w:t>Лот № 1</w:t>
      </w:r>
    </w:p>
    <w:tbl>
      <w:tblPr>
        <w:tblW w:w="0" w:type="auto"/>
        <w:tblLayout w:type="fixed"/>
        <w:tblCellMar>
          <w:left w:w="0" w:type="dxa"/>
          <w:right w:w="0" w:type="dxa"/>
        </w:tblCellMar>
        <w:tblLook w:val="0000"/>
      </w:tblPr>
      <w:tblGrid>
        <w:gridCol w:w="3968"/>
        <w:gridCol w:w="4535"/>
      </w:tblGrid>
      <w:tr w:rsidR="002A0D43" w:rsidRPr="002A0D43" w:rsidTr="005E4DDD">
        <w:tblPrEx>
          <w:tblCellMar>
            <w:top w:w="0" w:type="dxa"/>
            <w:left w:w="0" w:type="dxa"/>
            <w:bottom w:w="0" w:type="dxa"/>
            <w:right w:w="0" w:type="dxa"/>
          </w:tblCellMar>
        </w:tblPrEx>
        <w:tc>
          <w:tcPr>
            <w:tcW w:w="3968" w:type="dxa"/>
            <w:tcBorders>
              <w:top w:val="nil"/>
              <w:left w:val="nil"/>
              <w:bottom w:val="nil"/>
              <w:right w:val="nil"/>
            </w:tcBorders>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Статус:</w:t>
            </w:r>
          </w:p>
        </w:tc>
        <w:tc>
          <w:tcPr>
            <w:tcW w:w="4535" w:type="dxa"/>
            <w:tcBorders>
              <w:top w:val="nil"/>
              <w:left w:val="nil"/>
              <w:bottom w:val="nil"/>
              <w:right w:val="nil"/>
            </w:tcBorders>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Объявлен</w:t>
            </w:r>
          </w:p>
        </w:tc>
      </w:tr>
    </w:tbl>
    <w:p w:rsidR="002A0D43" w:rsidRPr="002A0D43" w:rsidRDefault="002A0D43" w:rsidP="002A0D43">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2A0D43">
        <w:rPr>
          <w:rFonts w:ascii="Times New Roman" w:hAnsi="Times New Roman" w:cs="Times New Roman"/>
          <w:b/>
          <w:bCs/>
          <w:i/>
          <w:iCs/>
          <w:color w:val="000000"/>
          <w:sz w:val="17"/>
          <w:szCs w:val="17"/>
        </w:rPr>
        <w:t>Общая информация по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68"/>
        <w:gridCol w:w="4535"/>
      </w:tblGrid>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Тип торгов:</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Аренда</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Форма собственности:</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Муниципальная</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Реквизиты решения о проведении торгов:</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Постановление администрации Ярославского сельского поселения Моргаушского района Чувашской Республики от 30.01.2019 № 3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Кадастровый номер:</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21:17:130501:1247</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Категория земель:</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Земли сельскохозяйственного назначения</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Вид разрешенного использования: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Сельскохозяйственное использование</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Страна размещения: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РОССИЯ</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Местоположение:</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Чувашская Республика - Чувашия, Моргаушский р-н, Ярославское с/п, Чувашская Республика - Респ, Моргаушский р-н, Ярославское с/п</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Детальное местоположение:</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Чувашская Республика - Респ, Моргаушский р-н, Ярославское с/п</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Площадь (Квадратный метр):</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445 400</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Описание земельного участка: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Границы земельного участка установлены согласно проекту межевания</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Параметры разрешенного строительства объекта: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Технические условия подключения объекта к сетям инженерно-технического обеспечения: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Срок аренды:</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Лет: 49, месяцев: 0</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Предмет торга: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Ежегодная арендная плата</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Начальная цена в валюте лота: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27 615 руб.</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Ежемесячная начальная цена 1 кв.м в валюте лота: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0,01 руб.</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Шаг аукциона: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828,45</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Размер обеспечения:</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Размер задатка в валюте лота: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27 615 руб.</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Порядок внесения и возврата задатка:</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 xml:space="preserve">Задаток вносится единовременно на расчетный счет продавца в период приема заявок на участие в аукционе. В случае не </w:t>
            </w:r>
            <w:r w:rsidRPr="002A0D43">
              <w:rPr>
                <w:rFonts w:ascii="Times New Roman" w:hAnsi="Times New Roman" w:cs="Times New Roman"/>
                <w:color w:val="000000"/>
                <w:sz w:val="17"/>
                <w:szCs w:val="17"/>
              </w:rPr>
              <w:lastRenderedPageBreak/>
              <w:t>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lastRenderedPageBreak/>
              <w:t>Права на участок, ограничения прав:</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Нет</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Наличие фотографий:</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r w:rsidRPr="002A0D43">
              <w:rPr>
                <w:rFonts w:ascii="Times New Roman" w:hAnsi="Times New Roman" w:cs="Times New Roman"/>
                <w:color w:val="000000"/>
                <w:sz w:val="17"/>
                <w:szCs w:val="17"/>
              </w:rPr>
              <w:t>Нет</w:t>
            </w:r>
          </w:p>
        </w:tc>
      </w:tr>
      <w:tr w:rsidR="002A0D43" w:rsidRPr="002A0D43" w:rsidTr="005E4DDD">
        <w:tblPrEx>
          <w:tblCellMar>
            <w:top w:w="0" w:type="dxa"/>
            <w:left w:w="0" w:type="dxa"/>
            <w:bottom w:w="0" w:type="dxa"/>
            <w:right w:w="0" w:type="dxa"/>
          </w:tblCellMar>
        </w:tblPrEx>
        <w:tc>
          <w:tcPr>
            <w:tcW w:w="3968"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i/>
                <w:iCs/>
                <w:color w:val="000000"/>
                <w:sz w:val="17"/>
                <w:szCs w:val="17"/>
              </w:rPr>
            </w:pPr>
            <w:r w:rsidRPr="002A0D43">
              <w:rPr>
                <w:rFonts w:ascii="Times New Roman" w:hAnsi="Times New Roman" w:cs="Times New Roman"/>
                <w:i/>
                <w:iCs/>
                <w:color w:val="000000"/>
                <w:sz w:val="17"/>
                <w:szCs w:val="17"/>
              </w:rPr>
              <w:t>Дата, время и порядок осмотра земельного участка на местности:</w:t>
            </w:r>
          </w:p>
        </w:tc>
        <w:tc>
          <w:tcPr>
            <w:tcW w:w="4535" w:type="dxa"/>
          </w:tcPr>
          <w:p w:rsidR="002A0D43" w:rsidRPr="002A0D43" w:rsidRDefault="002A0D43" w:rsidP="002A0D43">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2A0D43" w:rsidRPr="002A0D43" w:rsidRDefault="002A0D43" w:rsidP="002A0D43">
      <w:pPr>
        <w:spacing w:after="0"/>
        <w:rPr>
          <w:rFonts w:ascii="Times New Roman" w:hAnsi="Times New Roman" w:cs="Times New Roman"/>
          <w:sz w:val="17"/>
          <w:szCs w:val="17"/>
        </w:rPr>
      </w:pPr>
    </w:p>
    <w:p w:rsidR="00863795" w:rsidRPr="002A0D43" w:rsidRDefault="00863795" w:rsidP="002A0D43">
      <w:pPr>
        <w:tabs>
          <w:tab w:val="left" w:pos="2569"/>
        </w:tabs>
        <w:spacing w:after="0"/>
        <w:ind w:firstLine="851"/>
        <w:rPr>
          <w:rFonts w:ascii="Times New Roman" w:hAnsi="Times New Roman" w:cs="Times New Roman"/>
          <w:sz w:val="17"/>
          <w:szCs w:val="17"/>
        </w:rPr>
      </w:pPr>
    </w:p>
    <w:p w:rsidR="008308EA" w:rsidRDefault="008308EA" w:rsidP="002A0D43">
      <w:pPr>
        <w:spacing w:after="0"/>
      </w:pPr>
    </w:p>
    <w:p w:rsidR="00C80BCB" w:rsidRPr="00F347AB" w:rsidRDefault="00941071" w:rsidP="001F6B30">
      <w:pPr>
        <w:spacing w:after="0"/>
        <w:ind w:firstLine="567"/>
        <w:jc w:val="both"/>
        <w:rPr>
          <w:rFonts w:ascii="Times New Roman" w:hAnsi="Times New Roman" w:cs="Times New Roman"/>
          <w:sz w:val="17"/>
          <w:szCs w:val="17"/>
        </w:rPr>
      </w:pPr>
      <w:r w:rsidRPr="00941071">
        <w:rPr>
          <w:noProof/>
        </w:rPr>
        <w:pict>
          <v:shape id="_x0000_s1033" type="#_x0000_t176" style="position:absolute;left:0;text-align:left;margin-left:-20.35pt;margin-top:9.5pt;width:518.65pt;height:163.7pt;z-index:-251642880" strokeweight="3pt">
            <v:stroke linestyle="thinThin"/>
          </v:shape>
        </w:pict>
      </w:r>
    </w:p>
    <w:tbl>
      <w:tblPr>
        <w:tblpPr w:leftFromText="180" w:rightFromText="180" w:vertAnchor="text" w:horzAnchor="margin" w:tblpY="109"/>
        <w:tblW w:w="9813" w:type="dxa"/>
        <w:tblLayout w:type="fixed"/>
        <w:tblLook w:val="04A0"/>
      </w:tblPr>
      <w:tblGrid>
        <w:gridCol w:w="3562"/>
        <w:gridCol w:w="2642"/>
        <w:gridCol w:w="1375"/>
        <w:gridCol w:w="2234"/>
      </w:tblGrid>
      <w:tr w:rsidR="00EA37A8" w:rsidTr="00EA37A8">
        <w:trPr>
          <w:trHeight w:val="2808"/>
        </w:trPr>
        <w:tc>
          <w:tcPr>
            <w:tcW w:w="3562" w:type="dxa"/>
          </w:tcPr>
          <w:p w:rsidR="00EA37A8" w:rsidRDefault="00EA37A8" w:rsidP="00EA37A8">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7696"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5648"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8"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3"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6672"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9"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4"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EA37A8" w:rsidRDefault="00EA37A8" w:rsidP="00EA37A8">
            <w:pPr>
              <w:pStyle w:val="31"/>
              <w:spacing w:after="0" w:line="276" w:lineRule="auto"/>
              <w:jc w:val="center"/>
              <w:rPr>
                <w:b/>
                <w:bCs/>
                <w:color w:val="FF6600"/>
                <w:sz w:val="17"/>
                <w:szCs w:val="17"/>
              </w:rPr>
            </w:pPr>
          </w:p>
          <w:p w:rsidR="00EA37A8" w:rsidRDefault="00EA37A8" w:rsidP="00EA37A8">
            <w:pPr>
              <w:pStyle w:val="31"/>
              <w:spacing w:after="0" w:line="276" w:lineRule="auto"/>
              <w:jc w:val="center"/>
              <w:rPr>
                <w:b/>
                <w:bCs/>
                <w:color w:val="FF6600"/>
                <w:sz w:val="17"/>
                <w:szCs w:val="17"/>
              </w:rPr>
            </w:pPr>
          </w:p>
          <w:p w:rsidR="00EA37A8" w:rsidRDefault="00EA37A8" w:rsidP="00EA37A8">
            <w:pPr>
              <w:pStyle w:val="4"/>
              <w:tabs>
                <w:tab w:val="center" w:pos="4677"/>
                <w:tab w:val="left" w:pos="8430"/>
              </w:tabs>
              <w:spacing w:before="0" w:after="0" w:line="276" w:lineRule="auto"/>
              <w:rPr>
                <w:rFonts w:ascii="Times New Roman" w:hAnsi="Times New Roman" w:cs="Times New Roman"/>
                <w:color w:val="FF0000"/>
                <w:sz w:val="12"/>
                <w:szCs w:val="12"/>
              </w:rPr>
            </w:pPr>
          </w:p>
          <w:p w:rsidR="00EA37A8" w:rsidRDefault="00EA37A8" w:rsidP="00EA37A8">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EA37A8" w:rsidRPr="002A50F8" w:rsidRDefault="00EA37A8" w:rsidP="00EA37A8">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EA37A8" w:rsidRDefault="00EA37A8" w:rsidP="00EA37A8">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EA37A8" w:rsidRDefault="00EA37A8" w:rsidP="00EA37A8">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EA37A8" w:rsidRDefault="00EA37A8" w:rsidP="00EA37A8">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EA37A8" w:rsidRDefault="00EA37A8" w:rsidP="00EA37A8">
            <w:pPr>
              <w:pStyle w:val="31"/>
              <w:spacing w:after="0" w:line="276" w:lineRule="auto"/>
              <w:jc w:val="both"/>
              <w:rPr>
                <w:b/>
                <w:bCs/>
                <w:color w:val="FF6600"/>
                <w:sz w:val="17"/>
                <w:szCs w:val="17"/>
              </w:rPr>
            </w:pPr>
            <w:r>
              <w:rPr>
                <w:b/>
                <w:bCs/>
                <w:color w:val="FF6600"/>
                <w:sz w:val="17"/>
                <w:szCs w:val="17"/>
              </w:rPr>
              <w:t>(Газета учреждена решением</w:t>
            </w:r>
          </w:p>
          <w:p w:rsidR="00EA37A8" w:rsidRDefault="00EA37A8" w:rsidP="00EA37A8">
            <w:pPr>
              <w:pStyle w:val="31"/>
              <w:spacing w:after="0" w:line="276" w:lineRule="auto"/>
              <w:jc w:val="both"/>
              <w:rPr>
                <w:b/>
                <w:bCs/>
                <w:color w:val="FF6600"/>
                <w:sz w:val="17"/>
                <w:szCs w:val="17"/>
              </w:rPr>
            </w:pPr>
            <w:r>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EA37A8" w:rsidRDefault="00EA37A8" w:rsidP="00EA37A8">
            <w:pPr>
              <w:pStyle w:val="31"/>
              <w:spacing w:after="0" w:line="276" w:lineRule="auto"/>
              <w:jc w:val="both"/>
              <w:rPr>
                <w:sz w:val="17"/>
                <w:szCs w:val="17"/>
              </w:rPr>
            </w:pPr>
            <w:r>
              <w:rPr>
                <w:color w:val="FF6600"/>
                <w:sz w:val="17"/>
                <w:szCs w:val="17"/>
              </w:rPr>
              <w:t>Издается с 30 мая 2014 года</w:t>
            </w:r>
          </w:p>
        </w:tc>
        <w:tc>
          <w:tcPr>
            <w:tcW w:w="2642" w:type="dxa"/>
          </w:tcPr>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color w:val="FF6600"/>
                <w:sz w:val="17"/>
                <w:szCs w:val="17"/>
              </w:rPr>
            </w:pPr>
            <w:r>
              <w:rPr>
                <w:color w:val="FF6600"/>
                <w:sz w:val="17"/>
                <w:szCs w:val="17"/>
              </w:rPr>
              <w:t>Главный редактор –</w:t>
            </w:r>
          </w:p>
          <w:p w:rsidR="00EA37A8" w:rsidRDefault="00EA37A8" w:rsidP="00EA37A8">
            <w:pPr>
              <w:pStyle w:val="31"/>
              <w:spacing w:after="0" w:line="276" w:lineRule="auto"/>
              <w:rPr>
                <w:color w:val="FF6600"/>
                <w:sz w:val="17"/>
                <w:szCs w:val="17"/>
              </w:rPr>
            </w:pPr>
            <w:r>
              <w:rPr>
                <w:color w:val="FF6600"/>
                <w:sz w:val="17"/>
                <w:szCs w:val="17"/>
              </w:rPr>
              <w:t>С.Ю. Шадрин (64-7-07)</w:t>
            </w: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rPr>
                <w:color w:val="FF6600"/>
                <w:sz w:val="17"/>
                <w:szCs w:val="17"/>
              </w:rPr>
            </w:pPr>
            <w:r>
              <w:rPr>
                <w:color w:val="FF6600"/>
                <w:sz w:val="17"/>
                <w:szCs w:val="17"/>
              </w:rPr>
              <w:t>Зам. Главного редактора – Сорокина Л.Н.</w:t>
            </w:r>
          </w:p>
          <w:p w:rsidR="00EA37A8" w:rsidRDefault="00EA37A8" w:rsidP="00EA37A8">
            <w:pPr>
              <w:pStyle w:val="31"/>
              <w:spacing w:after="0" w:line="276" w:lineRule="auto"/>
              <w:rPr>
                <w:color w:val="FF6600"/>
                <w:sz w:val="17"/>
                <w:szCs w:val="17"/>
              </w:rPr>
            </w:pPr>
          </w:p>
          <w:p w:rsidR="00EA37A8" w:rsidRDefault="00EA37A8" w:rsidP="00EA37A8">
            <w:pPr>
              <w:pStyle w:val="31"/>
              <w:spacing w:after="0" w:line="276" w:lineRule="auto"/>
              <w:rPr>
                <w:sz w:val="17"/>
                <w:szCs w:val="17"/>
              </w:rPr>
            </w:pPr>
            <w:r>
              <w:rPr>
                <w:color w:val="FF6600"/>
                <w:sz w:val="17"/>
                <w:szCs w:val="17"/>
              </w:rPr>
              <w:t>Секретарь - Л.В. Храмова (64-7-33)</w:t>
            </w:r>
          </w:p>
        </w:tc>
        <w:tc>
          <w:tcPr>
            <w:tcW w:w="1375" w:type="dxa"/>
          </w:tcPr>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p>
          <w:p w:rsidR="00EA37A8" w:rsidRDefault="00EA37A8" w:rsidP="00EA37A8">
            <w:pPr>
              <w:pStyle w:val="31"/>
              <w:spacing w:after="0" w:line="276" w:lineRule="auto"/>
              <w:jc w:val="center"/>
              <w:rPr>
                <w:sz w:val="17"/>
                <w:szCs w:val="17"/>
              </w:rPr>
            </w:pPr>
            <w:r>
              <w:rPr>
                <w:sz w:val="17"/>
                <w:szCs w:val="17"/>
              </w:rPr>
              <w:t>Тираж 5 экз.</w:t>
            </w:r>
          </w:p>
          <w:p w:rsidR="00EA37A8" w:rsidRDefault="00EA37A8" w:rsidP="00EA37A8">
            <w:pPr>
              <w:pStyle w:val="31"/>
              <w:spacing w:after="0" w:line="276" w:lineRule="auto"/>
              <w:ind w:left="-108" w:firstLine="108"/>
              <w:jc w:val="center"/>
              <w:rPr>
                <w:sz w:val="17"/>
                <w:szCs w:val="17"/>
              </w:rPr>
            </w:pPr>
          </w:p>
          <w:p w:rsidR="00EA37A8" w:rsidRDefault="00EA37A8" w:rsidP="00EA37A8">
            <w:pPr>
              <w:pStyle w:val="31"/>
              <w:spacing w:after="0" w:line="276" w:lineRule="auto"/>
              <w:jc w:val="center"/>
              <w:rPr>
                <w:sz w:val="17"/>
                <w:szCs w:val="17"/>
              </w:rPr>
            </w:pPr>
            <w:r>
              <w:rPr>
                <w:sz w:val="17"/>
                <w:szCs w:val="17"/>
              </w:rPr>
              <w:t>Подписано в печать</w:t>
            </w:r>
          </w:p>
          <w:p w:rsidR="00EA37A8" w:rsidRDefault="00CC332C" w:rsidP="00EA37A8">
            <w:pPr>
              <w:pStyle w:val="31"/>
              <w:spacing w:after="0" w:line="276" w:lineRule="auto"/>
              <w:jc w:val="center"/>
              <w:rPr>
                <w:sz w:val="17"/>
                <w:szCs w:val="17"/>
              </w:rPr>
            </w:pPr>
            <w:r>
              <w:rPr>
                <w:color w:val="000000"/>
                <w:sz w:val="17"/>
                <w:szCs w:val="17"/>
              </w:rPr>
              <w:t>30.01.2019</w:t>
            </w:r>
            <w:r w:rsidR="00EA37A8">
              <w:rPr>
                <w:color w:val="000000"/>
                <w:sz w:val="17"/>
                <w:szCs w:val="17"/>
              </w:rPr>
              <w:t xml:space="preserve"> г.</w:t>
            </w:r>
          </w:p>
        </w:tc>
        <w:tc>
          <w:tcPr>
            <w:tcW w:w="2234" w:type="dxa"/>
          </w:tcPr>
          <w:p w:rsidR="00EA37A8" w:rsidRDefault="00EA37A8" w:rsidP="00EA37A8">
            <w:pPr>
              <w:pStyle w:val="31"/>
              <w:spacing w:after="0" w:line="276" w:lineRule="auto"/>
              <w:jc w:val="center"/>
              <w:rPr>
                <w:b/>
                <w:bCs/>
                <w:sz w:val="17"/>
                <w:szCs w:val="17"/>
              </w:rPr>
            </w:pPr>
          </w:p>
          <w:p w:rsidR="00EA37A8" w:rsidRDefault="00EA37A8" w:rsidP="00EA37A8">
            <w:pPr>
              <w:pStyle w:val="31"/>
              <w:spacing w:after="0" w:line="276" w:lineRule="auto"/>
              <w:jc w:val="center"/>
              <w:rPr>
                <w:b/>
                <w:bCs/>
                <w:color w:val="FF6600"/>
                <w:sz w:val="17"/>
                <w:szCs w:val="17"/>
              </w:rPr>
            </w:pPr>
          </w:p>
          <w:p w:rsidR="00EA37A8" w:rsidRDefault="00EA37A8" w:rsidP="00EA37A8">
            <w:pPr>
              <w:pStyle w:val="31"/>
              <w:spacing w:after="0" w:line="276" w:lineRule="auto"/>
              <w:jc w:val="center"/>
              <w:rPr>
                <w:b/>
                <w:bCs/>
                <w:color w:val="FF6600"/>
                <w:sz w:val="17"/>
                <w:szCs w:val="17"/>
              </w:rPr>
            </w:pPr>
            <w:r>
              <w:rPr>
                <w:b/>
                <w:bCs/>
                <w:color w:val="FF6600"/>
                <w:sz w:val="17"/>
                <w:szCs w:val="17"/>
              </w:rPr>
              <w:t>Адрес редакции:</w:t>
            </w:r>
          </w:p>
          <w:p w:rsidR="00EA37A8" w:rsidRDefault="00EA37A8" w:rsidP="00EA37A8">
            <w:pPr>
              <w:pStyle w:val="31"/>
              <w:spacing w:after="0" w:line="276" w:lineRule="auto"/>
              <w:jc w:val="center"/>
              <w:rPr>
                <w:i/>
                <w:iCs/>
                <w:color w:val="FF6600"/>
                <w:sz w:val="17"/>
                <w:szCs w:val="17"/>
              </w:rPr>
            </w:pPr>
            <w:r>
              <w:rPr>
                <w:i/>
                <w:iCs/>
                <w:color w:val="FF6600"/>
                <w:sz w:val="17"/>
                <w:szCs w:val="17"/>
              </w:rPr>
              <w:t>д. Ярославка, ул. Центральная, д.5</w:t>
            </w:r>
          </w:p>
          <w:p w:rsidR="00EA37A8" w:rsidRDefault="00EA37A8" w:rsidP="00EA37A8">
            <w:pPr>
              <w:pStyle w:val="31"/>
              <w:spacing w:after="0" w:line="276" w:lineRule="auto"/>
              <w:jc w:val="center"/>
              <w:rPr>
                <w:i/>
                <w:iCs/>
                <w:color w:val="FF6600"/>
                <w:sz w:val="17"/>
                <w:szCs w:val="17"/>
              </w:rPr>
            </w:pPr>
            <w:r>
              <w:rPr>
                <w:i/>
                <w:iCs/>
                <w:color w:val="FF6600"/>
                <w:sz w:val="17"/>
                <w:szCs w:val="17"/>
              </w:rPr>
              <w:t>Моргаушский район,</w:t>
            </w:r>
          </w:p>
          <w:p w:rsidR="00EA37A8" w:rsidRDefault="00EA37A8" w:rsidP="00EA37A8">
            <w:pPr>
              <w:pStyle w:val="31"/>
              <w:spacing w:after="0" w:line="276" w:lineRule="auto"/>
              <w:jc w:val="center"/>
              <w:rPr>
                <w:i/>
                <w:iCs/>
                <w:color w:val="FF6600"/>
                <w:sz w:val="17"/>
                <w:szCs w:val="17"/>
              </w:rPr>
            </w:pPr>
            <w:r>
              <w:rPr>
                <w:i/>
                <w:iCs/>
                <w:color w:val="FF6600"/>
                <w:sz w:val="17"/>
                <w:szCs w:val="17"/>
              </w:rPr>
              <w:t>Чувашская Республика,</w:t>
            </w:r>
          </w:p>
          <w:p w:rsidR="00EA37A8" w:rsidRDefault="00EA37A8" w:rsidP="00EA37A8">
            <w:pPr>
              <w:pStyle w:val="31"/>
              <w:spacing w:after="0" w:line="276" w:lineRule="auto"/>
              <w:jc w:val="center"/>
              <w:rPr>
                <w:i/>
                <w:iCs/>
                <w:color w:val="FF6600"/>
                <w:sz w:val="17"/>
                <w:szCs w:val="17"/>
              </w:rPr>
            </w:pPr>
            <w:r>
              <w:rPr>
                <w:i/>
                <w:iCs/>
                <w:color w:val="FF6600"/>
                <w:sz w:val="17"/>
                <w:szCs w:val="17"/>
              </w:rPr>
              <w:t>429552</w:t>
            </w:r>
          </w:p>
          <w:p w:rsidR="00EA37A8" w:rsidRDefault="00EA37A8" w:rsidP="00EA37A8">
            <w:pPr>
              <w:pStyle w:val="31"/>
              <w:spacing w:after="0" w:line="276" w:lineRule="auto"/>
              <w:jc w:val="center"/>
              <w:rPr>
                <w:color w:val="FF6600"/>
                <w:sz w:val="17"/>
                <w:szCs w:val="17"/>
              </w:rPr>
            </w:pPr>
          </w:p>
          <w:p w:rsidR="00EA37A8" w:rsidRDefault="00EA37A8" w:rsidP="00EA37A8">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EA37A8" w:rsidRDefault="00EA37A8" w:rsidP="00EA37A8">
            <w:pPr>
              <w:pStyle w:val="31"/>
              <w:spacing w:after="0" w:line="276" w:lineRule="auto"/>
              <w:jc w:val="center"/>
              <w:rPr>
                <w:color w:val="FF6600"/>
                <w:sz w:val="17"/>
                <w:szCs w:val="17"/>
              </w:rPr>
            </w:pPr>
            <w:r>
              <w:rPr>
                <w:b/>
                <w:bCs/>
                <w:color w:val="FF6600"/>
                <w:sz w:val="17"/>
                <w:szCs w:val="17"/>
              </w:rPr>
              <w:t>Эл. почта:</w:t>
            </w:r>
            <w:r>
              <w:rPr>
                <w:color w:val="FF6600"/>
                <w:sz w:val="17"/>
                <w:szCs w:val="17"/>
              </w:rPr>
              <w:t xml:space="preserve"> </w:t>
            </w:r>
            <w:r>
              <w:rPr>
                <w:sz w:val="17"/>
                <w:szCs w:val="17"/>
                <w:lang w:val="en-US"/>
              </w:rPr>
              <w:t>mrgiros</w:t>
            </w:r>
            <w:r>
              <w:rPr>
                <w:sz w:val="17"/>
                <w:szCs w:val="17"/>
              </w:rPr>
              <w:t>_</w:t>
            </w:r>
            <w:r>
              <w:rPr>
                <w:sz w:val="17"/>
                <w:szCs w:val="17"/>
                <w:lang w:val="en-US"/>
              </w:rPr>
              <w:t>pos</w:t>
            </w:r>
            <w:r>
              <w:rPr>
                <w:sz w:val="17"/>
                <w:szCs w:val="17"/>
              </w:rPr>
              <w:t>@</w:t>
            </w:r>
            <w:r>
              <w:rPr>
                <w:sz w:val="17"/>
                <w:szCs w:val="17"/>
                <w:lang w:val="en-US"/>
              </w:rPr>
              <w:t>cbx</w:t>
            </w:r>
            <w:r>
              <w:rPr>
                <w:sz w:val="17"/>
                <w:szCs w:val="17"/>
              </w:rPr>
              <w:t>.</w:t>
            </w:r>
            <w:r>
              <w:rPr>
                <w:sz w:val="17"/>
                <w:szCs w:val="17"/>
                <w:lang w:val="en-US"/>
              </w:rPr>
              <w:t>ru</w:t>
            </w:r>
          </w:p>
          <w:p w:rsidR="00EA37A8" w:rsidRDefault="00EA37A8" w:rsidP="00EA37A8">
            <w:pPr>
              <w:pStyle w:val="31"/>
              <w:spacing w:after="0" w:line="276" w:lineRule="auto"/>
              <w:jc w:val="center"/>
              <w:rPr>
                <w:sz w:val="17"/>
                <w:szCs w:val="17"/>
              </w:rPr>
            </w:pPr>
          </w:p>
        </w:tc>
      </w:tr>
    </w:tbl>
    <w:p w:rsidR="001F6B30" w:rsidRPr="001F6B30" w:rsidRDefault="001F6B30" w:rsidP="001F6B30">
      <w:pPr>
        <w:ind w:firstLine="851"/>
        <w:rPr>
          <w:rFonts w:ascii="Times New Roman" w:hAnsi="Times New Roman" w:cs="Times New Roman"/>
          <w:sz w:val="19"/>
          <w:szCs w:val="19"/>
          <w:lang w:eastAsia="ar-SA"/>
        </w:rPr>
      </w:pPr>
    </w:p>
    <w:p w:rsidR="00721853" w:rsidRPr="00E9587D" w:rsidRDefault="00721853" w:rsidP="00721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7"/>
          <w:szCs w:val="17"/>
        </w:rPr>
      </w:pPr>
      <w:r w:rsidRPr="00E9587D">
        <w:rPr>
          <w:rFonts w:ascii="Times New Roman" w:hAnsi="Times New Roman" w:cs="Times New Roman"/>
          <w:sz w:val="17"/>
          <w:szCs w:val="17"/>
        </w:rPr>
        <w:t xml:space="preserve">       </w:t>
      </w:r>
    </w:p>
    <w:p w:rsidR="002A50F8" w:rsidRDefault="002A50F8" w:rsidP="002A50F8">
      <w:pPr>
        <w:pStyle w:val="21"/>
        <w:spacing w:after="0" w:line="240" w:lineRule="auto"/>
        <w:rPr>
          <w:rFonts w:ascii="Times New Roman" w:hAnsi="Times New Roman" w:cs="Times New Roman"/>
          <w:b/>
          <w:color w:val="000000"/>
          <w:sz w:val="17"/>
          <w:szCs w:val="17"/>
        </w:rPr>
      </w:pPr>
    </w:p>
    <w:p w:rsidR="00CA3DB9" w:rsidRDefault="00CD5F4A" w:rsidP="00BE6152">
      <w:pPr>
        <w:pStyle w:val="21"/>
        <w:spacing w:after="0" w:line="240" w:lineRule="auto"/>
        <w:jc w:val="right"/>
        <w:rPr>
          <w:rFonts w:ascii="Times New Roman" w:eastAsia="Times New Roman" w:hAnsi="Times New Roman" w:cs="Times New Roman"/>
          <w:b/>
          <w:sz w:val="17"/>
          <w:szCs w:val="17"/>
        </w:rPr>
      </w:pPr>
      <w:r w:rsidRPr="003755F3">
        <w:rPr>
          <w:rFonts w:ascii="Times New Roman" w:hAnsi="Times New Roman" w:cs="Times New Roman"/>
          <w:b/>
          <w:color w:val="000000"/>
          <w:sz w:val="17"/>
          <w:szCs w:val="17"/>
        </w:rPr>
        <w:t xml:space="preserve"> </w:t>
      </w:r>
      <w:bookmarkStart w:id="0" w:name="_GoBack"/>
      <w:bookmarkStart w:id="1" w:name="last-page"/>
      <w:bookmarkEnd w:id="0"/>
      <w:bookmarkEnd w:id="1"/>
    </w:p>
    <w:p w:rsidR="00CA3DB9" w:rsidRPr="00CA3DB9" w:rsidRDefault="00CA3DB9" w:rsidP="00CA3DB9"/>
    <w:p w:rsidR="00CA3DB9" w:rsidRDefault="00CA3DB9" w:rsidP="00CA3DB9"/>
    <w:p w:rsidR="00EA37A8" w:rsidRDefault="00EA37A8" w:rsidP="00CA3DB9"/>
    <w:p w:rsidR="00EA37A8" w:rsidRPr="00EA37A8" w:rsidRDefault="00EA37A8" w:rsidP="00EA37A8"/>
    <w:p w:rsidR="00EA37A8" w:rsidRPr="00EA37A8" w:rsidRDefault="00EA37A8" w:rsidP="00EA37A8"/>
    <w:p w:rsidR="00EA37A8" w:rsidRDefault="00EA37A8" w:rsidP="00EA37A8"/>
    <w:p w:rsidR="00CD5F4A" w:rsidRPr="00EA37A8" w:rsidRDefault="00CD5F4A" w:rsidP="00EA37A8"/>
    <w:sectPr w:rsidR="00CD5F4A" w:rsidRPr="00EA37A8" w:rsidSect="00C50297">
      <w:headerReference w:type="default" r:id="rId15"/>
      <w:pgSz w:w="11906" w:h="16838"/>
      <w:pgMar w:top="582" w:right="850" w:bottom="426"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BF7" w:rsidRDefault="00CE7BF7" w:rsidP="00DB61BA">
      <w:pPr>
        <w:spacing w:after="0" w:line="240" w:lineRule="auto"/>
      </w:pPr>
      <w:r>
        <w:separator/>
      </w:r>
    </w:p>
  </w:endnote>
  <w:endnote w:type="continuationSeparator" w:id="1">
    <w:p w:rsidR="00CE7BF7" w:rsidRDefault="00CE7BF7" w:rsidP="00DB6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BF7" w:rsidRDefault="00CE7BF7" w:rsidP="00DB61BA">
      <w:pPr>
        <w:spacing w:after="0" w:line="240" w:lineRule="auto"/>
      </w:pPr>
      <w:r>
        <w:separator/>
      </w:r>
    </w:p>
  </w:footnote>
  <w:footnote w:type="continuationSeparator" w:id="1">
    <w:p w:rsidR="00CE7BF7" w:rsidRDefault="00CE7BF7" w:rsidP="00DB6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8EA" w:rsidRPr="00983168" w:rsidRDefault="008308EA" w:rsidP="0098316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Вестник </w:t>
    </w:r>
    <w:r w:rsidRPr="00983168">
      <w:rPr>
        <w:rFonts w:ascii="Times New Roman" w:hAnsi="Times New Roman" w:cs="Times New Roman"/>
        <w:b/>
        <w:sz w:val="20"/>
        <w:szCs w:val="20"/>
      </w:rPr>
      <w:t>Ярославского сельского поселения</w:t>
    </w:r>
  </w:p>
  <w:p w:rsidR="008308EA" w:rsidRPr="00983168" w:rsidRDefault="008308EA" w:rsidP="00983168">
    <w:pPr>
      <w:spacing w:after="0" w:line="240" w:lineRule="auto"/>
      <w:rPr>
        <w:rFonts w:ascii="Times New Roman" w:hAnsi="Times New Roman" w:cs="Times New Roman"/>
        <w:b/>
        <w:sz w:val="20"/>
        <w:szCs w:val="20"/>
      </w:rPr>
    </w:pPr>
    <w:r w:rsidRPr="00983168">
      <w:rPr>
        <w:rFonts w:ascii="Times New Roman" w:hAnsi="Times New Roman" w:cs="Times New Roman"/>
        <w:b/>
        <w:sz w:val="20"/>
        <w:szCs w:val="20"/>
      </w:rPr>
      <w:t>Моргаушского района Чувашской</w:t>
    </w:r>
    <w:r>
      <w:rPr>
        <w:rFonts w:ascii="Times New Roman" w:hAnsi="Times New Roman" w:cs="Times New Roman"/>
        <w:b/>
        <w:sz w:val="20"/>
        <w:szCs w:val="20"/>
      </w:rPr>
      <w:t xml:space="preserve"> Республики № </w:t>
    </w:r>
    <w:r w:rsidR="000D1FFE">
      <w:rPr>
        <w:rFonts w:ascii="Times New Roman" w:hAnsi="Times New Roman" w:cs="Times New Roman"/>
        <w:b/>
        <w:sz w:val="20"/>
        <w:szCs w:val="20"/>
      </w:rPr>
      <w:t>2</w:t>
    </w:r>
    <w:r>
      <w:rPr>
        <w:rFonts w:ascii="Times New Roman" w:hAnsi="Times New Roman" w:cs="Times New Roman"/>
        <w:b/>
        <w:sz w:val="20"/>
        <w:szCs w:val="20"/>
      </w:rPr>
      <w:t xml:space="preserve"> от </w:t>
    </w:r>
    <w:r w:rsidR="003D3510">
      <w:rPr>
        <w:rFonts w:ascii="Times New Roman" w:hAnsi="Times New Roman" w:cs="Times New Roman"/>
        <w:b/>
        <w:sz w:val="20"/>
        <w:szCs w:val="20"/>
      </w:rPr>
      <w:t>3</w:t>
    </w:r>
    <w:r w:rsidR="00CC332C">
      <w:rPr>
        <w:rFonts w:ascii="Times New Roman" w:hAnsi="Times New Roman" w:cs="Times New Roman"/>
        <w:b/>
        <w:sz w:val="20"/>
        <w:szCs w:val="20"/>
      </w:rPr>
      <w:t>0</w:t>
    </w:r>
    <w:r w:rsidR="003D3510">
      <w:rPr>
        <w:rFonts w:ascii="Times New Roman" w:hAnsi="Times New Roman" w:cs="Times New Roman"/>
        <w:b/>
        <w:sz w:val="20"/>
        <w:szCs w:val="20"/>
      </w:rPr>
      <w:t>.01.</w:t>
    </w:r>
    <w:r w:rsidR="000D1FFE">
      <w:rPr>
        <w:rFonts w:ascii="Times New Roman" w:hAnsi="Times New Roman" w:cs="Times New Roman"/>
        <w:b/>
        <w:sz w:val="20"/>
        <w:szCs w:val="20"/>
      </w:rPr>
      <w:t>2019</w:t>
    </w:r>
    <w:r>
      <w:rPr>
        <w:rFonts w:ascii="Times New Roman" w:hAnsi="Times New Roman" w:cs="Times New Roman"/>
        <w:b/>
        <w:sz w:val="20"/>
        <w:szCs w:val="20"/>
      </w:rPr>
      <w:t xml:space="preserve"> г.</w:t>
    </w:r>
    <w:r w:rsidR="00941071">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254"/>
    <w:multiLevelType w:val="hybridMultilevel"/>
    <w:tmpl w:val="F8F0D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0717A"/>
    <w:multiLevelType w:val="hybridMultilevel"/>
    <w:tmpl w:val="28DCE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5B3F82"/>
    <w:multiLevelType w:val="hybridMultilevel"/>
    <w:tmpl w:val="BE3459B2"/>
    <w:lvl w:ilvl="0" w:tplc="96FE0B9C">
      <w:start w:val="1"/>
      <w:numFmt w:val="decimal"/>
      <w:lvlText w:val="%1."/>
      <w:lvlJc w:val="left"/>
      <w:pPr>
        <w:ind w:left="661" w:hanging="360"/>
      </w:pPr>
      <w:rPr>
        <w:rFonts w:hint="default"/>
        <w:u w:val="none"/>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9">
    <w:nsid w:val="66A91B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A1F7ABB"/>
    <w:multiLevelType w:val="multilevel"/>
    <w:tmpl w:val="365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6"/>
  </w:num>
  <w:num w:numId="5">
    <w:abstractNumId w:val="8"/>
  </w:num>
  <w:num w:numId="6">
    <w:abstractNumId w:val="2"/>
  </w:num>
  <w:num w:numId="7">
    <w:abstractNumId w:val="12"/>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num>
  <w:num w:numId="15">
    <w:abstractNumId w:val="1"/>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CD5F4A"/>
    <w:rsid w:val="00025C6C"/>
    <w:rsid w:val="0004743A"/>
    <w:rsid w:val="000A4C77"/>
    <w:rsid w:val="000B3F7A"/>
    <w:rsid w:val="000D1FFE"/>
    <w:rsid w:val="001303BC"/>
    <w:rsid w:val="00153555"/>
    <w:rsid w:val="00155541"/>
    <w:rsid w:val="001711AB"/>
    <w:rsid w:val="00184B40"/>
    <w:rsid w:val="00187196"/>
    <w:rsid w:val="001C0D9D"/>
    <w:rsid w:val="001E1D84"/>
    <w:rsid w:val="001F6B30"/>
    <w:rsid w:val="00211165"/>
    <w:rsid w:val="002A0D43"/>
    <w:rsid w:val="002A50F8"/>
    <w:rsid w:val="002E2686"/>
    <w:rsid w:val="002E486B"/>
    <w:rsid w:val="00316B2D"/>
    <w:rsid w:val="00334942"/>
    <w:rsid w:val="00377D5D"/>
    <w:rsid w:val="003835E9"/>
    <w:rsid w:val="003B6192"/>
    <w:rsid w:val="003D3510"/>
    <w:rsid w:val="003D4F16"/>
    <w:rsid w:val="00432A16"/>
    <w:rsid w:val="004F3062"/>
    <w:rsid w:val="005035D9"/>
    <w:rsid w:val="0056141B"/>
    <w:rsid w:val="0058168C"/>
    <w:rsid w:val="005912E6"/>
    <w:rsid w:val="005959F9"/>
    <w:rsid w:val="005D154F"/>
    <w:rsid w:val="005F3E24"/>
    <w:rsid w:val="00601B0C"/>
    <w:rsid w:val="0061424A"/>
    <w:rsid w:val="00624103"/>
    <w:rsid w:val="00631D8D"/>
    <w:rsid w:val="00632B20"/>
    <w:rsid w:val="007042DD"/>
    <w:rsid w:val="007121EA"/>
    <w:rsid w:val="00721853"/>
    <w:rsid w:val="00742694"/>
    <w:rsid w:val="0074293C"/>
    <w:rsid w:val="0078717B"/>
    <w:rsid w:val="007C184D"/>
    <w:rsid w:val="008308EA"/>
    <w:rsid w:val="008445F3"/>
    <w:rsid w:val="00854763"/>
    <w:rsid w:val="008560A5"/>
    <w:rsid w:val="00863795"/>
    <w:rsid w:val="0089174B"/>
    <w:rsid w:val="008D579F"/>
    <w:rsid w:val="008F4D61"/>
    <w:rsid w:val="009242E4"/>
    <w:rsid w:val="00941071"/>
    <w:rsid w:val="00944798"/>
    <w:rsid w:val="009454F1"/>
    <w:rsid w:val="00983168"/>
    <w:rsid w:val="00986F25"/>
    <w:rsid w:val="00A309F6"/>
    <w:rsid w:val="00A874FA"/>
    <w:rsid w:val="00A948C5"/>
    <w:rsid w:val="00A97CCF"/>
    <w:rsid w:val="00AA21AA"/>
    <w:rsid w:val="00AA7505"/>
    <w:rsid w:val="00AD55D9"/>
    <w:rsid w:val="00AD660B"/>
    <w:rsid w:val="00B37859"/>
    <w:rsid w:val="00B94B82"/>
    <w:rsid w:val="00BE611F"/>
    <w:rsid w:val="00BE6152"/>
    <w:rsid w:val="00C33604"/>
    <w:rsid w:val="00C43059"/>
    <w:rsid w:val="00C50297"/>
    <w:rsid w:val="00C53F82"/>
    <w:rsid w:val="00C80903"/>
    <w:rsid w:val="00C80BCB"/>
    <w:rsid w:val="00CA3DB9"/>
    <w:rsid w:val="00CB4602"/>
    <w:rsid w:val="00CC332C"/>
    <w:rsid w:val="00CD3371"/>
    <w:rsid w:val="00CD5F4A"/>
    <w:rsid w:val="00CE7BF7"/>
    <w:rsid w:val="00D028BE"/>
    <w:rsid w:val="00D071E2"/>
    <w:rsid w:val="00DB61BA"/>
    <w:rsid w:val="00DD2ECB"/>
    <w:rsid w:val="00DE6ED1"/>
    <w:rsid w:val="00E119C2"/>
    <w:rsid w:val="00E64534"/>
    <w:rsid w:val="00E813AF"/>
    <w:rsid w:val="00E9587D"/>
    <w:rsid w:val="00EA37A8"/>
    <w:rsid w:val="00F3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03"/>
  </w:style>
  <w:style w:type="paragraph" w:styleId="1">
    <w:name w:val="heading 1"/>
    <w:basedOn w:val="a"/>
    <w:next w:val="a"/>
    <w:link w:val="10"/>
    <w:qFormat/>
    <w:rsid w:val="00CD5F4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D5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D5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CD5F4A"/>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D5F4A"/>
    <w:rPr>
      <w:rFonts w:ascii="Arial" w:eastAsia="Times New Roman" w:hAnsi="Arial" w:cs="Arial"/>
      <w:b/>
      <w:bCs/>
      <w:color w:val="000080"/>
      <w:sz w:val="20"/>
      <w:szCs w:val="20"/>
    </w:rPr>
  </w:style>
  <w:style w:type="paragraph" w:styleId="a3">
    <w:name w:val="List Paragraph"/>
    <w:basedOn w:val="a"/>
    <w:uiPriority w:val="34"/>
    <w:qFormat/>
    <w:rsid w:val="00CD5F4A"/>
    <w:pPr>
      <w:ind w:left="720"/>
      <w:contextualSpacing/>
    </w:pPr>
    <w:rPr>
      <w:rFonts w:ascii="Calibri" w:eastAsia="Calibri" w:hAnsi="Calibri" w:cs="Times New Roman"/>
      <w:lang w:eastAsia="en-US"/>
    </w:rPr>
  </w:style>
  <w:style w:type="paragraph" w:styleId="31">
    <w:name w:val="Body Text 3"/>
    <w:basedOn w:val="a"/>
    <w:link w:val="32"/>
    <w:uiPriority w:val="99"/>
    <w:unhideWhenUsed/>
    <w:rsid w:val="00CD5F4A"/>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CD5F4A"/>
    <w:rPr>
      <w:rFonts w:ascii="Times New Roman" w:eastAsia="Times New Roman" w:hAnsi="Times New Roman" w:cs="Times New Roman"/>
      <w:w w:val="80"/>
      <w:sz w:val="16"/>
      <w:szCs w:val="16"/>
    </w:rPr>
  </w:style>
  <w:style w:type="paragraph" w:styleId="21">
    <w:name w:val="Body Text 2"/>
    <w:basedOn w:val="a"/>
    <w:link w:val="22"/>
    <w:uiPriority w:val="99"/>
    <w:unhideWhenUsed/>
    <w:rsid w:val="00CD5F4A"/>
    <w:pPr>
      <w:spacing w:after="120" w:line="480" w:lineRule="auto"/>
    </w:pPr>
  </w:style>
  <w:style w:type="character" w:customStyle="1" w:styleId="22">
    <w:name w:val="Основной текст 2 Знак"/>
    <w:basedOn w:val="a0"/>
    <w:link w:val="21"/>
    <w:uiPriority w:val="99"/>
    <w:rsid w:val="00CD5F4A"/>
  </w:style>
  <w:style w:type="character" w:customStyle="1" w:styleId="30">
    <w:name w:val="Заголовок 3 Знак"/>
    <w:basedOn w:val="a0"/>
    <w:link w:val="3"/>
    <w:rsid w:val="00CD5F4A"/>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CD5F4A"/>
    <w:rPr>
      <w:rFonts w:asciiTheme="majorHAnsi" w:eastAsiaTheme="majorEastAsia" w:hAnsiTheme="majorHAnsi" w:cstheme="majorBidi"/>
      <w:b/>
      <w:bCs/>
      <w:color w:val="4F81BD" w:themeColor="accent1"/>
      <w:sz w:val="26"/>
      <w:szCs w:val="26"/>
    </w:rPr>
  </w:style>
  <w:style w:type="paragraph" w:styleId="a4">
    <w:name w:val="Body Text"/>
    <w:basedOn w:val="a"/>
    <w:link w:val="a5"/>
    <w:unhideWhenUsed/>
    <w:rsid w:val="00CD5F4A"/>
    <w:pPr>
      <w:spacing w:after="120"/>
    </w:pPr>
  </w:style>
  <w:style w:type="character" w:customStyle="1" w:styleId="a5">
    <w:name w:val="Основной текст Знак"/>
    <w:basedOn w:val="a0"/>
    <w:link w:val="a4"/>
    <w:rsid w:val="00CD5F4A"/>
  </w:style>
  <w:style w:type="character" w:customStyle="1" w:styleId="10">
    <w:name w:val="Заголовок 1 Знак"/>
    <w:basedOn w:val="a0"/>
    <w:link w:val="1"/>
    <w:rsid w:val="00CD5F4A"/>
    <w:rPr>
      <w:rFonts w:ascii="Arial" w:eastAsia="Times New Roman" w:hAnsi="Arial" w:cs="Arial"/>
      <w:b/>
      <w:bCs/>
      <w:kern w:val="32"/>
      <w:sz w:val="32"/>
      <w:szCs w:val="32"/>
    </w:rPr>
  </w:style>
  <w:style w:type="table" w:styleId="a6">
    <w:name w:val="Table Grid"/>
    <w:basedOn w:val="a1"/>
    <w:rsid w:val="00CD5F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CD5F4A"/>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CD5F4A"/>
    <w:rPr>
      <w:rFonts w:ascii="Arial" w:eastAsia="Times New Roman" w:hAnsi="Arial" w:cs="Arial"/>
      <w:sz w:val="20"/>
      <w:szCs w:val="20"/>
    </w:rPr>
  </w:style>
  <w:style w:type="paragraph" w:customStyle="1" w:styleId="a9">
    <w:name w:val="Текст (лев. подпись)"/>
    <w:basedOn w:val="a"/>
    <w:next w:val="a"/>
    <w:rsid w:val="00CD5F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a">
    <w:name w:val="Текст (прав. подпись)"/>
    <w:basedOn w:val="a"/>
    <w:next w:val="a"/>
    <w:rsid w:val="00CD5F4A"/>
    <w:pPr>
      <w:widowControl w:val="0"/>
      <w:autoSpaceDE w:val="0"/>
      <w:autoSpaceDN w:val="0"/>
      <w:adjustRightInd w:val="0"/>
      <w:spacing w:after="0" w:line="240" w:lineRule="auto"/>
      <w:jc w:val="right"/>
    </w:pPr>
    <w:rPr>
      <w:rFonts w:ascii="Arial" w:eastAsia="Times New Roman" w:hAnsi="Arial" w:cs="Arial"/>
      <w:sz w:val="20"/>
      <w:szCs w:val="20"/>
    </w:rPr>
  </w:style>
  <w:style w:type="paragraph" w:styleId="ab">
    <w:name w:val="Body Text Indent"/>
    <w:basedOn w:val="a"/>
    <w:link w:val="ac"/>
    <w:rsid w:val="00CD5F4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D5F4A"/>
    <w:rPr>
      <w:rFonts w:ascii="Times New Roman" w:eastAsia="Times New Roman" w:hAnsi="Times New Roman" w:cs="Times New Roman"/>
      <w:sz w:val="24"/>
      <w:szCs w:val="24"/>
    </w:rPr>
  </w:style>
  <w:style w:type="paragraph" w:styleId="ad">
    <w:name w:val="footer"/>
    <w:basedOn w:val="a"/>
    <w:link w:val="ae"/>
    <w:uiPriority w:val="99"/>
    <w:rsid w:val="00CD5F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D5F4A"/>
    <w:rPr>
      <w:rFonts w:ascii="Times New Roman" w:eastAsia="Times New Roman" w:hAnsi="Times New Roman" w:cs="Times New Roman"/>
      <w:sz w:val="24"/>
      <w:szCs w:val="24"/>
    </w:rPr>
  </w:style>
  <w:style w:type="paragraph" w:styleId="af">
    <w:name w:val="Balloon Text"/>
    <w:basedOn w:val="a"/>
    <w:link w:val="af0"/>
    <w:rsid w:val="00CD5F4A"/>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CD5F4A"/>
    <w:rPr>
      <w:rFonts w:ascii="Tahoma" w:eastAsia="Times New Roman" w:hAnsi="Tahoma" w:cs="Tahoma"/>
      <w:sz w:val="16"/>
      <w:szCs w:val="16"/>
    </w:rPr>
  </w:style>
  <w:style w:type="paragraph" w:styleId="af1">
    <w:name w:val="Normal (Web)"/>
    <w:basedOn w:val="a"/>
    <w:uiPriority w:val="99"/>
    <w:unhideWhenUsed/>
    <w:rsid w:val="00BE615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BE6152"/>
    <w:rPr>
      <w:b/>
      <w:bCs/>
    </w:rPr>
  </w:style>
  <w:style w:type="paragraph" w:styleId="33">
    <w:name w:val="Body Text Indent 3"/>
    <w:basedOn w:val="a"/>
    <w:link w:val="34"/>
    <w:uiPriority w:val="99"/>
    <w:semiHidden/>
    <w:unhideWhenUsed/>
    <w:rsid w:val="003D4F16"/>
    <w:pPr>
      <w:spacing w:after="120"/>
      <w:ind w:left="283"/>
    </w:pPr>
    <w:rPr>
      <w:sz w:val="16"/>
      <w:szCs w:val="16"/>
    </w:rPr>
  </w:style>
  <w:style w:type="character" w:customStyle="1" w:styleId="34">
    <w:name w:val="Основной текст с отступом 3 Знак"/>
    <w:basedOn w:val="a0"/>
    <w:link w:val="33"/>
    <w:uiPriority w:val="99"/>
    <w:semiHidden/>
    <w:rsid w:val="003D4F16"/>
    <w:rPr>
      <w:sz w:val="16"/>
      <w:szCs w:val="16"/>
    </w:rPr>
  </w:style>
  <w:style w:type="paragraph" w:customStyle="1" w:styleId="ConsNonformat">
    <w:name w:val="ConsNonformat"/>
    <w:uiPriority w:val="99"/>
    <w:rsid w:val="003D4F16"/>
    <w:pPr>
      <w:widowControl w:val="0"/>
      <w:spacing w:after="0" w:line="240" w:lineRule="auto"/>
    </w:pPr>
    <w:rPr>
      <w:rFonts w:ascii="Courier New" w:eastAsia="Times New Roman" w:hAnsi="Courier New" w:cs="Times New Roman"/>
      <w:snapToGrid w:val="0"/>
      <w:sz w:val="20"/>
      <w:szCs w:val="20"/>
    </w:rPr>
  </w:style>
  <w:style w:type="character" w:styleId="af3">
    <w:name w:val="Hyperlink"/>
    <w:basedOn w:val="a0"/>
    <w:uiPriority w:val="99"/>
    <w:rsid w:val="003D4F16"/>
    <w:rPr>
      <w:color w:val="0000FF"/>
      <w:u w:val="single"/>
    </w:rPr>
  </w:style>
  <w:style w:type="paragraph" w:customStyle="1" w:styleId="s1">
    <w:name w:val="s_1"/>
    <w:basedOn w:val="a"/>
    <w:uiPriority w:val="99"/>
    <w:rsid w:val="003D4F16"/>
    <w:pPr>
      <w:spacing w:before="100" w:beforeAutospacing="1" w:after="100" w:afterAutospacing="1" w:line="240" w:lineRule="auto"/>
    </w:pPr>
    <w:rPr>
      <w:rFonts w:ascii="Calibri" w:eastAsia="Times New Roman" w:hAnsi="Calibri" w:cs="Calibri"/>
      <w:sz w:val="24"/>
      <w:szCs w:val="24"/>
    </w:rPr>
  </w:style>
  <w:style w:type="paragraph" w:customStyle="1" w:styleId="ConsPlusNormal">
    <w:name w:val="ConsPlusNormal"/>
    <w:link w:val="ConsPlusNormal0"/>
    <w:uiPriority w:val="99"/>
    <w:rsid w:val="003D4F16"/>
    <w:pPr>
      <w:autoSpaceDE w:val="0"/>
      <w:autoSpaceDN w:val="0"/>
      <w:adjustRightInd w:val="0"/>
      <w:spacing w:after="0" w:line="240" w:lineRule="auto"/>
    </w:pPr>
    <w:rPr>
      <w:rFonts w:ascii="Calibri" w:eastAsia="Times New Roman" w:hAnsi="Calibri" w:cs="Times New Roman"/>
      <w:sz w:val="18"/>
      <w:szCs w:val="18"/>
    </w:rPr>
  </w:style>
  <w:style w:type="paragraph" w:styleId="HTML">
    <w:name w:val="HTML Preformatted"/>
    <w:basedOn w:val="a"/>
    <w:link w:val="HTML0"/>
    <w:uiPriority w:val="99"/>
    <w:rsid w:val="003D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4F16"/>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3D4F16"/>
    <w:rPr>
      <w:rFonts w:ascii="Calibri" w:eastAsia="Times New Roman" w:hAnsi="Calibri" w:cs="Times New Roman"/>
      <w:sz w:val="18"/>
      <w:szCs w:val="18"/>
    </w:rPr>
  </w:style>
  <w:style w:type="paragraph" w:customStyle="1" w:styleId="ConsPlusTitle">
    <w:name w:val="ConsPlusTitle"/>
    <w:uiPriority w:val="99"/>
    <w:rsid w:val="00AA7505"/>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apple-converted-space">
    <w:name w:val="apple-converted-space"/>
    <w:basedOn w:val="a0"/>
    <w:rsid w:val="001F6B30"/>
  </w:style>
</w:styles>
</file>

<file path=word/webSettings.xml><?xml version="1.0" encoding="utf-8"?>
<w:webSettings xmlns:r="http://schemas.openxmlformats.org/officeDocument/2006/relationships" xmlns:w="http://schemas.openxmlformats.org/wordprocessingml/2006/main">
  <w:divs>
    <w:div w:id="634987883">
      <w:bodyDiv w:val="1"/>
      <w:marLeft w:val="0"/>
      <w:marRight w:val="0"/>
      <w:marTop w:val="0"/>
      <w:marBottom w:val="0"/>
      <w:divBdr>
        <w:top w:val="none" w:sz="0" w:space="0" w:color="auto"/>
        <w:left w:val="none" w:sz="0" w:space="0" w:color="auto"/>
        <w:bottom w:val="none" w:sz="0" w:space="0" w:color="auto"/>
        <w:right w:val="none" w:sz="0" w:space="0" w:color="auto"/>
      </w:divBdr>
      <w:divsChild>
        <w:div w:id="1085109886">
          <w:marLeft w:val="0"/>
          <w:marRight w:val="0"/>
          <w:marTop w:val="0"/>
          <w:marBottom w:val="0"/>
          <w:divBdr>
            <w:top w:val="none" w:sz="0" w:space="0" w:color="auto"/>
            <w:left w:val="none" w:sz="0" w:space="0" w:color="auto"/>
            <w:bottom w:val="single" w:sz="4" w:space="1" w:color="auto"/>
            <w:right w:val="none" w:sz="0" w:space="0" w:color="auto"/>
          </w:divBdr>
        </w:div>
        <w:div w:id="1549680287">
          <w:marLeft w:val="0"/>
          <w:marRight w:val="0"/>
          <w:marTop w:val="0"/>
          <w:marBottom w:val="0"/>
          <w:divBdr>
            <w:top w:val="none" w:sz="0" w:space="0" w:color="auto"/>
            <w:left w:val="none" w:sz="0" w:space="0" w:color="auto"/>
            <w:bottom w:val="single" w:sz="4" w:space="1" w:color="auto"/>
            <w:right w:val="none" w:sz="0" w:space="0" w:color="auto"/>
          </w:divBdr>
        </w:div>
        <w:div w:id="1938249915">
          <w:marLeft w:val="0"/>
          <w:marRight w:val="0"/>
          <w:marTop w:val="0"/>
          <w:marBottom w:val="0"/>
          <w:divBdr>
            <w:top w:val="none" w:sz="0" w:space="0" w:color="auto"/>
            <w:left w:val="none" w:sz="0" w:space="0" w:color="auto"/>
            <w:bottom w:val="single" w:sz="4" w:space="1" w:color="auto"/>
            <w:right w:val="none" w:sz="0" w:space="0" w:color="auto"/>
          </w:divBdr>
        </w:div>
        <w:div w:id="359471961">
          <w:marLeft w:val="0"/>
          <w:marRight w:val="0"/>
          <w:marTop w:val="0"/>
          <w:marBottom w:val="0"/>
          <w:divBdr>
            <w:top w:val="none" w:sz="0" w:space="0" w:color="auto"/>
            <w:left w:val="none" w:sz="0" w:space="0" w:color="auto"/>
            <w:bottom w:val="single" w:sz="4" w:space="1" w:color="auto"/>
            <w:right w:val="none" w:sz="0" w:space="0" w:color="auto"/>
          </w:divBdr>
        </w:div>
      </w:divsChild>
    </w:div>
    <w:div w:id="14935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4477BC1A94C9BE0C0B6D0CF17392FF811CFD8974305E820640C92954BB036E212A4449535BC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E446C-5FCD-4E6C-9A1B-781FF405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7483</Words>
  <Characters>42656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yaroslavs</cp:lastModifiedBy>
  <cp:revision>5</cp:revision>
  <cp:lastPrinted>2018-07-10T11:07:00Z</cp:lastPrinted>
  <dcterms:created xsi:type="dcterms:W3CDTF">2019-01-31T13:43:00Z</dcterms:created>
  <dcterms:modified xsi:type="dcterms:W3CDTF">2019-02-01T07:01:00Z</dcterms:modified>
</cp:coreProperties>
</file>