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697E15" w:rsidP="00BA5CB0">
      <w:pPr>
        <w:jc w:val="center"/>
        <w:rPr>
          <w:rFonts w:ascii="Times New Roman" w:hAnsi="Times New Roman" w:cs="Times New Roman"/>
        </w:rPr>
      </w:pPr>
      <w:r w:rsidRPr="00697E15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DD388E">
        <w:rPr>
          <w:rFonts w:ascii="Times New Roman" w:hAnsi="Times New Roman" w:cs="Times New Roman"/>
        </w:rPr>
        <w:t>22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205B95">
        <w:rPr>
          <w:rFonts w:ascii="Times New Roman" w:hAnsi="Times New Roman" w:cs="Times New Roman"/>
          <w:color w:val="auto"/>
        </w:rPr>
        <w:t xml:space="preserve">   </w:t>
      </w:r>
      <w:r w:rsidR="002D466F">
        <w:rPr>
          <w:rFonts w:ascii="Times New Roman" w:hAnsi="Times New Roman" w:cs="Times New Roman"/>
          <w:color w:val="auto"/>
        </w:rPr>
        <w:t>июля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205B95" w:rsidRDefault="00205B95" w:rsidP="00205B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00DE9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DD388E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</w:t>
      </w:r>
      <w:r w:rsidR="00200DE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11 июля  2019 года №31</w:t>
      </w:r>
    </w:p>
    <w:p w:rsidR="000E55D0" w:rsidRPr="000E55D0" w:rsidRDefault="000E55D0" w:rsidP="000E55D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D388E" w:rsidRPr="000E55D0" w:rsidRDefault="00DD388E" w:rsidP="000E55D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5D0">
        <w:rPr>
          <w:rFonts w:ascii="Times New Roman" w:hAnsi="Times New Roman" w:cs="Times New Roman"/>
          <w:b/>
          <w:sz w:val="18"/>
          <w:szCs w:val="18"/>
        </w:rPr>
        <w:t>Об утверждении отчета об исполнении бюджета   Ярославского сел</w:t>
      </w:r>
      <w:r w:rsidRPr="000E55D0">
        <w:rPr>
          <w:rFonts w:ascii="Times New Roman" w:hAnsi="Times New Roman" w:cs="Times New Roman"/>
          <w:b/>
          <w:sz w:val="18"/>
          <w:szCs w:val="18"/>
        </w:rPr>
        <w:t>ь</w:t>
      </w:r>
      <w:r w:rsidRPr="000E55D0">
        <w:rPr>
          <w:rFonts w:ascii="Times New Roman" w:hAnsi="Times New Roman" w:cs="Times New Roman"/>
          <w:b/>
          <w:sz w:val="18"/>
          <w:szCs w:val="18"/>
        </w:rPr>
        <w:t>ского поселения Моргаушского района Чувашской Республики за  I полугодие 2019 года</w:t>
      </w:r>
    </w:p>
    <w:p w:rsidR="00DD388E" w:rsidRPr="000E55D0" w:rsidRDefault="00DD388E" w:rsidP="000E55D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 xml:space="preserve">            В </w:t>
      </w:r>
      <w:proofErr w:type="gramStart"/>
      <w:r w:rsidRPr="000E55D0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0E55D0">
        <w:rPr>
          <w:rFonts w:ascii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Моргаушского района Чувашской Республики, администрация Ярославского сельского посел</w:t>
      </w:r>
      <w:r w:rsidRPr="000E55D0">
        <w:rPr>
          <w:rFonts w:ascii="Times New Roman" w:hAnsi="Times New Roman" w:cs="Times New Roman"/>
          <w:sz w:val="17"/>
          <w:szCs w:val="17"/>
        </w:rPr>
        <w:t>е</w:t>
      </w:r>
      <w:r w:rsidRPr="000E55D0">
        <w:rPr>
          <w:rFonts w:ascii="Times New Roman" w:hAnsi="Times New Roman" w:cs="Times New Roman"/>
          <w:sz w:val="17"/>
          <w:szCs w:val="17"/>
        </w:rPr>
        <w:t>ния Моргаушского района Чувашской Республики постановляет:</w:t>
      </w:r>
    </w:p>
    <w:p w:rsidR="00DD388E" w:rsidRPr="000E55D0" w:rsidRDefault="00DD388E" w:rsidP="000E55D0">
      <w:pPr>
        <w:pStyle w:val="a5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0E55D0">
        <w:rPr>
          <w:rFonts w:ascii="Times New Roman" w:hAnsi="Times New Roman" w:cs="Times New Roman"/>
          <w:sz w:val="17"/>
          <w:szCs w:val="17"/>
        </w:rPr>
        <w:t>исполнении</w:t>
      </w:r>
      <w:proofErr w:type="gramEnd"/>
      <w:r w:rsidRPr="000E55D0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</w:t>
      </w:r>
      <w:r w:rsidRPr="000E55D0">
        <w:rPr>
          <w:rFonts w:ascii="Times New Roman" w:hAnsi="Times New Roman" w:cs="Times New Roman"/>
          <w:sz w:val="17"/>
          <w:szCs w:val="17"/>
        </w:rPr>
        <w:t>е</w:t>
      </w:r>
      <w:r w:rsidRPr="000E55D0">
        <w:rPr>
          <w:rFonts w:ascii="Times New Roman" w:hAnsi="Times New Roman" w:cs="Times New Roman"/>
          <w:sz w:val="17"/>
          <w:szCs w:val="17"/>
        </w:rPr>
        <w:t>ния Моргаушского района Чувашской Республики за  I полугодие 2019 года по расходам в сумме 4 073 829,32 руб., по доходам в сумме 4 147 766,70 руб. с превышением доходов над расходами в сумме 73 937,38  руб. со следующими показателями:</w:t>
      </w:r>
    </w:p>
    <w:p w:rsidR="00DD388E" w:rsidRPr="000E55D0" w:rsidRDefault="00DD388E" w:rsidP="000E55D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доходы бюджета Ярославского сельского поселения Моргаушского района Чувашской Республики по кодам классификации бюджета за I полугодие 2019 года согласно приложению № 1 к настоящему Постановлению;</w:t>
      </w:r>
    </w:p>
    <w:p w:rsidR="00DD388E" w:rsidRPr="000E55D0" w:rsidRDefault="00DD388E" w:rsidP="000E55D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ведомственной структуре расходов бюджета за I полугодие 2019 года согласно приложению № 2 к настоящему Постановлению;</w:t>
      </w:r>
    </w:p>
    <w:p w:rsidR="00DD388E" w:rsidRPr="000E55D0" w:rsidRDefault="00DD388E" w:rsidP="000E55D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полугодие 2019 года согласно приложению № 3 к настоящему Постановлению;</w:t>
      </w:r>
    </w:p>
    <w:p w:rsidR="00DD388E" w:rsidRPr="000E55D0" w:rsidRDefault="00DD388E" w:rsidP="000E55D0">
      <w:pPr>
        <w:pStyle w:val="a5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0E55D0">
        <w:rPr>
          <w:rFonts w:ascii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0E55D0">
        <w:rPr>
          <w:rFonts w:ascii="Times New Roman" w:hAnsi="Times New Roman" w:cs="Times New Roman"/>
          <w:sz w:val="17"/>
          <w:szCs w:val="17"/>
        </w:rPr>
        <w:t xml:space="preserve"> за I полугодие 2019 года согласно приложению № 4 к настоящему Постановлению.</w:t>
      </w:r>
    </w:p>
    <w:p w:rsidR="00DD388E" w:rsidRPr="000E55D0" w:rsidRDefault="00DD388E" w:rsidP="000E55D0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DD388E" w:rsidRPr="000E55D0" w:rsidRDefault="00DD388E" w:rsidP="00DD388E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Глава Ярославского сельского поселения</w:t>
      </w:r>
    </w:p>
    <w:p w:rsidR="00DD388E" w:rsidRPr="000E55D0" w:rsidRDefault="00DD388E" w:rsidP="000E55D0">
      <w:pPr>
        <w:pStyle w:val="a9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E55D0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С.Ю. Шадрин</w:t>
      </w:r>
    </w:p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927" w:type="dxa"/>
        <w:tblInd w:w="93" w:type="dxa"/>
        <w:tblLook w:val="04A0"/>
      </w:tblPr>
      <w:tblGrid>
        <w:gridCol w:w="4126"/>
        <w:gridCol w:w="1353"/>
        <w:gridCol w:w="2437"/>
        <w:gridCol w:w="2011"/>
      </w:tblGrid>
      <w:tr w:rsidR="00DD388E" w:rsidRPr="000E55D0" w:rsidTr="000E55D0">
        <w:trPr>
          <w:trHeight w:val="24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1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11.07.2019 г. № 31 "Об утверждении отчета об исполнении бюджета Ярославского сельского поселения Моргаушского района Чувашской Республики за I полугодие 2019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88E" w:rsidRPr="000E55D0" w:rsidTr="000E55D0">
        <w:trPr>
          <w:trHeight w:val="28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09"/>
        </w:trPr>
        <w:tc>
          <w:tcPr>
            <w:tcW w:w="99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DD388E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Доходы бюджета Ярославского сельского поселения Моргаушского района Чувашской Республики по кодам классификации бюджета за I полугодие 2019 года   </w:t>
            </w:r>
          </w:p>
          <w:p w:rsidR="000E55D0" w:rsidRDefault="000E55D0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0E55D0" w:rsidRPr="000E55D0" w:rsidRDefault="000E55D0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09"/>
        </w:trPr>
        <w:tc>
          <w:tcPr>
            <w:tcW w:w="99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09"/>
        </w:trPr>
        <w:tc>
          <w:tcPr>
            <w:tcW w:w="99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25"/>
        </w:trPr>
        <w:tc>
          <w:tcPr>
            <w:tcW w:w="99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52"/>
        </w:trPr>
        <w:tc>
          <w:tcPr>
            <w:tcW w:w="4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DD388E" w:rsidRPr="000E55D0" w:rsidTr="000E55D0">
        <w:trPr>
          <w:trHeight w:val="552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52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DD388E" w:rsidRPr="000E55D0" w:rsidTr="000E55D0">
        <w:trPr>
          <w:trHeight w:val="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4 147 766,70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242 289,35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242 289,35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242 289,35</w:t>
            </w:r>
          </w:p>
        </w:tc>
      </w:tr>
      <w:tr w:rsidR="00DD388E" w:rsidRPr="000E55D0" w:rsidTr="000E55D0">
        <w:trPr>
          <w:trHeight w:val="5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109 989,19</w:t>
            </w:r>
          </w:p>
        </w:tc>
      </w:tr>
      <w:tr w:rsidR="00DD388E" w:rsidRPr="000E55D0" w:rsidTr="000E55D0">
        <w:trPr>
          <w:trHeight w:val="99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100 1 03 02231 01 0000 110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109 989,19</w:t>
            </w:r>
          </w:p>
        </w:tc>
      </w:tr>
      <w:tr w:rsidR="00DD388E" w:rsidRPr="000E55D0" w:rsidTr="000E55D0">
        <w:trPr>
          <w:trHeight w:val="6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834,51</w:t>
            </w:r>
          </w:p>
        </w:tc>
      </w:tr>
      <w:tr w:rsidR="00DD388E" w:rsidRPr="000E55D0" w:rsidTr="000E55D0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100 1 03 02241 01 0000 110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834,51</w:t>
            </w:r>
          </w:p>
        </w:tc>
      </w:tr>
      <w:tr w:rsidR="00DD388E" w:rsidRPr="000E55D0" w:rsidTr="000E55D0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152 416,13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100 1 03 02251 01 0000 110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152 416,13</w:t>
            </w:r>
          </w:p>
        </w:tc>
      </w:tr>
      <w:tr w:rsidR="00DD388E" w:rsidRPr="000E55D0" w:rsidTr="000E55D0">
        <w:trPr>
          <w:trHeight w:val="65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-20 950,48</w:t>
            </w:r>
          </w:p>
        </w:tc>
      </w:tr>
      <w:tr w:rsidR="00DD388E" w:rsidRPr="000E55D0" w:rsidTr="000E55D0">
        <w:trPr>
          <w:trHeight w:val="4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100 1 03 02261 01 0000 110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-20 950,48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235 007,54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51 848,60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51 848,60</w:t>
            </w:r>
          </w:p>
        </w:tc>
      </w:tr>
      <w:tr w:rsidR="00DD388E" w:rsidRPr="000E55D0" w:rsidTr="000E55D0">
        <w:trPr>
          <w:trHeight w:val="47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50 684,06</w:t>
            </w:r>
          </w:p>
        </w:tc>
      </w:tr>
      <w:tr w:rsidR="00DD388E" w:rsidRPr="000E55D0" w:rsidTr="000E55D0">
        <w:trPr>
          <w:trHeight w:val="3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50 655,54</w:t>
            </w:r>
          </w:p>
        </w:tc>
      </w:tr>
      <w:tr w:rsidR="00DD388E" w:rsidRPr="000E55D0" w:rsidTr="000E55D0">
        <w:trPr>
          <w:trHeight w:val="18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28,52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182 1 01 02020 01 0000 110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1 027,94</w:t>
            </w:r>
          </w:p>
        </w:tc>
      </w:tr>
      <w:tr w:rsidR="00DD388E" w:rsidRPr="000E55D0" w:rsidTr="000E55D0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182 1 01 02020 01 1000 110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1 021,89</w:t>
            </w:r>
          </w:p>
        </w:tc>
      </w:tr>
      <w:tr w:rsidR="00DD388E" w:rsidRPr="000E55D0" w:rsidTr="000E55D0">
        <w:trPr>
          <w:trHeight w:val="7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182 1 01 02020 01 2100 110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6,05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136,60</w:t>
            </w:r>
          </w:p>
        </w:tc>
      </w:tr>
      <w:tr w:rsidR="00DD388E" w:rsidRPr="000E55D0" w:rsidTr="000E55D0">
        <w:trPr>
          <w:trHeight w:val="14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113,88</w:t>
            </w:r>
          </w:p>
        </w:tc>
      </w:tr>
      <w:tr w:rsidR="00DD388E" w:rsidRPr="000E55D0" w:rsidTr="000E55D0">
        <w:trPr>
          <w:trHeight w:val="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0,22</w:t>
            </w:r>
          </w:p>
        </w:tc>
      </w:tr>
      <w:tr w:rsidR="00DD388E" w:rsidRPr="000E55D0" w:rsidTr="000E55D0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182 1 01 02030 01 3000 110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22,50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СОВОКУПНЫЙ ДОХОД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777,50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777,50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777,50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747,90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29,60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182 381,44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94 759,99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94 759,99</w:t>
            </w:r>
          </w:p>
        </w:tc>
      </w:tr>
      <w:tr w:rsidR="00DD388E" w:rsidRPr="000E55D0" w:rsidTr="000E55D0">
        <w:trPr>
          <w:trHeight w:val="6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92 310,00</w:t>
            </w:r>
          </w:p>
        </w:tc>
      </w:tr>
      <w:tr w:rsidR="00DD388E" w:rsidRPr="000E55D0" w:rsidTr="000E55D0">
        <w:trPr>
          <w:trHeight w:val="4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2 449,99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87 621,45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5 303,13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5 303,13</w:t>
            </w:r>
          </w:p>
        </w:tc>
      </w:tr>
      <w:tr w:rsidR="00DD388E" w:rsidRPr="000E55D0" w:rsidTr="000E55D0">
        <w:trPr>
          <w:trHeight w:val="92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5 268,73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34,40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82 318,32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82 318,32</w:t>
            </w:r>
          </w:p>
        </w:tc>
      </w:tr>
      <w:tr w:rsidR="00DD388E" w:rsidRPr="000E55D0" w:rsidTr="000E55D0">
        <w:trPr>
          <w:trHeight w:val="92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79 985,38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2 332,94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120 251,39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2 950,00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2 950,00</w:t>
            </w:r>
          </w:p>
        </w:tc>
      </w:tr>
      <w:tr w:rsidR="00DD388E" w:rsidRPr="000E55D0" w:rsidTr="000E55D0">
        <w:trPr>
          <w:trHeight w:val="36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2 950,00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2 950,00</w:t>
            </w:r>
          </w:p>
        </w:tc>
      </w:tr>
      <w:tr w:rsidR="00DD388E" w:rsidRPr="000E55D0" w:rsidTr="000E55D0">
        <w:trPr>
          <w:trHeight w:val="1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102 792,80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102 792,80</w:t>
            </w:r>
          </w:p>
        </w:tc>
      </w:tr>
      <w:tr w:rsidR="00DD388E" w:rsidRPr="000E55D0" w:rsidTr="000E55D0">
        <w:trPr>
          <w:trHeight w:val="115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102 792,80</w:t>
            </w:r>
          </w:p>
        </w:tc>
      </w:tr>
      <w:tr w:rsidR="00DD388E" w:rsidRPr="000E55D0" w:rsidTr="000E55D0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102 792,80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ОКАЗАНИЯ ПЛАТНЫХ УСЛУГ И КОМПЕНСАЦИИ ЗАТРАТ </w:t>
            </w: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993 1 13 00000 00 0000 000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5 432,60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993 1 13 02000 00 0000 130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5 432,60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993 1 13 02990 00 0000 130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5 432,60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993 1 13 02995 10 0000 130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5 432,60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6 399,00</w:t>
            </w:r>
          </w:p>
        </w:tc>
      </w:tr>
      <w:tr w:rsidR="00DD388E" w:rsidRPr="000E55D0" w:rsidTr="000E55D0">
        <w:trPr>
          <w:trHeight w:val="58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993 1 14 02000 00 0000 000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6 399,00</w:t>
            </w:r>
          </w:p>
        </w:tc>
      </w:tr>
      <w:tr w:rsidR="00DD388E" w:rsidRPr="000E55D0" w:rsidTr="000E55D0">
        <w:trPr>
          <w:trHeight w:val="6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993 1 14 02050 10 0000 440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6 399,00</w:t>
            </w:r>
          </w:p>
        </w:tc>
      </w:tr>
      <w:tr w:rsidR="00DD388E" w:rsidRPr="000E55D0" w:rsidTr="000E55D0">
        <w:trPr>
          <w:trHeight w:val="13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993 1 14 02053 10 0000 440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6 399,00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993 1 14 06000 00 0000 430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993 1 14 06020 00 0000 430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9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993 1 14 06025 10 0000 430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ШТРАФЫ, САНКЦИИ, ВОЗМЕЩЕНИЕ УЩЕРБА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993 1 16 00000 00 0000 000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2 676,99</w:t>
            </w:r>
          </w:p>
        </w:tc>
      </w:tr>
      <w:tr w:rsidR="00DD388E" w:rsidRPr="000E55D0" w:rsidTr="000E55D0">
        <w:trPr>
          <w:trHeight w:val="3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993 1 16 33000 00 0000 140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2 676,99</w:t>
            </w:r>
          </w:p>
        </w:tc>
      </w:tr>
      <w:tr w:rsidR="00DD388E" w:rsidRPr="000E55D0" w:rsidTr="000E55D0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993 1 16 33050 10 0000 140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2 676,99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3 550 218,42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3 309 734,74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993 2 02 10000 00 0000 150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1 800 397,56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275 352,00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275 352,00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993 2 02 15002 00 0000 150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1 525 045,56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993 2 02 15002 10 0000 150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1 525 045,56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993 2 02 20000 00 0000 150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269 904,00</w:t>
            </w:r>
          </w:p>
        </w:tc>
      </w:tr>
      <w:tr w:rsidR="00DD388E" w:rsidRPr="000E55D0" w:rsidTr="000E55D0">
        <w:trPr>
          <w:trHeight w:val="5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269 904,00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269 904,00</w:t>
            </w:r>
          </w:p>
        </w:tc>
      </w:tr>
      <w:tr w:rsidR="00DD388E" w:rsidRPr="000E55D0" w:rsidTr="000E55D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субсидии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субсидии бюджетам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993 2 02 30000 00 0000 150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44 829,00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993 2 02 30024 00 0000 150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15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993 2 02 30024 10 0000 150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4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44 829,00</w:t>
            </w:r>
          </w:p>
        </w:tc>
      </w:tr>
      <w:tr w:rsidR="00DD388E" w:rsidRPr="000E55D0" w:rsidTr="000E55D0">
        <w:trPr>
          <w:trHeight w:val="4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44 829,00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993 2 02 40000 00 0000 150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993 2 02 49999 00 0000 150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3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993 2 07 00000 00 0000 000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240 483,68</w:t>
            </w:r>
          </w:p>
        </w:tc>
      </w:tr>
      <w:tr w:rsidR="00DD388E" w:rsidRPr="000E55D0" w:rsidTr="000E55D0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993 2 07 05000 10 0000 150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240 483,68</w:t>
            </w:r>
          </w:p>
        </w:tc>
      </w:tr>
      <w:tr w:rsidR="00DD388E" w:rsidRPr="000E55D0" w:rsidTr="000E55D0">
        <w:trPr>
          <w:trHeight w:val="10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993 2 07 05020 10 0000 150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240 483,68</w:t>
            </w:r>
          </w:p>
        </w:tc>
      </w:tr>
    </w:tbl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876" w:type="dxa"/>
        <w:tblInd w:w="93" w:type="dxa"/>
        <w:tblLook w:val="04A0"/>
      </w:tblPr>
      <w:tblGrid>
        <w:gridCol w:w="4521"/>
        <w:gridCol w:w="1190"/>
        <w:gridCol w:w="2396"/>
        <w:gridCol w:w="1769"/>
      </w:tblGrid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2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11.07.2019 г. № 31 "Об утверждении отчета об исполнении бюджета Ярославского сельского поселения Моргаушского района Чувашской Республики за I полугодие 2019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17"/>
        </w:trPr>
        <w:tc>
          <w:tcPr>
            <w:tcW w:w="9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Расходы бюджета Ярославского сельского поселения Моргаушского района Чувашской Республики по ведомственной структуре расходов бюджета за I полугодие 2019 года</w:t>
            </w:r>
          </w:p>
        </w:tc>
      </w:tr>
      <w:tr w:rsidR="00DD388E" w:rsidRPr="000E55D0" w:rsidTr="000E55D0">
        <w:trPr>
          <w:trHeight w:val="517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86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286"/>
        </w:trPr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446"/>
        </w:trPr>
        <w:tc>
          <w:tcPr>
            <w:tcW w:w="4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DD388E" w:rsidRPr="000E55D0" w:rsidTr="000E55D0">
        <w:trPr>
          <w:trHeight w:val="446"/>
        </w:trPr>
        <w:tc>
          <w:tcPr>
            <w:tcW w:w="4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446"/>
        </w:trPr>
        <w:tc>
          <w:tcPr>
            <w:tcW w:w="4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4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DD388E" w:rsidRPr="000E55D0" w:rsidTr="000E55D0">
        <w:trPr>
          <w:trHeight w:val="33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4 073 829,32</w:t>
            </w:r>
          </w:p>
        </w:tc>
      </w:tr>
      <w:tr w:rsidR="00DD388E" w:rsidRPr="000E55D0" w:rsidTr="000E55D0">
        <w:trPr>
          <w:trHeight w:val="244"/>
        </w:trPr>
        <w:tc>
          <w:tcPr>
            <w:tcW w:w="452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559 761,55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556 672,05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функций муниципальных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556 672,05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506 623,95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506 623,95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400 243,15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106 380,80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48 558,21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48 558,21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11 888,45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36 669,76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1 489,89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1 489,89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1 186,89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303,00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Резервный фонд администрации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средства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выплаты по обязательствам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НАЦИОНАЛЬНАЯ ОБОРОНА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19 116,63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5 773,22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пожарной безопасности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1 615 889,40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Сельское хозяйство и рыболовство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7 01 12750 000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7 01 12750 200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7 01 12750 240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7 01 72750 000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7 01 72750 200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7 01 72750 240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Водное хозяйство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A1 3 01 73090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A1 3 01 73090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A1 3 01 73090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A1 3 01 73090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326 729,53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9 02 S6570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9 02 S6570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9 02 S6570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20 020,00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20 020,00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20 020,00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20 020,00</w:t>
            </w:r>
          </w:p>
        </w:tc>
      </w:tr>
      <w:tr w:rsidR="00DD388E" w:rsidRPr="000E55D0" w:rsidTr="000E55D0">
        <w:trPr>
          <w:trHeight w:val="700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306 709,53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306 709,53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306 709,53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306 709,53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928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77590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77590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77590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77590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147 718,35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147 718,35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Уличное освещение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4 965,26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4 965,26</w:t>
            </w:r>
          </w:p>
        </w:tc>
      </w:tr>
      <w:tr w:rsidR="00DD388E" w:rsidRPr="000E55D0" w:rsidTr="000E55D0">
        <w:trPr>
          <w:trHeight w:val="487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4 965,26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4 965,26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142 753,09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142 753,09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142 753,09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142 753,09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1 719 649,74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1 719 649,74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государственных учреждений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525 045,56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185 045,56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185 045,56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185 045,56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Межбюджетные трансферты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340 000,00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340 000,00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Укрепление материально-технической базы учреждений в сфере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1 194 604,18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14 L5090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14 L5090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14 L5090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304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472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319"/>
        </w:trPr>
        <w:tc>
          <w:tcPr>
            <w:tcW w:w="4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</w:tr>
      <w:tr w:rsidR="00DD388E" w:rsidRPr="000E55D0" w:rsidTr="000E55D0">
        <w:trPr>
          <w:trHeight w:val="319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73 937,38</w:t>
            </w:r>
          </w:p>
        </w:tc>
      </w:tr>
    </w:tbl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10080" w:type="dxa"/>
        <w:tblInd w:w="93" w:type="dxa"/>
        <w:tblLook w:val="04A0"/>
      </w:tblPr>
      <w:tblGrid>
        <w:gridCol w:w="4443"/>
        <w:gridCol w:w="1169"/>
        <w:gridCol w:w="2355"/>
        <w:gridCol w:w="1738"/>
        <w:gridCol w:w="375"/>
      </w:tblGrid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3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11.07.2019 г. № 31"Об утверждении отчета об исполнении бюджета Ярославского сельского поселения Моргаушского района Чувашской Республики за I полугодие 2019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09"/>
        </w:trPr>
        <w:tc>
          <w:tcPr>
            <w:tcW w:w="10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полугодие 2019 года   </w:t>
            </w:r>
          </w:p>
        </w:tc>
      </w:tr>
      <w:tr w:rsidR="00DD388E" w:rsidRPr="000E55D0" w:rsidTr="000E55D0">
        <w:trPr>
          <w:trHeight w:val="509"/>
        </w:trPr>
        <w:tc>
          <w:tcPr>
            <w:tcW w:w="10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509"/>
        </w:trPr>
        <w:tc>
          <w:tcPr>
            <w:tcW w:w="10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8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77"/>
        </w:trPr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51"/>
        </w:trPr>
        <w:tc>
          <w:tcPr>
            <w:tcW w:w="4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Кассовое исполнение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51"/>
        </w:trPr>
        <w:tc>
          <w:tcPr>
            <w:tcW w:w="4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40"/>
        </w:trPr>
        <w:tc>
          <w:tcPr>
            <w:tcW w:w="4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51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208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4 073 829,32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51"/>
        </w:trPr>
        <w:tc>
          <w:tcPr>
            <w:tcW w:w="44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559 761,55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43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556 672,05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302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3 089,50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24 889,85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92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92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4 635,43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292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1 615 889,40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Сельское хозяйство и рыболовство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Водное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1 229 205,25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326 729,53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59 954,62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147 718,35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147 718,35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1 719 649,74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1 719 649,74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89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98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1 285,00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0E55D0">
        <w:trPr>
          <w:trHeight w:val="198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73 937,38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DD388E" w:rsidRPr="000E55D0" w:rsidRDefault="00DD388E" w:rsidP="000E55D0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865" w:type="dxa"/>
        <w:tblInd w:w="93" w:type="dxa"/>
        <w:tblLook w:val="04A0"/>
      </w:tblPr>
      <w:tblGrid>
        <w:gridCol w:w="4268"/>
        <w:gridCol w:w="1344"/>
        <w:gridCol w:w="2397"/>
        <w:gridCol w:w="1856"/>
      </w:tblGrid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4                    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11.07.2019 г. № 31 "Об утверждении отчета об исполнении бюджета Ярославского сельского поселения Моргаушского района Чувашской Республики за I полугодие 2019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509"/>
        </w:trPr>
        <w:tc>
          <w:tcPr>
            <w:tcW w:w="98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Источники финансирования дефицита бюджета Ярославского сельского поселения Моргаушского района Чувашской Республики по кодам </w:t>
            </w:r>
            <w:proofErr w:type="gramStart"/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0E55D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I полугодие 2019 года</w:t>
            </w:r>
          </w:p>
        </w:tc>
      </w:tr>
      <w:tr w:rsidR="00DD388E" w:rsidRPr="000E55D0" w:rsidTr="00DD388E">
        <w:trPr>
          <w:trHeight w:val="509"/>
        </w:trPr>
        <w:tc>
          <w:tcPr>
            <w:tcW w:w="98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509"/>
        </w:trPr>
        <w:tc>
          <w:tcPr>
            <w:tcW w:w="98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38"/>
        </w:trPr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DD388E">
        <w:trPr>
          <w:trHeight w:val="439"/>
        </w:trPr>
        <w:tc>
          <w:tcPr>
            <w:tcW w:w="4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DD388E" w:rsidRPr="000E55D0" w:rsidTr="00DD388E">
        <w:trPr>
          <w:trHeight w:val="43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43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43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439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D388E" w:rsidRPr="000E55D0" w:rsidTr="00DD388E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DD388E" w:rsidRPr="000E55D0" w:rsidTr="00DD388E">
        <w:trPr>
          <w:trHeight w:val="3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финансирования дефицита бюджета -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-73 937,38</w:t>
            </w:r>
          </w:p>
        </w:tc>
      </w:tr>
      <w:tr w:rsidR="00DD388E" w:rsidRPr="000E55D0" w:rsidTr="00DD388E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DD388E">
        <w:trPr>
          <w:trHeight w:val="3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DD388E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DD388E">
        <w:trPr>
          <w:trHeight w:val="27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D388E" w:rsidRPr="000E55D0" w:rsidTr="00DD388E">
        <w:trPr>
          <w:trHeight w:val="25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D388E" w:rsidRPr="000E55D0" w:rsidTr="00DD388E">
        <w:trPr>
          <w:trHeight w:val="27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-73 937,38</w:t>
            </w:r>
          </w:p>
        </w:tc>
      </w:tr>
      <w:tr w:rsidR="00DD388E" w:rsidRPr="000E55D0" w:rsidTr="00DD388E">
        <w:trPr>
          <w:trHeight w:val="27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-4 199 224,46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остатков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-4 199 224,46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-4 199 224,46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-4 199 224,46</w:t>
            </w:r>
          </w:p>
        </w:tc>
      </w:tr>
      <w:tr w:rsidR="00DD388E" w:rsidRPr="000E55D0" w:rsidTr="00DD388E">
        <w:trPr>
          <w:trHeight w:val="27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-4 199 224,46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4 125 287,08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остатков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4 125 287,08</w:t>
            </w:r>
          </w:p>
        </w:tc>
      </w:tr>
      <w:tr w:rsidR="00DD388E" w:rsidRPr="000E55D0" w:rsidTr="00DD388E">
        <w:trPr>
          <w:trHeight w:val="2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4 125 287,08</w:t>
            </w:r>
          </w:p>
        </w:tc>
      </w:tr>
      <w:tr w:rsidR="00DD388E" w:rsidRPr="000E55D0" w:rsidTr="00DD388E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4 125 287,08</w:t>
            </w:r>
          </w:p>
        </w:tc>
      </w:tr>
      <w:tr w:rsidR="00DD388E" w:rsidRPr="000E55D0" w:rsidTr="00DD388E">
        <w:trPr>
          <w:trHeight w:val="44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88E" w:rsidRPr="000E55D0" w:rsidRDefault="00DD388E" w:rsidP="000E55D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8E" w:rsidRPr="000E55D0" w:rsidRDefault="00DD388E" w:rsidP="000E55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88E" w:rsidRPr="000E55D0" w:rsidRDefault="00DD388E" w:rsidP="000E55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55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4 125 287,08</w:t>
            </w:r>
          </w:p>
        </w:tc>
      </w:tr>
    </w:tbl>
    <w:p w:rsidR="00DD388E" w:rsidRPr="000E55D0" w:rsidRDefault="00DD388E" w:rsidP="000E55D0">
      <w:pPr>
        <w:spacing w:after="0"/>
        <w:rPr>
          <w:rFonts w:ascii="Times New Roman" w:hAnsi="Times New Roman" w:cs="Times New Roman"/>
        </w:rPr>
      </w:pPr>
    </w:p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</w:p>
    <w:p w:rsidR="00200DE9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Постановление администрации  Ярославского сельского поселения</w:t>
      </w:r>
    </w:p>
    <w:p w:rsidR="00DD388E" w:rsidRPr="000E55D0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Моргаушского района</w:t>
      </w:r>
      <w:r w:rsidR="00200DE9">
        <w:rPr>
          <w:rFonts w:ascii="Times New Roman" w:hAnsi="Times New Roman" w:cs="Times New Roman"/>
          <w:i/>
        </w:rPr>
        <w:t xml:space="preserve"> </w:t>
      </w:r>
      <w:r w:rsidRPr="000E55D0">
        <w:rPr>
          <w:rFonts w:ascii="Times New Roman" w:hAnsi="Times New Roman" w:cs="Times New Roman"/>
          <w:i/>
        </w:rPr>
        <w:t>Чувашской Республики от 12 июля  2019 года №33</w:t>
      </w:r>
    </w:p>
    <w:tbl>
      <w:tblPr>
        <w:tblW w:w="9575" w:type="dxa"/>
        <w:tblLayout w:type="fixed"/>
        <w:tblLook w:val="04A0"/>
      </w:tblPr>
      <w:tblGrid>
        <w:gridCol w:w="9575"/>
      </w:tblGrid>
      <w:tr w:rsidR="00200DE9" w:rsidRPr="00200DE9" w:rsidTr="00200DE9">
        <w:trPr>
          <w:trHeight w:val="518"/>
        </w:trPr>
        <w:tc>
          <w:tcPr>
            <w:tcW w:w="9575" w:type="dxa"/>
            <w:hideMark/>
          </w:tcPr>
          <w:p w:rsidR="00200DE9" w:rsidRPr="00200DE9" w:rsidRDefault="00200DE9" w:rsidP="00200DE9">
            <w:pPr>
              <w:pStyle w:val="a5"/>
              <w:spacing w:after="0"/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</w:p>
          <w:p w:rsidR="00200DE9" w:rsidRPr="00200DE9" w:rsidRDefault="00200DE9" w:rsidP="00200DE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форм участия граждан в обеспечении первичных мер пожарной безопасности на территории Ярославского  сельского поселения Моргаушского района Чувашской Республики</w:t>
            </w:r>
          </w:p>
        </w:tc>
      </w:tr>
    </w:tbl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</w:pP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0DE9">
        <w:rPr>
          <w:rFonts w:ascii="Times New Roman" w:hAnsi="Times New Roman" w:cs="Times New Roman"/>
          <w:sz w:val="17"/>
          <w:szCs w:val="17"/>
        </w:rPr>
        <w:lastRenderedPageBreak/>
        <w:t xml:space="preserve">В соответствии с федеральными законами от 18 ноября 1994 г. № 69-ФЗ «О пожарной безопасности», от 6 октября 2003 года № 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Ярославского  сельского поселения </w:t>
      </w: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Моргаушского района Чувашской Республики, </w:t>
      </w:r>
      <w:r w:rsidRPr="00200DE9">
        <w:rPr>
          <w:rFonts w:ascii="Times New Roman" w:hAnsi="Times New Roman" w:cs="Times New Roman"/>
          <w:sz w:val="17"/>
          <w:szCs w:val="17"/>
        </w:rPr>
        <w:t xml:space="preserve"> администрация Ярославского  сельского поселения </w:t>
      </w: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Моргаушского района Чувашской Республики </w:t>
      </w:r>
      <w:r w:rsidRPr="00200DE9">
        <w:rPr>
          <w:rFonts w:ascii="Times New Roman" w:hAnsi="Times New Roman" w:cs="Times New Roman"/>
          <w:sz w:val="17"/>
          <w:szCs w:val="17"/>
        </w:rPr>
        <w:t xml:space="preserve"> постановляет:</w:t>
      </w:r>
      <w:proofErr w:type="gramEnd"/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 Определить, что формами участия граждан в обеспечении первичных мер пожарной безопасности на территории Ярославского сельского поселения Моргаушского района Чувашской Республики  являются: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 соблюдение правил  пожарной безопасности на работе и в быту;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 наличие в помещениях и строениях находящихся в их собственности первичных средств тушения пожаров;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 при обнаружении пожара немедленно уведомлять о них пожарную охрану;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 принятие посильных мер по спасению людей, имущества и тушению пожара до прибытия пожарной охраны;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 оказание содействия пожарной охране при тушении пожара;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- выполнение предписаний и иных законных требований должностных лиц государственного пожарного надзора;</w:t>
      </w:r>
    </w:p>
    <w:p w:rsidR="00200DE9" w:rsidRPr="00200DE9" w:rsidRDefault="00200DE9" w:rsidP="00200DE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- 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контроля за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соблюдением требований пожарной безопасности и пресечения их нарушений.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sub_2"/>
      <w:bookmarkEnd w:id="0"/>
      <w:r w:rsidRPr="00200DE9">
        <w:rPr>
          <w:rFonts w:ascii="Times New Roman" w:hAnsi="Times New Roman" w:cs="Times New Roman"/>
          <w:sz w:val="17"/>
          <w:szCs w:val="17"/>
        </w:rPr>
        <w:t xml:space="preserve">2. </w:t>
      </w:r>
      <w:r w:rsidRPr="00200DE9">
        <w:rPr>
          <w:rFonts w:ascii="Times New Roman" w:hAnsi="Times New Roman" w:cs="Times New Roman"/>
          <w:color w:val="000000"/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> </w:t>
      </w:r>
    </w:p>
    <w:p w:rsidR="00200DE9" w:rsidRPr="00200DE9" w:rsidRDefault="00200DE9" w:rsidP="00200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Глава Ярославского  сельского поселения                                             </w:t>
      </w:r>
    </w:p>
    <w:p w:rsidR="00200DE9" w:rsidRDefault="00200DE9" w:rsidP="00200DE9">
      <w:pPr>
        <w:tabs>
          <w:tab w:val="left" w:pos="1077"/>
        </w:tabs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Моргаушского района Чувашской Республики                                              С.Ю. Шадрин </w:t>
      </w:r>
    </w:p>
    <w:p w:rsidR="00200DE9" w:rsidRPr="00200DE9" w:rsidRDefault="00200DE9" w:rsidP="00200DE9">
      <w:pPr>
        <w:tabs>
          <w:tab w:val="left" w:pos="1077"/>
        </w:tabs>
        <w:spacing w:after="0"/>
        <w:rPr>
          <w:rFonts w:ascii="Times New Roman" w:hAnsi="Times New Roman" w:cs="Times New Roman"/>
          <w:sz w:val="17"/>
          <w:szCs w:val="17"/>
        </w:rPr>
      </w:pPr>
    </w:p>
    <w:p w:rsidR="00DD388E" w:rsidRPr="000E55D0" w:rsidRDefault="00DD388E" w:rsidP="000E55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00DE9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Постановление администрации  Ярославского сельского поселения</w:t>
      </w:r>
    </w:p>
    <w:p w:rsidR="00DD388E" w:rsidRDefault="00DD388E" w:rsidP="00200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Моргаушского района</w:t>
      </w:r>
      <w:r w:rsidR="00200DE9">
        <w:rPr>
          <w:rFonts w:ascii="Times New Roman" w:hAnsi="Times New Roman" w:cs="Times New Roman"/>
          <w:i/>
        </w:rPr>
        <w:t xml:space="preserve"> </w:t>
      </w:r>
      <w:r w:rsidRPr="000E55D0">
        <w:rPr>
          <w:rFonts w:ascii="Times New Roman" w:hAnsi="Times New Roman" w:cs="Times New Roman"/>
          <w:i/>
        </w:rPr>
        <w:t>Чувашской Республики от 12 июля  2019 года №34</w:t>
      </w:r>
    </w:p>
    <w:p w:rsidR="00200DE9" w:rsidRPr="000E55D0" w:rsidRDefault="00200DE9" w:rsidP="000E55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200DE9" w:rsidRPr="00200DE9" w:rsidTr="00200DE9">
        <w:tc>
          <w:tcPr>
            <w:tcW w:w="9464" w:type="dxa"/>
            <w:hideMark/>
          </w:tcPr>
          <w:p w:rsidR="00200DE9" w:rsidRPr="00200DE9" w:rsidRDefault="00200DE9" w:rsidP="00200DE9">
            <w:pPr>
              <w:tabs>
                <w:tab w:val="left" w:pos="6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200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 организации пожарно-профилактической работы в жилом секторе и на объектах с массовым пребыванием  людей на территории Ярославского  сельского поселения Моргаушского района Чувашской Республики</w:t>
            </w:r>
          </w:p>
        </w:tc>
      </w:tr>
    </w:tbl>
    <w:p w:rsidR="00200DE9" w:rsidRPr="00200DE9" w:rsidRDefault="00200DE9" w:rsidP="00200DE9">
      <w:pPr>
        <w:spacing w:after="0" w:line="240" w:lineRule="auto"/>
        <w:ind w:firstLine="540"/>
        <w:jc w:val="both"/>
        <w:rPr>
          <w:rFonts w:eastAsiaTheme="minorHAnsi"/>
          <w:sz w:val="17"/>
          <w:szCs w:val="17"/>
          <w:lang w:eastAsia="en-US"/>
        </w:rPr>
      </w:pP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В </w:t>
      </w:r>
      <w:proofErr w:type="gramStart"/>
      <w:r w:rsidRPr="00200DE9">
        <w:rPr>
          <w:rFonts w:ascii="Times New Roman" w:eastAsia="Times New Roman" w:hAnsi="Times New Roman" w:cs="Times New Roman"/>
          <w:sz w:val="17"/>
          <w:szCs w:val="17"/>
        </w:rPr>
        <w:t>целях</w:t>
      </w:r>
      <w:proofErr w:type="gramEnd"/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 повышения эффективности профилактической работы, усиления контроля за противопожарным состоянием жилых домов (независимо от формы собственности), снижения пожаров в жилом секторе и недопущения гибели людей,  администрация Ярославского  сельского поселения Моргаушского района Чувашской Республики постановляет: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1. Рекомендовать руководителям предприятий и организаций не зависимо от форм собственности </w:t>
      </w:r>
      <w:proofErr w:type="gramStart"/>
      <w:r w:rsidRPr="00200DE9">
        <w:rPr>
          <w:rFonts w:ascii="Times New Roman" w:eastAsia="Times New Roman" w:hAnsi="Times New Roman" w:cs="Times New Roman"/>
          <w:sz w:val="17"/>
          <w:szCs w:val="17"/>
        </w:rPr>
        <w:t>усилить</w:t>
      </w:r>
      <w:proofErr w:type="gramEnd"/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  работу по предупреждению пожаров в жилом секторе и на объектах с массовым пребыванием людей.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2. В </w:t>
      </w:r>
      <w:proofErr w:type="gramStart"/>
      <w:r w:rsidRPr="00200DE9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proofErr w:type="gramEnd"/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 со ст. 19 Федерального закона «О пожарной безопасности» организовать и осуществлять общественный контроль за обеспечением пожарной безопасности на территории Ярославского  сельского поселения Моргаушского района Чувашской Республики (далее – сельское поселение).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>3. В ходе профилактической работы и при проведении общественного контроля проводить разъяснительную работу с населением сельского поселения по соблюдению требований пожарной безопасности.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4. </w:t>
      </w:r>
      <w:proofErr w:type="gramStart"/>
      <w:r w:rsidRPr="00200DE9">
        <w:rPr>
          <w:rFonts w:ascii="Times New Roman" w:eastAsia="Times New Roman" w:hAnsi="Times New Roman" w:cs="Times New Roman"/>
          <w:sz w:val="17"/>
          <w:szCs w:val="17"/>
        </w:rPr>
        <w:t>Принимать решения, в соответствии с требованием пункта 116 Правил пожарной безопасности в Российской Федерации ППБ 01-03 о  временной  приостановке разведения  костров, проведения пожароопасных работ на определенных участках, топки печей и котельных установок на территории поселения и предприятий, в летний период в условиях сухой, жаркой и ветреной погоды или при получении штормового предупреждения.</w:t>
      </w:r>
      <w:proofErr w:type="gramEnd"/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  <w:r w:rsidRPr="00200DE9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5. Жителям сельского поселения, предоставлять в порядке, установленном законодательством Российской Федерации, возможность государственным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200DE9">
        <w:rPr>
          <w:rFonts w:ascii="Times New Roman" w:eastAsiaTheme="minorHAnsi" w:hAnsi="Times New Roman" w:cs="Times New Roman"/>
          <w:sz w:val="17"/>
          <w:szCs w:val="17"/>
          <w:lang w:eastAsia="en-US"/>
        </w:rPr>
        <w:t>контроля за</w:t>
      </w:r>
      <w:proofErr w:type="gramEnd"/>
      <w:r w:rsidRPr="00200DE9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 соблюдением требований пожарной безопасности.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>6. Информировать население сельского поселения о принятых решениях по обеспечению пожарной безопасности и содействовать распространению пожарно-технических знаний (ст. 26 Федерального закона «О пожарной безопасности»).</w:t>
      </w:r>
    </w:p>
    <w:p w:rsidR="00200DE9" w:rsidRPr="00200DE9" w:rsidRDefault="00200DE9" w:rsidP="00200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7. </w:t>
      </w:r>
      <w:proofErr w:type="gramStart"/>
      <w:r w:rsidRPr="00200DE9">
        <w:rPr>
          <w:rFonts w:ascii="Times New Roman" w:eastAsia="Times New Roman" w:hAnsi="Times New Roman" w:cs="Times New Roman"/>
          <w:sz w:val="17"/>
          <w:szCs w:val="17"/>
        </w:rPr>
        <w:t>Контроль за</w:t>
      </w:r>
      <w:proofErr w:type="gramEnd"/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 выполнением настоящего постановления оставляю за собой.</w:t>
      </w:r>
    </w:p>
    <w:p w:rsidR="00200DE9" w:rsidRPr="00200DE9" w:rsidRDefault="00200DE9" w:rsidP="00200DE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>8. Настоящее постановление вступает в силу после его официального  опубликования.</w:t>
      </w:r>
    </w:p>
    <w:p w:rsidR="00200DE9" w:rsidRPr="00200DE9" w:rsidRDefault="00200DE9" w:rsidP="00200DE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Глава Ярославского  сельского поселения                                            </w:t>
      </w:r>
    </w:p>
    <w:p w:rsidR="00200DE9" w:rsidRPr="00200DE9" w:rsidRDefault="00200DE9" w:rsidP="00200D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00DE9">
        <w:rPr>
          <w:rFonts w:ascii="Times New Roman" w:eastAsia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С.Ю. Шадрин  </w:t>
      </w:r>
    </w:p>
    <w:p w:rsidR="00200DE9" w:rsidRPr="000E55D0" w:rsidRDefault="00200DE9" w:rsidP="000E55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00DE9" w:rsidRDefault="00200DE9" w:rsidP="000E55D0">
      <w:pPr>
        <w:spacing w:after="0" w:line="240" w:lineRule="auto"/>
        <w:rPr>
          <w:rFonts w:ascii="Times New Roman" w:hAnsi="Times New Roman" w:cs="Times New Roman"/>
          <w:i/>
        </w:rPr>
      </w:pPr>
    </w:p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Постановление администрации  Ярославского сельского поселения Моргаушского района</w:t>
      </w:r>
    </w:p>
    <w:p w:rsidR="00DD388E" w:rsidRPr="000E55D0" w:rsidRDefault="00DD388E" w:rsidP="000E55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Чувашской Республики от 12 июля  2019 года №35</w:t>
      </w:r>
    </w:p>
    <w:p w:rsidR="00200DE9" w:rsidRDefault="00200DE9" w:rsidP="00200DE9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200DE9" w:rsidRDefault="00200DE9" w:rsidP="00200DE9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00DE9">
        <w:rPr>
          <w:rFonts w:ascii="Times New Roman" w:hAnsi="Times New Roman" w:cs="Times New Roman"/>
          <w:b/>
          <w:sz w:val="17"/>
          <w:szCs w:val="17"/>
        </w:rPr>
        <w:t>Об утверждении перечня первичных средств пожаротушения в местах общественного пользования населенных пунктов Ярославского  сельского поселения Моргаушского района Чувашской Республики</w:t>
      </w:r>
    </w:p>
    <w:p w:rsidR="00200DE9" w:rsidRPr="00200DE9" w:rsidRDefault="00200DE9" w:rsidP="00200DE9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       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 xml:space="preserve">В соответствии  с Федеральным законом от 06.10.2003 №131-ФЗ «Об общих принципах организации местного самоуправления в Российской Федерации», Федеральными законами от 21.12.1994 №69-ФЗ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200DE9">
          <w:rPr>
            <w:rFonts w:ascii="Times New Roman" w:hAnsi="Times New Roman" w:cs="Times New Roman"/>
            <w:sz w:val="17"/>
            <w:szCs w:val="17"/>
          </w:rPr>
          <w:t>2012 г</w:t>
        </w:r>
      </w:smartTag>
      <w:r w:rsidRPr="00200DE9">
        <w:rPr>
          <w:rFonts w:ascii="Times New Roman" w:hAnsi="Times New Roman" w:cs="Times New Roman"/>
          <w:sz w:val="17"/>
          <w:szCs w:val="17"/>
        </w:rPr>
        <w:t xml:space="preserve">. №390 «О противопожарном режиме», Уставом Ярославского  сельского поселения </w:t>
      </w:r>
      <w:r w:rsidRPr="00200DE9">
        <w:rPr>
          <w:rFonts w:ascii="Times New Roman" w:hAnsi="Times New Roman" w:cs="Times New Roman"/>
          <w:sz w:val="17"/>
          <w:szCs w:val="17"/>
        </w:rPr>
        <w:lastRenderedPageBreak/>
        <w:t>Моргаушского района Чувашской Республики в целях обеспечения пожарной безопасности на территории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Ярославского  сельского поселения Моргаушского района Чувашской Республики администрация Ярославского  сельского поселения Моргаушского района Чувашской Республики  </w:t>
      </w:r>
      <w:proofErr w:type="spellStart"/>
      <w:proofErr w:type="gramStart"/>
      <w:r w:rsidRPr="00200DE9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200DE9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200DE9">
        <w:rPr>
          <w:rFonts w:ascii="Times New Roman" w:hAnsi="Times New Roman" w:cs="Times New Roman"/>
          <w:sz w:val="17"/>
          <w:szCs w:val="17"/>
        </w:rPr>
        <w:t xml:space="preserve"> о в л я е т :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       1. Утвердить прилагаемый перечень первичных средств пожаротушения в местах общественного пользования населенных пунктов Ярославского  сельского поселения Моргаушского района Чувашской Республики.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 Рекомендовать руководителям организаций и учреждений, находящихся на территории Ярославского  сельского поселения, независимо от форм собственности: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2.1. Обеспечить наличие первичных средств тушения пожаров и противопожарного инвентаря в соответствии с правилами пожарной безопасности и настоящим перечнем.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2.2. 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2.3. Обеспечить доступность первичных средств пожаротушения и противопожарного инвентаря. 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2.4. Первичные средства пожаротушения содержать в исправном состоянии в соответствии с паспортными данными на них.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2.5. Не допускать использование средств пожаротушения, не имеющих соответствующих сертификатов.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        2.6.  Не допускать использование первичных средств тушения пожаров и противопожарного инвентаря не по назначению.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      3. </w:t>
      </w:r>
      <w:r w:rsidRPr="00200DE9">
        <w:rPr>
          <w:rFonts w:ascii="Times New Roman" w:hAnsi="Times New Roman" w:cs="Times New Roman"/>
          <w:color w:val="000000"/>
          <w:sz w:val="17"/>
          <w:szCs w:val="17"/>
        </w:rPr>
        <w:t>Настоящее постановление</w:t>
      </w:r>
      <w:r w:rsidRPr="00200DE9">
        <w:rPr>
          <w:rFonts w:ascii="Times New Roman" w:hAnsi="Times New Roman" w:cs="Times New Roman"/>
          <w:sz w:val="17"/>
          <w:szCs w:val="17"/>
        </w:rPr>
        <w:t xml:space="preserve"> вступает в силу после его официального опубликования.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      4.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оставляю за собой.</w:t>
      </w:r>
    </w:p>
    <w:p w:rsidR="00200DE9" w:rsidRPr="00200DE9" w:rsidRDefault="00200DE9" w:rsidP="00200DE9">
      <w:pPr>
        <w:pStyle w:val="a4"/>
        <w:spacing w:before="0" w:beforeAutospacing="0" w:after="0" w:afterAutospacing="0"/>
        <w:jc w:val="both"/>
        <w:rPr>
          <w:sz w:val="17"/>
          <w:szCs w:val="17"/>
        </w:rPr>
      </w:pPr>
      <w:r w:rsidRPr="00200DE9">
        <w:rPr>
          <w:color w:val="3C3C3C"/>
          <w:sz w:val="17"/>
          <w:szCs w:val="17"/>
        </w:rPr>
        <w:br/>
      </w:r>
      <w:r w:rsidRPr="00200DE9">
        <w:rPr>
          <w:sz w:val="17"/>
          <w:szCs w:val="17"/>
        </w:rPr>
        <w:t xml:space="preserve">Глава Ярославского  сельского поселения                                                </w:t>
      </w:r>
    </w:p>
    <w:p w:rsidR="00200DE9" w:rsidRPr="00200DE9" w:rsidRDefault="00200DE9" w:rsidP="00200DE9">
      <w:pPr>
        <w:pStyle w:val="a4"/>
        <w:spacing w:before="0" w:beforeAutospacing="0" w:after="0" w:afterAutospacing="0"/>
        <w:jc w:val="both"/>
        <w:rPr>
          <w:color w:val="3C3C3C"/>
          <w:sz w:val="17"/>
          <w:szCs w:val="17"/>
        </w:rPr>
      </w:pPr>
      <w:r w:rsidRPr="00200DE9">
        <w:rPr>
          <w:sz w:val="17"/>
          <w:szCs w:val="17"/>
        </w:rPr>
        <w:t xml:space="preserve">Моргаушского района Чувашской Республики                                                   С.Ю. Шадрин  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Утвержден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Ярославского  сельского поселения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от 12.07.2019г. №35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(Приложение)</w:t>
      </w:r>
    </w:p>
    <w:p w:rsidR="00200DE9" w:rsidRPr="00200DE9" w:rsidRDefault="00200DE9" w:rsidP="00200DE9">
      <w:pPr>
        <w:spacing w:after="0"/>
        <w:contextualSpacing/>
        <w:jc w:val="right"/>
        <w:rPr>
          <w:rFonts w:ascii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200DE9" w:rsidRPr="00200DE9" w:rsidRDefault="00200DE9" w:rsidP="00200DE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ПЕРЕЧЕНЬ</w:t>
      </w:r>
    </w:p>
    <w:p w:rsidR="00200DE9" w:rsidRPr="00200DE9" w:rsidRDefault="00200DE9" w:rsidP="00200DE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первичных средств пожаротушения и противопожарного инвентаря,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рекомендованный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для оснащения территории общего пользования населенных пунктов Ярославского  сельского поселения Моргаушского района Чувашской Республики</w:t>
      </w:r>
    </w:p>
    <w:p w:rsidR="00200DE9" w:rsidRPr="00200DE9" w:rsidRDefault="00200DE9" w:rsidP="00200DE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6379"/>
        <w:gridCol w:w="2268"/>
      </w:tblGrid>
      <w:tr w:rsidR="00200DE9" w:rsidRPr="00200DE9" w:rsidTr="00230E0E">
        <w:trPr>
          <w:cantSplit/>
          <w:trHeight w:val="50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№ </w:t>
            </w:r>
            <w:proofErr w:type="spellStart"/>
            <w:proofErr w:type="gramStart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Нормы комплектации пожарного щита</w:t>
            </w:r>
          </w:p>
        </w:tc>
      </w:tr>
      <w:tr w:rsidR="00200DE9" w:rsidRPr="00200DE9" w:rsidTr="00230E0E">
        <w:trPr>
          <w:cantSplit/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DE9" w:rsidRPr="00200DE9" w:rsidRDefault="00200DE9" w:rsidP="00200DE9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00DE9" w:rsidRPr="00200DE9" w:rsidTr="00230E0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Огнетушители (рекомендуемые):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0DE9">
                <w:rPr>
                  <w:rFonts w:ascii="Times New Roman" w:hAnsi="Times New Roman" w:cs="Times New Roman"/>
                  <w:sz w:val="17"/>
                  <w:szCs w:val="17"/>
                </w:rPr>
                <w:t>10 л</w:t>
              </w:r>
            </w:smartTag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- порошковые (ОП)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 xml:space="preserve">вместимостью, </w:t>
            </w:r>
            <w:proofErr w:type="gramStart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proofErr w:type="gramEnd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/массой огнетушащего состава, кг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ОП-10/9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ОП-5/4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00DE9" w:rsidRPr="00200DE9" w:rsidTr="00230E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00DE9" w:rsidRPr="00200DE9" w:rsidTr="00230E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Ведро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00DE9" w:rsidRPr="00200DE9" w:rsidTr="00230E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Багор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00DE9" w:rsidRPr="00200DE9" w:rsidTr="00230E0E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proofErr w:type="spellEnd"/>
            <w:r w:rsidRPr="00200DE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0DE9">
                <w:rPr>
                  <w:rFonts w:ascii="Times New Roman" w:hAnsi="Times New Roman" w:cs="Times New Roman"/>
                  <w:sz w:val="17"/>
                  <w:szCs w:val="17"/>
                </w:rPr>
                <w:t>1 м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00DE9" w:rsidRPr="00200DE9" w:rsidTr="00230E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Лопата штыковая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00DE9" w:rsidRPr="00200DE9" w:rsidTr="00230E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Лопата совковая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0D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200DE9" w:rsidRPr="00200DE9" w:rsidRDefault="00200DE9" w:rsidP="00200DE9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page" w:horzAnchor="page" w:tblpX="1753" w:tblpY="14797"/>
        <w:tblOverlap w:val="never"/>
        <w:tblW w:w="9606" w:type="dxa"/>
        <w:tblLayout w:type="fixed"/>
        <w:tblLook w:val="01E0"/>
      </w:tblPr>
      <w:tblGrid>
        <w:gridCol w:w="9606"/>
      </w:tblGrid>
      <w:tr w:rsidR="00200DE9" w:rsidRPr="00200DE9" w:rsidTr="00200DE9">
        <w:trPr>
          <w:trHeight w:val="617"/>
        </w:trPr>
        <w:tc>
          <w:tcPr>
            <w:tcW w:w="9606" w:type="dxa"/>
          </w:tcPr>
          <w:p w:rsidR="00200DE9" w:rsidRPr="00200DE9" w:rsidRDefault="00200DE9" w:rsidP="00200D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E9">
              <w:rPr>
                <w:rFonts w:ascii="Times New Roman" w:hAnsi="Times New Roman" w:cs="Times New Roman"/>
                <w:b/>
                <w:sz w:val="18"/>
                <w:szCs w:val="18"/>
              </w:rPr>
              <w:t>О внесении изменений в решение Собрания депутатов Ярославского  сельского поселения Моргаушского района Чувашской Республики от 21.12.2017г.  № С-30/1 «Об   утверждении  Правил  благоустройства         территории        Ярославского           сельского поселения         Моргаушского         района Чувашской  Республики»</w:t>
            </w:r>
          </w:p>
          <w:p w:rsidR="00200DE9" w:rsidRPr="00200DE9" w:rsidRDefault="00200DE9" w:rsidP="00200D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</w:tbl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</w:p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Решение Собрания депутатов  Ярославского сельского поселения Моргаушского района</w:t>
      </w:r>
    </w:p>
    <w:p w:rsidR="00DD388E" w:rsidRPr="000E55D0" w:rsidRDefault="00DD388E" w:rsidP="000E55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Чувашской Республики от 22 июля  2019 года №С-53/1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0DE9">
        <w:rPr>
          <w:rFonts w:ascii="Times New Roman" w:hAnsi="Times New Roman" w:cs="Times New Roman"/>
          <w:sz w:val="17"/>
          <w:szCs w:val="17"/>
        </w:rPr>
        <w:lastRenderedPageBreak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Постановлением Главного государственного санитарного врача Российской Федерации от 10.06.2010 года № 64 «Об утверждении </w:t>
      </w:r>
      <w:proofErr w:type="spellStart"/>
      <w:r w:rsidRPr="00200DE9">
        <w:rPr>
          <w:rFonts w:ascii="Times New Roman" w:hAnsi="Times New Roman" w:cs="Times New Roman"/>
          <w:sz w:val="17"/>
          <w:szCs w:val="17"/>
        </w:rPr>
        <w:t>СанПиН</w:t>
      </w:r>
      <w:proofErr w:type="spellEnd"/>
      <w:r w:rsidRPr="00200DE9">
        <w:rPr>
          <w:rFonts w:ascii="Times New Roman" w:hAnsi="Times New Roman" w:cs="Times New Roman"/>
          <w:sz w:val="17"/>
          <w:szCs w:val="17"/>
        </w:rPr>
        <w:t xml:space="preserve"> 2.1.2.2645-10», Уставом Ярославского  сельского поселения Моргаушского района Чувашской Республики,  в целях усиления контроля и повышения ответственности предприятий, организаций, учреждений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, должностных лиц и граждан за санитарное и экологическое состояние, соблюдение чистоты и порядка на территории Ярославского  сельского поселения Моргаушского района Чувашской Республики, Собрание депутатов Ярославского  сельского поселения Моргаушского района Чувашской Республики </w:t>
      </w:r>
      <w:proofErr w:type="spellStart"/>
      <w:proofErr w:type="gramStart"/>
      <w:r w:rsidRPr="00200DE9">
        <w:rPr>
          <w:rFonts w:ascii="Times New Roman" w:hAnsi="Times New Roman" w:cs="Times New Roman"/>
          <w:sz w:val="17"/>
          <w:szCs w:val="17"/>
        </w:rPr>
        <w:t>р</w:t>
      </w:r>
      <w:proofErr w:type="spellEnd"/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е </w:t>
      </w:r>
      <w:proofErr w:type="spellStart"/>
      <w:r w:rsidRPr="00200DE9">
        <w:rPr>
          <w:rFonts w:ascii="Times New Roman" w:hAnsi="Times New Roman" w:cs="Times New Roman"/>
          <w:sz w:val="17"/>
          <w:szCs w:val="17"/>
        </w:rPr>
        <w:t>ш</w:t>
      </w:r>
      <w:proofErr w:type="spellEnd"/>
      <w:r w:rsidRPr="00200DE9">
        <w:rPr>
          <w:rFonts w:ascii="Times New Roman" w:hAnsi="Times New Roman" w:cs="Times New Roman"/>
          <w:sz w:val="17"/>
          <w:szCs w:val="17"/>
        </w:rPr>
        <w:t xml:space="preserve"> и л о: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 Внести изменения в решение Собрания депутатов  Ярославского  сельского поселения  Моргаушского района Чувашской Республики от 21.12.2017 № С-30/1 «Об утверждении Правил благоустройства территории Ярославского  сельского поселения Моргаушского района Чувашской Республики» (далее – Решение) следующие изменения: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1.1.  в Приложении к Решению «Об утверждении Правил благоустройства территории  Ярославского  сельского поселения Моргаушского района Чувашской Республики»: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1.1.1. В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Разделе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1 «Общие положения»:</w:t>
      </w:r>
    </w:p>
    <w:p w:rsidR="00200DE9" w:rsidRPr="00200DE9" w:rsidRDefault="00200DE9" w:rsidP="00200DE9">
      <w:pPr>
        <w:pStyle w:val="33"/>
        <w:tabs>
          <w:tab w:val="left" w:pos="0"/>
        </w:tabs>
        <w:spacing w:after="0"/>
        <w:ind w:left="0" w:firstLine="567"/>
        <w:rPr>
          <w:sz w:val="17"/>
          <w:szCs w:val="17"/>
        </w:rPr>
      </w:pPr>
      <w:r w:rsidRPr="00200DE9">
        <w:rPr>
          <w:sz w:val="17"/>
          <w:szCs w:val="17"/>
        </w:rPr>
        <w:t xml:space="preserve">1.1.1.1.   </w:t>
      </w:r>
      <w:r w:rsidRPr="00200DE9">
        <w:rPr>
          <w:color w:val="000000"/>
          <w:sz w:val="17"/>
          <w:szCs w:val="17"/>
        </w:rPr>
        <w:t xml:space="preserve">абзац восьмой пункта 1.3 </w:t>
      </w:r>
      <w:r w:rsidRPr="00200DE9">
        <w:rPr>
          <w:sz w:val="17"/>
          <w:szCs w:val="17"/>
        </w:rPr>
        <w:t>признать утратившим силу;</w:t>
      </w:r>
    </w:p>
    <w:p w:rsidR="00200DE9" w:rsidRPr="00200DE9" w:rsidRDefault="00200DE9" w:rsidP="00200DE9">
      <w:pPr>
        <w:pStyle w:val="33"/>
        <w:spacing w:after="0"/>
        <w:ind w:left="0" w:firstLine="567"/>
        <w:rPr>
          <w:sz w:val="17"/>
          <w:szCs w:val="17"/>
        </w:rPr>
      </w:pPr>
      <w:r w:rsidRPr="00200DE9">
        <w:rPr>
          <w:sz w:val="17"/>
          <w:szCs w:val="17"/>
        </w:rPr>
        <w:t>1.1.1.2.   пункт 1.4 дополнить абзацем двенадцатым следующего содержания:</w:t>
      </w:r>
    </w:p>
    <w:p w:rsidR="00200DE9" w:rsidRPr="00200DE9" w:rsidRDefault="00200DE9" w:rsidP="00200DE9">
      <w:pPr>
        <w:pStyle w:val="33"/>
        <w:tabs>
          <w:tab w:val="left" w:pos="709"/>
        </w:tabs>
        <w:spacing w:after="0"/>
        <w:ind w:left="0" w:firstLine="567"/>
        <w:rPr>
          <w:sz w:val="17"/>
          <w:szCs w:val="17"/>
        </w:rPr>
      </w:pPr>
      <w:r w:rsidRPr="00200DE9">
        <w:rPr>
          <w:sz w:val="17"/>
          <w:szCs w:val="17"/>
        </w:rPr>
        <w:t>«- контейнерные площадки и площадки для складирования отдельных видов коммунальных отходов</w:t>
      </w:r>
      <w:proofErr w:type="gramStart"/>
      <w:r w:rsidRPr="00200DE9">
        <w:rPr>
          <w:sz w:val="17"/>
          <w:szCs w:val="17"/>
        </w:rPr>
        <w:t>.»;</w:t>
      </w:r>
      <w:proofErr w:type="gramEnd"/>
    </w:p>
    <w:p w:rsidR="00200DE9" w:rsidRPr="00200DE9" w:rsidRDefault="00200DE9" w:rsidP="00200D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1.1.2.  пункт 1.6.  дополнить абзацами  следующего содержания: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«</w:t>
      </w:r>
      <w:r w:rsidRPr="00200DE9">
        <w:rPr>
          <w:rFonts w:ascii="Times New Roman" w:hAnsi="Times New Roman" w:cs="Times New Roman"/>
          <w:b/>
          <w:sz w:val="17"/>
          <w:szCs w:val="17"/>
        </w:rPr>
        <w:t>правила благоустройства территории муниципального образования</w:t>
      </w:r>
      <w:r w:rsidRPr="00200DE9">
        <w:rPr>
          <w:rFonts w:ascii="Times New Roman" w:hAnsi="Times New Roman" w:cs="Times New Roman"/>
          <w:sz w:val="17"/>
          <w:szCs w:val="17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  <w:proofErr w:type="gramEnd"/>
    </w:p>
    <w:p w:rsidR="00200DE9" w:rsidRPr="00200DE9" w:rsidRDefault="00200DE9" w:rsidP="00200DE9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 </w:t>
      </w:r>
      <w:r w:rsidRPr="00200DE9">
        <w:rPr>
          <w:rFonts w:ascii="Times New Roman" w:hAnsi="Times New Roman" w:cs="Times New Roman"/>
          <w:b/>
          <w:sz w:val="17"/>
          <w:szCs w:val="17"/>
        </w:rPr>
        <w:t>прилегающая территория</w:t>
      </w:r>
      <w:r w:rsidRPr="00200DE9">
        <w:rPr>
          <w:rFonts w:ascii="Times New Roman" w:hAnsi="Times New Roman" w:cs="Times New Roman"/>
          <w:sz w:val="17"/>
          <w:szCs w:val="17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границы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Чувашской Республики;</w:t>
      </w:r>
    </w:p>
    <w:p w:rsidR="00200DE9" w:rsidRPr="00200DE9" w:rsidRDefault="00200DE9" w:rsidP="00200DE9">
      <w:pPr>
        <w:spacing w:after="0"/>
        <w:ind w:firstLine="540"/>
        <w:jc w:val="both"/>
        <w:rPr>
          <w:rFonts w:ascii="Times New Roman" w:hAnsi="Times New Roman" w:cs="Times New Roman"/>
          <w:color w:val="2D2D2D"/>
          <w:spacing w:val="2"/>
          <w:sz w:val="17"/>
          <w:szCs w:val="17"/>
        </w:rPr>
      </w:pPr>
      <w:r w:rsidRPr="00200DE9">
        <w:rPr>
          <w:rFonts w:ascii="Times New Roman" w:hAnsi="Times New Roman" w:cs="Times New Roman"/>
          <w:b/>
          <w:color w:val="2D2D2D"/>
          <w:spacing w:val="2"/>
          <w:sz w:val="17"/>
          <w:szCs w:val="17"/>
        </w:rPr>
        <w:t>территории общего пользования</w:t>
      </w:r>
      <w:r w:rsidRPr="00200DE9">
        <w:rPr>
          <w:rFonts w:ascii="Times New Roman" w:hAnsi="Times New Roman" w:cs="Times New Roman"/>
          <w:color w:val="2D2D2D"/>
          <w:spacing w:val="2"/>
          <w:sz w:val="17"/>
          <w:szCs w:val="17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200DE9" w:rsidRPr="00200DE9" w:rsidRDefault="00200DE9" w:rsidP="00200DE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17"/>
          <w:szCs w:val="17"/>
        </w:rPr>
      </w:pPr>
      <w:r w:rsidRPr="00200DE9">
        <w:rPr>
          <w:b/>
          <w:color w:val="2D2D2D"/>
          <w:spacing w:val="2"/>
          <w:sz w:val="17"/>
          <w:szCs w:val="17"/>
        </w:rPr>
        <w:t>границы прилегающей территории</w:t>
      </w:r>
      <w:r w:rsidRPr="00200DE9">
        <w:rPr>
          <w:color w:val="2D2D2D"/>
          <w:spacing w:val="2"/>
          <w:sz w:val="17"/>
          <w:szCs w:val="17"/>
        </w:rPr>
        <w:t xml:space="preserve"> - местоположение прилегающей территории, установленное посредством определения в местной системе координат характерных точек ее границ;</w:t>
      </w:r>
    </w:p>
    <w:p w:rsidR="00200DE9" w:rsidRPr="00200DE9" w:rsidRDefault="00200DE9" w:rsidP="00200DE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17"/>
          <w:szCs w:val="17"/>
        </w:rPr>
      </w:pPr>
      <w:r w:rsidRPr="00200DE9">
        <w:rPr>
          <w:b/>
          <w:color w:val="2D2D2D"/>
          <w:spacing w:val="2"/>
          <w:sz w:val="17"/>
          <w:szCs w:val="17"/>
        </w:rPr>
        <w:t>площадь прилегающей территории</w:t>
      </w:r>
      <w:r w:rsidRPr="00200DE9">
        <w:rPr>
          <w:color w:val="2D2D2D"/>
          <w:spacing w:val="2"/>
          <w:sz w:val="17"/>
          <w:szCs w:val="17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200DE9" w:rsidRPr="00200DE9" w:rsidRDefault="00200DE9" w:rsidP="00200DE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1.2. Пункт 3.1 Раздела 3 «Общие требования к состоянию общественных пространств, состоянию и облику зданий, объектам благоустройства и их элементам»  дополнить подпунктом 3.1.5 следующего содержания: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«3.1.5. Границы прилегающих территорий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протяженности.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2. Границы прилегающей территории определяются с учетом следующих ограничений: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2)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3)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4)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внутренняя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часть границ прилегающей территории устанавливается: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в случае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,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если границы земельного участка установлены в соответствии с земельным законодательством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в случае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,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5)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внешняя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часть границ прилегающей территории устанавливается: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по смежным (общим) границам с другими прилегающими территориями (для исключения вклинивания, </w:t>
      </w:r>
      <w:proofErr w:type="spellStart"/>
      <w:r w:rsidRPr="00200DE9">
        <w:rPr>
          <w:rFonts w:ascii="Times New Roman" w:hAnsi="Times New Roman" w:cs="Times New Roman"/>
          <w:sz w:val="17"/>
          <w:szCs w:val="17"/>
        </w:rPr>
        <w:t>вкрапливания</w:t>
      </w:r>
      <w:proofErr w:type="spellEnd"/>
      <w:r w:rsidRPr="00200DE9">
        <w:rPr>
          <w:rFonts w:ascii="Times New Roman" w:hAnsi="Times New Roman" w:cs="Times New Roman"/>
          <w:sz w:val="17"/>
          <w:szCs w:val="17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.»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>.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lastRenderedPageBreak/>
        <w:t>1.3. Пункт 5.3.1 Раздела 5. «Порядок содержания и эксплуатации объектов благоустройства» дополнить подпунктом 5.3.1.15 следующего содержания: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«5.3.1.15.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.».</w:t>
      </w:r>
      <w:proofErr w:type="gramEnd"/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официального опубликования.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</w:t>
      </w:r>
    </w:p>
    <w:p w:rsidR="00200DE9" w:rsidRPr="00200DE9" w:rsidRDefault="00200DE9" w:rsidP="00200DE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Моргаушского района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чувашской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Республики                                                    С.Ю. Шадрин </w:t>
      </w:r>
    </w:p>
    <w:p w:rsidR="00200DE9" w:rsidRPr="000E55D0" w:rsidRDefault="00200DE9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</w:p>
    <w:p w:rsidR="00DD388E" w:rsidRPr="000E55D0" w:rsidRDefault="00DD388E" w:rsidP="000E55D0">
      <w:pPr>
        <w:spacing w:after="0" w:line="240" w:lineRule="auto"/>
        <w:rPr>
          <w:rFonts w:ascii="Times New Roman" w:hAnsi="Times New Roman" w:cs="Times New Roman"/>
          <w:i/>
        </w:rPr>
      </w:pPr>
      <w:r w:rsidRPr="000E55D0">
        <w:rPr>
          <w:rFonts w:ascii="Times New Roman" w:hAnsi="Times New Roman" w:cs="Times New Roman"/>
          <w:i/>
        </w:rPr>
        <w:t>Решение Собрания депутатов  Ярославского сельского поселения Моргаушского района</w:t>
      </w:r>
    </w:p>
    <w:p w:rsidR="00200DE9" w:rsidRDefault="00DD388E" w:rsidP="00200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55D0">
        <w:rPr>
          <w:rFonts w:ascii="Times New Roman" w:hAnsi="Times New Roman" w:cs="Times New Roman"/>
          <w:i/>
        </w:rPr>
        <w:t>Чувашской Республики от 22 июля  2019 года №С-53/2</w:t>
      </w:r>
    </w:p>
    <w:p w:rsidR="00200DE9" w:rsidRPr="00200DE9" w:rsidRDefault="00200DE9" w:rsidP="00200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1"/>
      </w:tblGrid>
      <w:tr w:rsidR="00200DE9" w:rsidRPr="00200DE9" w:rsidTr="00200DE9">
        <w:trPr>
          <w:trHeight w:val="812"/>
        </w:trPr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DE9" w:rsidRPr="00200DE9" w:rsidRDefault="00200DE9" w:rsidP="00200D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E9">
              <w:rPr>
                <w:rFonts w:ascii="Times New Roman" w:hAnsi="Times New Roman" w:cs="Times New Roman"/>
                <w:b/>
                <w:sz w:val="18"/>
                <w:szCs w:val="18"/>
              </w:rPr>
              <w:t>О внесении изменений в решение Собрания депутатов  Ярославского сельского  поселения Моргаушского района Чувашской Республики от 20.03.2019 №С-50/3 «О материально-техническом и организационном обеспечении деятельности старост сельских населенных пунктов Ярославского  сельского поселения Моргаушского района Чувашской Республики»</w:t>
            </w:r>
          </w:p>
        </w:tc>
      </w:tr>
    </w:tbl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На основании экспертного заключения </w:t>
      </w:r>
      <w:r w:rsidRPr="00200DE9">
        <w:rPr>
          <w:rFonts w:ascii="Times New Roman" w:hAnsi="Times New Roman" w:cs="Times New Roman"/>
          <w:color w:val="000000"/>
          <w:sz w:val="17"/>
          <w:szCs w:val="17"/>
        </w:rPr>
        <w:t xml:space="preserve">Министерства юстиции и имущественных отношений Чувашской Республики </w:t>
      </w:r>
      <w:r w:rsidRPr="00200DE9">
        <w:rPr>
          <w:rFonts w:ascii="Times New Roman" w:hAnsi="Times New Roman" w:cs="Times New Roman"/>
          <w:sz w:val="17"/>
          <w:szCs w:val="17"/>
        </w:rPr>
        <w:t>№1213/2019 от 27.06.2019  Собрание депутатов Ярославского сельского  поселения Моргаушского района Чувашской Республики</w:t>
      </w:r>
      <w:r w:rsidRPr="00200DE9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200DE9">
        <w:rPr>
          <w:rFonts w:ascii="Times New Roman" w:hAnsi="Times New Roman" w:cs="Times New Roman"/>
          <w:sz w:val="17"/>
          <w:szCs w:val="17"/>
        </w:rPr>
        <w:t>решило: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1. Внести в решение Собрания депутатов Ярославского сельского  поселения Моргаушского района Чувашской Республики от 20.03.2019 №С-50/3 «О материально-техническом и организационном обеспечении деятельности старост сельских населенных пунктов Ярославского  сельского поселения Моргаушского района Чувашской Республики» (далее – Решение) следующие изменения: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00DE9">
        <w:rPr>
          <w:rFonts w:ascii="Times New Roman" w:hAnsi="Times New Roman" w:cs="Times New Roman"/>
          <w:sz w:val="17"/>
          <w:szCs w:val="17"/>
        </w:rPr>
        <w:t xml:space="preserve">В Порядке 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 сельских населенных пунктов Ярославского сельского  поселения Моргаушского района Чувашской Республики, утвержденное Решением  (далее – Порядок): </w:t>
      </w:r>
      <w:proofErr w:type="gramEnd"/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>пункт 5  Порядка изложить в следующей редакции: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«5.   На основании проверенных отчетов ежеквартально, не позднее  10 числа месяца, следующего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за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200DE9">
        <w:rPr>
          <w:rFonts w:ascii="Times New Roman" w:hAnsi="Times New Roman" w:cs="Times New Roman"/>
          <w:sz w:val="17"/>
          <w:szCs w:val="17"/>
        </w:rPr>
        <w:t>отчетным</w:t>
      </w:r>
      <w:proofErr w:type="gramEnd"/>
      <w:r w:rsidRPr="00200DE9">
        <w:rPr>
          <w:rFonts w:ascii="Times New Roman" w:hAnsi="Times New Roman" w:cs="Times New Roman"/>
          <w:sz w:val="17"/>
          <w:szCs w:val="17"/>
        </w:rPr>
        <w:t xml:space="preserve">,  издается распоряжение администрации Ярославского сельского  поселения  о   предоставлении компенсационных выплат старостам (далее – распоряжение администрации). 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Распоряжение  администрации с приложением  отчета   предоставляется в МБУ «Централизованная бухгалтерия администрации Моргаушского района  Чувашской Республики» ежеквартально, в течение  3 дней после издания распоряжения администрации  для  производства  компенсационной выплаты путем перечисления в течение 5 дней денежной суммы на счет по  банковским реквизитам, указанным в пункте 3 настоящего Порядка </w:t>
      </w:r>
    </w:p>
    <w:p w:rsidR="00200DE9" w:rsidRPr="00200DE9" w:rsidRDefault="00200DE9" w:rsidP="00200DE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2. Настоящее решение вступает в силу после его  официального опубликования. 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    </w:t>
      </w:r>
    </w:p>
    <w:p w:rsidR="00200DE9" w:rsidRPr="00200DE9" w:rsidRDefault="00200DE9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00DE9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С.Ю. Шадрин </w:t>
      </w:r>
    </w:p>
    <w:p w:rsidR="00584D91" w:rsidRPr="000E55D0" w:rsidRDefault="00697E15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55D0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DD388E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color w:val="000000"/>
                <w:sz w:val="17"/>
                <w:szCs w:val="17"/>
              </w:rPr>
              <w:t>22</w:t>
            </w:r>
            <w:r w:rsidR="00D100D7" w:rsidRPr="000E55D0">
              <w:rPr>
                <w:color w:val="000000"/>
                <w:sz w:val="17"/>
                <w:szCs w:val="17"/>
              </w:rPr>
              <w:t>.0</w:t>
            </w:r>
            <w:r w:rsidR="002D466F" w:rsidRPr="000E55D0">
              <w:rPr>
                <w:color w:val="000000"/>
                <w:sz w:val="17"/>
                <w:szCs w:val="17"/>
              </w:rPr>
              <w:t>7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1" w:name="_GoBack"/>
      <w:bookmarkStart w:id="2" w:name="last-page"/>
      <w:bookmarkEnd w:id="1"/>
      <w:bookmarkEnd w:id="2"/>
    </w:p>
    <w:sectPr w:rsidR="00097D27" w:rsidRPr="000E55D0" w:rsidSect="00200DE9">
      <w:headerReference w:type="default" r:id="rId11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F7" w:rsidRDefault="009E09F7" w:rsidP="00D100D7">
      <w:pPr>
        <w:spacing w:after="0" w:line="240" w:lineRule="auto"/>
      </w:pPr>
      <w:r>
        <w:separator/>
      </w:r>
    </w:p>
  </w:endnote>
  <w:endnote w:type="continuationSeparator" w:id="0">
    <w:p w:rsidR="009E09F7" w:rsidRDefault="009E09F7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F7" w:rsidRDefault="009E09F7" w:rsidP="00D100D7">
      <w:pPr>
        <w:spacing w:after="0" w:line="240" w:lineRule="auto"/>
      </w:pPr>
      <w:r>
        <w:separator/>
      </w:r>
    </w:p>
  </w:footnote>
  <w:footnote w:type="continuationSeparator" w:id="0">
    <w:p w:rsidR="009E09F7" w:rsidRDefault="009E09F7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20 от 22.07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7453"/>
    <w:rsid w:val="00097D27"/>
    <w:rsid w:val="000E55D0"/>
    <w:rsid w:val="00111C7A"/>
    <w:rsid w:val="001130D4"/>
    <w:rsid w:val="00132C30"/>
    <w:rsid w:val="00133174"/>
    <w:rsid w:val="00173CAE"/>
    <w:rsid w:val="001F341F"/>
    <w:rsid w:val="00200DE9"/>
    <w:rsid w:val="00205B95"/>
    <w:rsid w:val="0027366B"/>
    <w:rsid w:val="0029534C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E3DA1"/>
    <w:rsid w:val="004E473C"/>
    <w:rsid w:val="00556D3A"/>
    <w:rsid w:val="00584D91"/>
    <w:rsid w:val="005A60EE"/>
    <w:rsid w:val="005C1AB0"/>
    <w:rsid w:val="00627B74"/>
    <w:rsid w:val="00653EF1"/>
    <w:rsid w:val="00673552"/>
    <w:rsid w:val="00674E56"/>
    <w:rsid w:val="00677E2B"/>
    <w:rsid w:val="00697E15"/>
    <w:rsid w:val="006A36DD"/>
    <w:rsid w:val="006E4499"/>
    <w:rsid w:val="00701381"/>
    <w:rsid w:val="007479C6"/>
    <w:rsid w:val="0079132C"/>
    <w:rsid w:val="0079170E"/>
    <w:rsid w:val="007B0BCA"/>
    <w:rsid w:val="007E305C"/>
    <w:rsid w:val="0084422D"/>
    <w:rsid w:val="00892827"/>
    <w:rsid w:val="008B59E7"/>
    <w:rsid w:val="008E403D"/>
    <w:rsid w:val="00905E60"/>
    <w:rsid w:val="00906881"/>
    <w:rsid w:val="009C3F9E"/>
    <w:rsid w:val="009D606D"/>
    <w:rsid w:val="009E09F7"/>
    <w:rsid w:val="00A34C35"/>
    <w:rsid w:val="00A62325"/>
    <w:rsid w:val="00A625D5"/>
    <w:rsid w:val="00A71595"/>
    <w:rsid w:val="00A73B4B"/>
    <w:rsid w:val="00AD6B32"/>
    <w:rsid w:val="00B012D4"/>
    <w:rsid w:val="00B55078"/>
    <w:rsid w:val="00B96ACA"/>
    <w:rsid w:val="00BA5CB0"/>
    <w:rsid w:val="00C00673"/>
    <w:rsid w:val="00C013F4"/>
    <w:rsid w:val="00C22AFD"/>
    <w:rsid w:val="00C53BF7"/>
    <w:rsid w:val="00C615F9"/>
    <w:rsid w:val="00C93CD2"/>
    <w:rsid w:val="00CC2024"/>
    <w:rsid w:val="00D100D7"/>
    <w:rsid w:val="00D346C1"/>
    <w:rsid w:val="00D52FEA"/>
    <w:rsid w:val="00D8368E"/>
    <w:rsid w:val="00DB06D3"/>
    <w:rsid w:val="00DD388E"/>
    <w:rsid w:val="00E24C23"/>
    <w:rsid w:val="00E45406"/>
    <w:rsid w:val="00EA4666"/>
    <w:rsid w:val="00F53D6E"/>
    <w:rsid w:val="00F54690"/>
    <w:rsid w:val="00F76E41"/>
    <w:rsid w:val="00F8761D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8801</Words>
  <Characters>50167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2019-07-31T12:16:00Z</dcterms:created>
  <dcterms:modified xsi:type="dcterms:W3CDTF">2019-07-31T13:06:00Z</dcterms:modified>
</cp:coreProperties>
</file>