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80" w:rsidRDefault="00EE5880" w:rsidP="00EE5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" cy="446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Look w:val="01E0"/>
      </w:tblPr>
      <w:tblGrid>
        <w:gridCol w:w="4428"/>
        <w:gridCol w:w="1492"/>
        <w:gridCol w:w="4500"/>
      </w:tblGrid>
      <w:tr w:rsidR="00EE5880" w:rsidTr="00EE5880">
        <w:tc>
          <w:tcPr>
            <w:tcW w:w="4428" w:type="dxa"/>
          </w:tcPr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Ярабайкасинского сельского поселения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EE5880" w:rsidRDefault="00EE58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880" w:rsidRDefault="009C24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E588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5880">
              <w:rPr>
                <w:rFonts w:ascii="Times New Roman" w:hAnsi="Times New Roman" w:cs="Times New Roman"/>
                <w:b/>
                <w:sz w:val="24"/>
                <w:szCs w:val="24"/>
              </w:rPr>
              <w:t>.2019г.          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E588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EE5880" w:rsidRDefault="00EE5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EE5880" w:rsidRPr="0074171E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171E">
              <w:rPr>
                <w:rFonts w:ascii="Times New Roman" w:hAnsi="Times New Roman" w:cs="Times New Roman"/>
                <w:bCs/>
              </w:rPr>
              <w:t>Деревня Ярабайкасы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B6" w:rsidRDefault="00165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79" w:rsidRDefault="009C24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Ярапайкасси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депутачĕсен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Пухãвĕ</w:t>
            </w:r>
            <w:proofErr w:type="spellEnd"/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E5880" w:rsidRDefault="00EE58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880" w:rsidRDefault="00EE58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2019ç.0</w:t>
            </w:r>
            <w:r w:rsidR="009C2479"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="009C247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E5880" w:rsidRDefault="00EE5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80" w:rsidRPr="0074171E" w:rsidRDefault="00EE588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4171E">
              <w:rPr>
                <w:rFonts w:ascii="Times New Roman" w:hAnsi="Times New Roman" w:cs="Times New Roman"/>
              </w:rPr>
              <w:t>Ярапайкасси</w:t>
            </w:r>
            <w:proofErr w:type="spellEnd"/>
            <w:r w:rsidRPr="00741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71E">
              <w:rPr>
                <w:rFonts w:ascii="Times New Roman" w:hAnsi="Times New Roman" w:cs="Times New Roman"/>
              </w:rPr>
              <w:t>ялě</w:t>
            </w:r>
            <w:proofErr w:type="spellEnd"/>
            <w:r w:rsidRPr="0074171E">
              <w:rPr>
                <w:rFonts w:ascii="Times New Roman" w:hAnsi="Times New Roman" w:cs="Times New Roman"/>
                <w:bCs/>
              </w:rPr>
              <w:t xml:space="preserve">                                                            </w:t>
            </w:r>
          </w:p>
        </w:tc>
      </w:tr>
    </w:tbl>
    <w:p w:rsidR="00C5327C" w:rsidRDefault="00C5327C" w:rsidP="0074171E">
      <w:pPr>
        <w:ind w:firstLine="0"/>
      </w:pPr>
    </w:p>
    <w:tbl>
      <w:tblPr>
        <w:tblpPr w:leftFromText="180" w:rightFromText="180" w:vertAnchor="text" w:tblpX="247" w:tblpY="-160"/>
        <w:tblW w:w="0" w:type="auto"/>
        <w:tblLook w:val="0000"/>
      </w:tblPr>
      <w:tblGrid>
        <w:gridCol w:w="4090"/>
      </w:tblGrid>
      <w:tr w:rsidR="00C5327C" w:rsidTr="00C5327C">
        <w:trPr>
          <w:trHeight w:val="1198"/>
        </w:trPr>
        <w:tc>
          <w:tcPr>
            <w:tcW w:w="4090" w:type="dxa"/>
          </w:tcPr>
          <w:p w:rsidR="00C5327C" w:rsidRPr="00C5327C" w:rsidRDefault="00C5327C" w:rsidP="00C5327C">
            <w:pPr>
              <w:ind w:right="-1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2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Ярабайкасинского сельского поселения Моргаушского района Чувашской Республики</w:t>
            </w:r>
          </w:p>
          <w:p w:rsidR="00C5327C" w:rsidRDefault="00C5327C" w:rsidP="00C5327C">
            <w:pPr>
              <w:ind w:firstLine="0"/>
            </w:pPr>
          </w:p>
        </w:tc>
      </w:tr>
    </w:tbl>
    <w:p w:rsidR="0044772E" w:rsidRDefault="0044772E" w:rsidP="0074171E">
      <w:pPr>
        <w:ind w:firstLine="0"/>
      </w:pPr>
    </w:p>
    <w:p w:rsidR="00EE5880" w:rsidRDefault="00EE5880"/>
    <w:p w:rsidR="00EE5880" w:rsidRPr="00EE5880" w:rsidRDefault="00EE5880" w:rsidP="00EE5880">
      <w:pPr>
        <w:ind w:left="142" w:right="56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327C" w:rsidRDefault="00C5327C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5327C" w:rsidRDefault="00C5327C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5327C" w:rsidRDefault="00C5327C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Устава Ярабайкасинского сельского поселения Моргаушского района Чувашской Республики, принятого решением Собрания депутатов Ярабайкасинского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EE588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E5880">
        <w:rPr>
          <w:rFonts w:ascii="Times New Roman" w:hAnsi="Times New Roman" w:cs="Times New Roman"/>
          <w:sz w:val="24"/>
          <w:szCs w:val="24"/>
        </w:rPr>
        <w:t xml:space="preserve">. № С-6/1, Собрание депутатов Ярабайкасинского сельского поселения Моргаушского района Чувашской Республики </w:t>
      </w:r>
      <w:r w:rsidRPr="00EE5880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 xml:space="preserve">1. Внести в Устав Ярабайкасинского сельского поселения Моргаушского района Чувашской Республики, принятый решением Собрания депутатов Ярабайкасинского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EE588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E5880">
        <w:rPr>
          <w:rFonts w:ascii="Times New Roman" w:hAnsi="Times New Roman" w:cs="Times New Roman"/>
          <w:sz w:val="24"/>
          <w:szCs w:val="24"/>
        </w:rPr>
        <w:t>. № С-6/1 (с изменениями вне</w:t>
      </w:r>
      <w:r w:rsidR="00165EB6">
        <w:rPr>
          <w:rFonts w:ascii="Times New Roman" w:hAnsi="Times New Roman" w:cs="Times New Roman"/>
          <w:sz w:val="24"/>
          <w:szCs w:val="24"/>
        </w:rPr>
        <w:t>сенными решениями Собрания де</w:t>
      </w:r>
      <w:r w:rsidRPr="00EE5880">
        <w:rPr>
          <w:rFonts w:ascii="Times New Roman" w:hAnsi="Times New Roman" w:cs="Times New Roman"/>
          <w:sz w:val="24"/>
          <w:szCs w:val="24"/>
        </w:rPr>
        <w:t>путатов Ярабайкасинского сельского поселения Моргаушского района Чувашской Республики от 27 февраля 2012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г. №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С-</w:t>
      </w:r>
      <w:r w:rsidR="00165EB6">
        <w:rPr>
          <w:rFonts w:ascii="Times New Roman" w:hAnsi="Times New Roman" w:cs="Times New Roman"/>
          <w:sz w:val="24"/>
          <w:szCs w:val="24"/>
        </w:rPr>
        <w:t>13</w:t>
      </w:r>
      <w:r w:rsidRPr="00EE5880">
        <w:rPr>
          <w:rFonts w:ascii="Times New Roman" w:hAnsi="Times New Roman" w:cs="Times New Roman"/>
          <w:sz w:val="24"/>
          <w:szCs w:val="24"/>
        </w:rPr>
        <w:t>/1; от 26 октября 2012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г. №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С-</w:t>
      </w:r>
      <w:r w:rsidR="00165EB6">
        <w:rPr>
          <w:rFonts w:ascii="Times New Roman" w:hAnsi="Times New Roman" w:cs="Times New Roman"/>
          <w:sz w:val="24"/>
          <w:szCs w:val="24"/>
        </w:rPr>
        <w:t>21</w:t>
      </w:r>
      <w:r w:rsidRPr="00EE5880">
        <w:rPr>
          <w:rFonts w:ascii="Times New Roman" w:hAnsi="Times New Roman" w:cs="Times New Roman"/>
          <w:sz w:val="24"/>
          <w:szCs w:val="24"/>
        </w:rPr>
        <w:t>/1; от 06 ноября 2013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г. №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С-</w:t>
      </w:r>
      <w:r w:rsidR="00165EB6">
        <w:rPr>
          <w:rFonts w:ascii="Times New Roman" w:hAnsi="Times New Roman" w:cs="Times New Roman"/>
          <w:sz w:val="24"/>
          <w:szCs w:val="24"/>
        </w:rPr>
        <w:t>36</w:t>
      </w:r>
      <w:r w:rsidRPr="00EE5880">
        <w:rPr>
          <w:rFonts w:ascii="Times New Roman" w:hAnsi="Times New Roman" w:cs="Times New Roman"/>
          <w:sz w:val="24"/>
          <w:szCs w:val="24"/>
        </w:rPr>
        <w:t>/1; от 06 июня 2014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г. №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С-</w:t>
      </w:r>
      <w:r w:rsidR="00165EB6">
        <w:rPr>
          <w:rFonts w:ascii="Times New Roman" w:hAnsi="Times New Roman" w:cs="Times New Roman"/>
          <w:sz w:val="24"/>
          <w:szCs w:val="24"/>
        </w:rPr>
        <w:t>43</w:t>
      </w:r>
      <w:r w:rsidRPr="00EE5880">
        <w:rPr>
          <w:rFonts w:ascii="Times New Roman" w:hAnsi="Times New Roman" w:cs="Times New Roman"/>
          <w:sz w:val="24"/>
          <w:szCs w:val="24"/>
        </w:rPr>
        <w:t>/1;  от 11 декабря 2014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г. №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С-</w:t>
      </w:r>
      <w:r w:rsidR="00165EB6">
        <w:rPr>
          <w:rFonts w:ascii="Times New Roman" w:hAnsi="Times New Roman" w:cs="Times New Roman"/>
          <w:sz w:val="24"/>
          <w:szCs w:val="24"/>
        </w:rPr>
        <w:t>48</w:t>
      </w:r>
      <w:r w:rsidRPr="00EE5880">
        <w:rPr>
          <w:rFonts w:ascii="Times New Roman" w:hAnsi="Times New Roman" w:cs="Times New Roman"/>
          <w:sz w:val="24"/>
          <w:szCs w:val="24"/>
        </w:rPr>
        <w:t>/1; от 26 июня 2015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г. №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С-</w:t>
      </w:r>
      <w:r w:rsidR="00165EB6">
        <w:rPr>
          <w:rFonts w:ascii="Times New Roman" w:hAnsi="Times New Roman" w:cs="Times New Roman"/>
          <w:sz w:val="24"/>
          <w:szCs w:val="24"/>
        </w:rPr>
        <w:t>54/1; от 25 августа 2015 г. № С-58</w:t>
      </w:r>
      <w:r w:rsidRPr="00EE5880">
        <w:rPr>
          <w:rFonts w:ascii="Times New Roman" w:hAnsi="Times New Roman" w:cs="Times New Roman"/>
          <w:sz w:val="24"/>
          <w:szCs w:val="24"/>
        </w:rPr>
        <w:t>/1; от  02 февраля 2016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г. №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С-</w:t>
      </w:r>
      <w:r w:rsidR="00165EB6">
        <w:rPr>
          <w:rFonts w:ascii="Times New Roman" w:hAnsi="Times New Roman" w:cs="Times New Roman"/>
          <w:sz w:val="24"/>
          <w:szCs w:val="24"/>
        </w:rPr>
        <w:t xml:space="preserve">7/1; от 25 </w:t>
      </w:r>
      <w:r w:rsidRPr="00EE5880">
        <w:rPr>
          <w:rFonts w:ascii="Times New Roman" w:hAnsi="Times New Roman" w:cs="Times New Roman"/>
          <w:sz w:val="24"/>
          <w:szCs w:val="24"/>
        </w:rPr>
        <w:t>мая 2017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г. №</w:t>
      </w:r>
      <w:r w:rsidR="00165EB6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>С-</w:t>
      </w:r>
      <w:r w:rsidR="00165EB6">
        <w:rPr>
          <w:rFonts w:ascii="Times New Roman" w:hAnsi="Times New Roman" w:cs="Times New Roman"/>
          <w:sz w:val="24"/>
          <w:szCs w:val="24"/>
        </w:rPr>
        <w:t xml:space="preserve">27/1; </w:t>
      </w:r>
      <w:r w:rsidRPr="00EE5880">
        <w:rPr>
          <w:rFonts w:ascii="Times New Roman" w:hAnsi="Times New Roman" w:cs="Times New Roman"/>
          <w:sz w:val="24"/>
          <w:szCs w:val="24"/>
        </w:rPr>
        <w:t>от 02</w:t>
      </w:r>
      <w:r w:rsidR="00165EB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E5880">
        <w:rPr>
          <w:rFonts w:ascii="Times New Roman" w:hAnsi="Times New Roman" w:cs="Times New Roman"/>
          <w:sz w:val="24"/>
          <w:szCs w:val="24"/>
        </w:rPr>
        <w:t>2017</w:t>
      </w:r>
      <w:r w:rsidR="00165EB6">
        <w:rPr>
          <w:rFonts w:ascii="Times New Roman" w:hAnsi="Times New Roman" w:cs="Times New Roman"/>
          <w:sz w:val="24"/>
          <w:szCs w:val="24"/>
        </w:rPr>
        <w:t xml:space="preserve"> г. № С-32/1;  от 05 июля 2018 г. № С-42</w:t>
      </w:r>
      <w:r w:rsidRPr="00EE5880">
        <w:rPr>
          <w:rFonts w:ascii="Times New Roman" w:hAnsi="Times New Roman" w:cs="Times New Roman"/>
          <w:sz w:val="24"/>
          <w:szCs w:val="24"/>
        </w:rPr>
        <w:t xml:space="preserve">/1),  следующие изменения: </w:t>
      </w:r>
      <w:bookmarkStart w:id="0" w:name="_GoBack"/>
      <w:bookmarkEnd w:id="0"/>
    </w:p>
    <w:p w:rsidR="00EE5880" w:rsidRPr="00EE5880" w:rsidRDefault="00EE5880" w:rsidP="00EE5880">
      <w:pPr>
        <w:shd w:val="clear" w:color="auto" w:fill="FFFFFF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5880">
        <w:rPr>
          <w:rFonts w:ascii="Times New Roman" w:hAnsi="Times New Roman" w:cs="Times New Roman"/>
          <w:b/>
          <w:sz w:val="24"/>
          <w:szCs w:val="24"/>
        </w:rPr>
        <w:t>1) в части 7 статьи 5:</w:t>
      </w:r>
    </w:p>
    <w:p w:rsidR="00EE5880" w:rsidRPr="00EE5880" w:rsidRDefault="00EE5880" w:rsidP="00EE5880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в абзаце первом слова «в периодическом печатном издании «Вестник Ярабайкасинского сельского поселения Моргаушского района Чувашской Республики» исключить;</w:t>
      </w:r>
    </w:p>
    <w:p w:rsidR="00EE5880" w:rsidRPr="00EE5880" w:rsidRDefault="00EE5880" w:rsidP="00EE5880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дополнить абзацами четвертым и пятым следующего содержания:</w:t>
      </w:r>
    </w:p>
    <w:p w:rsidR="00EE5880" w:rsidRPr="00EE5880" w:rsidRDefault="00EE5880" w:rsidP="00EE5880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 xml:space="preserve">«Официальным опубликованием  муниципального правового акта или соглашения, заключенного  между органами местного самоуправления, считается  первая публикация его полного текста в периодическом печатном издании </w:t>
      </w:r>
      <w:bookmarkStart w:id="1" w:name="dst100042"/>
      <w:bookmarkEnd w:id="1"/>
      <w:r w:rsidRPr="00EE5880">
        <w:rPr>
          <w:rFonts w:ascii="Times New Roman" w:hAnsi="Times New Roman" w:cs="Times New Roman"/>
          <w:sz w:val="24"/>
          <w:szCs w:val="24"/>
        </w:rPr>
        <w:t xml:space="preserve">«Вестник Ярабайкасинского сельского поселения Моргаушского района Чувашской Республики», распространяемом  в </w:t>
      </w:r>
      <w:proofErr w:type="spellStart"/>
      <w:r w:rsidR="00603DC0">
        <w:rPr>
          <w:rFonts w:ascii="Times New Roman" w:hAnsi="Times New Roman" w:cs="Times New Roman"/>
          <w:sz w:val="24"/>
          <w:szCs w:val="24"/>
        </w:rPr>
        <w:t>Ярабайкасинском</w:t>
      </w:r>
      <w:proofErr w:type="spellEnd"/>
      <w:r w:rsidR="00603DC0">
        <w:rPr>
          <w:rFonts w:ascii="Times New Roman" w:hAnsi="Times New Roman" w:cs="Times New Roman"/>
          <w:sz w:val="24"/>
          <w:szCs w:val="24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EE5880" w:rsidRPr="00EE5880" w:rsidRDefault="00EE5880" w:rsidP="00EE5880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Для официального опубликования  (обнародования) муниципальных правовых актов и соглашений  органы местного самоуправления   Ярабайкасинского сельского поселения вправе также  использовать сетевое издание. В случае опубликования  (размещения)  полного текста муниципального правового акта в официальном сетевом издании объемные графические  и табличные приложения  к нему в печатном издании могут не проводиться.»;</w:t>
      </w:r>
    </w:p>
    <w:p w:rsidR="00EE5880" w:rsidRPr="00EE5880" w:rsidRDefault="00EE5880" w:rsidP="00EE5880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5880">
        <w:rPr>
          <w:rFonts w:ascii="Times New Roman" w:hAnsi="Times New Roman" w:cs="Times New Roman"/>
          <w:b/>
          <w:sz w:val="24"/>
          <w:szCs w:val="24"/>
        </w:rPr>
        <w:t xml:space="preserve">2) пункт 23 статьи 6 дополнить словами </w:t>
      </w: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880">
        <w:rPr>
          <w:rFonts w:ascii="Times New Roman" w:hAnsi="Times New Roman" w:cs="Times New Roman"/>
          <w:sz w:val="24"/>
          <w:szCs w:val="24"/>
        </w:rPr>
        <w:t>«,</w:t>
      </w:r>
      <w:r w:rsid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5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уведомления о соответствии указанных в уведомлении о планируемых </w:t>
      </w:r>
      <w:r w:rsidRPr="00EE58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EE58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dst0" w:history="1">
        <w:r w:rsidRPr="00EE588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кодексом</w:t>
        </w:r>
      </w:hyperlink>
      <w:r w:rsidRPr="00EE58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588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Федерации.»;</w:t>
      </w:r>
    </w:p>
    <w:p w:rsidR="00EE5880" w:rsidRPr="00EE5880" w:rsidRDefault="00EE5880" w:rsidP="00EE5880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3)  в части 1 статьи 6.1: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14 изложить в следующей редакции: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>«14) осуществление деятельности по обращению с животными без владельцев, обитающими на территории поселения;»;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дополнить пунктом 17 следующего содержания: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>«17) осуществление мероприятий по защите прав потребителей, предусмотренных Законом Российской Федерации от 7 февраля 1992 года № 2300-1 "О защите прав потребителей.»;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4)  в статье 14: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части 4 слова «по проектам и вопросам, указанным в части 3 настоящей  статьи» исключить;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частью 4.1. следующего содержания: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«4.1. Решение о проведении публичных слушаний должно приниматься не позже чем за 20 дней до даты рассмотрения органом местного самоуправления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Ярабайкасинского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или должностным лицом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Ярабайкасинского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проекта муниципального правового акта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Ярабайкасинского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поселения. Решение о проведении публичных слушаний по проекту Устава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Ярабайкасинского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проекта. 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Публичные слушания проводятся не позже чем за 7 дней до дня рассмотрения проекта. 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Ярабайкасинского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Моргаушского района Чувашской Республики» не позднее, чем за 7 дней до проведения слушаний. Решение о проведении публичных слушаний по проекту Устава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Ярабайкасинского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Ярабайкасинского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Моргаушского района Чувашской 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Республики» не позднее, чем за 30 дней до проведения слушаний.</w:t>
      </w:r>
    </w:p>
    <w:p w:rsidR="00EE5880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публичных слушаний, включая мотивированное обоснование принятых решений, должны быть опубликованы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Ярабайкасинского</w:t>
      </w:r>
      <w:r w:rsidRPr="00165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Моргаушского района Чувашской Республики» не позднее чем через 7 дней после проведения публичных слушаний.»;</w:t>
      </w:r>
    </w:p>
    <w:p w:rsidR="00165EB6" w:rsidRPr="00165EB6" w:rsidRDefault="00165EB6" w:rsidP="00165EB6">
      <w:pPr>
        <w:tabs>
          <w:tab w:val="left" w:pos="321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 w:rsidP="00EE5880">
      <w:pPr>
        <w:tabs>
          <w:tab w:val="left" w:pos="3216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5880">
        <w:rPr>
          <w:rFonts w:ascii="Times New Roman" w:hAnsi="Times New Roman" w:cs="Times New Roman"/>
          <w:b/>
          <w:sz w:val="24"/>
          <w:szCs w:val="24"/>
        </w:rPr>
        <w:t>5) дополнить статьей 17.1 следующего содержания: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 «</w:t>
      </w:r>
      <w:r w:rsidRPr="00EE5880">
        <w:rPr>
          <w:rFonts w:ascii="Times New Roman" w:hAnsi="Times New Roman" w:cs="Times New Roman"/>
          <w:b/>
          <w:sz w:val="24"/>
          <w:szCs w:val="24"/>
        </w:rPr>
        <w:t>Статья 17.1. Староста сельского населенного пункта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 1. Для организации взаимодействия органов местного самоуправления Ярабайкасинского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Собранием депутатов  Ярабайкасинского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три года.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Собрания депутатов Ярабайкасинского сельского поселения, в состав которого входит данный сельский населенный пункт, а также в случаях, установленных пунктами 1-7 части 10 статьи 40 Федерального закона  от 06.10.2003 №131-ФЗ.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5880" w:rsidRPr="00EE5880" w:rsidRDefault="00EE5880" w:rsidP="00EE588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dst100047"/>
      <w:bookmarkEnd w:id="2"/>
      <w:r w:rsidRPr="00EE5880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</w:t>
      </w:r>
      <w:r w:rsidR="00165EB6">
        <w:rPr>
          <w:rFonts w:ascii="Times New Roman" w:hAnsi="Times New Roman" w:cs="Times New Roman"/>
          <w:sz w:val="24"/>
          <w:szCs w:val="24"/>
        </w:rPr>
        <w:t>ленного пункта устанавливаются р</w:t>
      </w:r>
      <w:r w:rsidRPr="00EE5880">
        <w:rPr>
          <w:rFonts w:ascii="Times New Roman" w:hAnsi="Times New Roman" w:cs="Times New Roman"/>
          <w:sz w:val="24"/>
          <w:szCs w:val="24"/>
        </w:rPr>
        <w:t>ешением Собрания депутатов Ярабайкасинского сельского поселения в соответствии с законом Чувашской Республики.»;</w:t>
      </w: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6) статью 59 дополнить  частью 6 следующего содержания:</w:t>
      </w: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«6. Официальное опубликование Устава Ярабайкасинского сельского поселения, решения Собрания депутатов Ярабайкасинского сельского поселения о внесении в Устав  Ярабайкасинского сельского поселения  изменений и (или)  дополнений также осуществляется  посредством опубликования  (размещения) на портале Министерства юстиции Российской Федерации «Нормативные правовые акты в Российской Федерации» (</w:t>
      </w:r>
      <w:hyperlink r:id="rId6" w:history="1">
        <w:r w:rsidRPr="00EE588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http://pravo-</w:t>
        </w:r>
        <w:r w:rsidRPr="00EE588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>minjust.ru</w:t>
        </w:r>
      </w:hyperlink>
      <w:r w:rsidRPr="00EE588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history="1">
        <w:r w:rsidRPr="00EE588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http://право-минюст.рф</w:t>
        </w:r>
      </w:hyperlink>
      <w:r w:rsidRPr="00EE5880">
        <w:rPr>
          <w:rFonts w:ascii="Times New Roman" w:hAnsi="Times New Roman" w:cs="Times New Roman"/>
          <w:sz w:val="24"/>
          <w:szCs w:val="24"/>
          <w:shd w:val="clear" w:color="auto" w:fill="FFFFFF"/>
        </w:rPr>
        <w:t>) в информационно-телекоммуникационной сети «Интернет».»</w:t>
      </w: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 w:rsidP="00EE588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E5880" w:rsidRPr="00EE5880" w:rsidRDefault="00EE5880" w:rsidP="00EE588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 xml:space="preserve">Ярабайкасинского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5880">
        <w:rPr>
          <w:rFonts w:ascii="Times New Roman" w:hAnsi="Times New Roman" w:cs="Times New Roman"/>
          <w:sz w:val="24"/>
          <w:szCs w:val="24"/>
        </w:rPr>
        <w:t xml:space="preserve">                    Л.Н. Кудашова </w:t>
      </w:r>
    </w:p>
    <w:p w:rsidR="00EE5880" w:rsidRPr="00EE5880" w:rsidRDefault="00EE5880" w:rsidP="00EE5880">
      <w:pPr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 w:rsidP="00EE588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5880">
        <w:rPr>
          <w:rFonts w:ascii="Times New Roman" w:hAnsi="Times New Roman" w:cs="Times New Roman"/>
          <w:sz w:val="24"/>
          <w:szCs w:val="24"/>
        </w:rPr>
        <w:t xml:space="preserve">Глава Ярабайкасинского 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5880">
        <w:rPr>
          <w:rFonts w:ascii="Times New Roman" w:hAnsi="Times New Roman" w:cs="Times New Roman"/>
          <w:sz w:val="24"/>
          <w:szCs w:val="24"/>
        </w:rPr>
        <w:t xml:space="preserve">                         Г.В. Жуков </w:t>
      </w: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5880" w:rsidRPr="00EE5880" w:rsidRDefault="00EE5880" w:rsidP="00EE5880">
      <w:pPr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5880" w:rsidRPr="00EE5880" w:rsidRDefault="00EE5880" w:rsidP="00EE5880">
      <w:pPr>
        <w:rPr>
          <w:rFonts w:ascii="Times New Roman" w:hAnsi="Times New Roman" w:cs="Times New Roman"/>
          <w:sz w:val="24"/>
          <w:szCs w:val="24"/>
        </w:rPr>
      </w:pPr>
    </w:p>
    <w:p w:rsidR="00EE5880" w:rsidRPr="00EE5880" w:rsidRDefault="00EE5880">
      <w:pPr>
        <w:rPr>
          <w:rFonts w:ascii="Times New Roman" w:hAnsi="Times New Roman" w:cs="Times New Roman"/>
          <w:sz w:val="24"/>
          <w:szCs w:val="24"/>
        </w:rPr>
      </w:pPr>
    </w:p>
    <w:sectPr w:rsidR="00EE5880" w:rsidRPr="00EE5880" w:rsidSect="00A233E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E5880"/>
    <w:rsid w:val="000E3944"/>
    <w:rsid w:val="00165EB6"/>
    <w:rsid w:val="00211782"/>
    <w:rsid w:val="0044772E"/>
    <w:rsid w:val="00603DC0"/>
    <w:rsid w:val="0074171E"/>
    <w:rsid w:val="00763279"/>
    <w:rsid w:val="00802FE6"/>
    <w:rsid w:val="009B13FC"/>
    <w:rsid w:val="009C13CC"/>
    <w:rsid w:val="009C2479"/>
    <w:rsid w:val="00A233E0"/>
    <w:rsid w:val="00A86651"/>
    <w:rsid w:val="00AA2020"/>
    <w:rsid w:val="00AF0425"/>
    <w:rsid w:val="00B87F46"/>
    <w:rsid w:val="00C5327C"/>
    <w:rsid w:val="00EC78F0"/>
    <w:rsid w:val="00EE5880"/>
    <w:rsid w:val="00F7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880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EE588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8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EE58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--7sbgzthdfjrl6l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/" TargetMode="External"/><Relationship Id="rId5" Type="http://schemas.openxmlformats.org/officeDocument/2006/relationships/hyperlink" Target="http://www.consultant.ru/document/cons_doc_LAW_304549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1685</Words>
  <Characters>9611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yarabay</dc:creator>
  <cp:lastModifiedBy>yarabaj</cp:lastModifiedBy>
  <cp:revision>2</cp:revision>
  <dcterms:created xsi:type="dcterms:W3CDTF">2019-03-04T12:27:00Z</dcterms:created>
  <dcterms:modified xsi:type="dcterms:W3CDTF">2019-03-04T12:27:00Z</dcterms:modified>
</cp:coreProperties>
</file>