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8A" w:rsidRPr="008C7386" w:rsidRDefault="0021503E" w:rsidP="00432F8A">
      <w:pPr>
        <w:keepNext/>
        <w:jc w:val="center"/>
        <w:rPr>
          <w:b/>
          <w:bCs/>
          <w:color w:val="000000"/>
          <w:spacing w:val="10"/>
          <w:sz w:val="22"/>
          <w:szCs w:val="22"/>
        </w:rPr>
      </w:pPr>
      <w:r>
        <w:rPr>
          <w:b/>
          <w:bCs/>
          <w:color w:val="000000"/>
          <w:spacing w:val="10"/>
          <w:sz w:val="22"/>
          <w:szCs w:val="22"/>
        </w:rPr>
        <w:t>МУНИЦИПАЛЬНЫЙ КОНТРАКТ №6</w:t>
      </w:r>
    </w:p>
    <w:p w:rsidR="00432F8A" w:rsidRPr="008C7386" w:rsidRDefault="00432F8A" w:rsidP="00432F8A">
      <w:pPr>
        <w:jc w:val="center"/>
        <w:rPr>
          <w:b/>
          <w:bCs/>
          <w:color w:val="000000"/>
          <w:sz w:val="22"/>
          <w:szCs w:val="22"/>
        </w:rPr>
      </w:pPr>
      <w:r w:rsidRPr="008C7386">
        <w:rPr>
          <w:b/>
          <w:bCs/>
          <w:color w:val="000000"/>
          <w:spacing w:val="10"/>
          <w:sz w:val="22"/>
          <w:szCs w:val="22"/>
        </w:rPr>
        <w:t xml:space="preserve">на </w:t>
      </w:r>
      <w:r w:rsidRPr="008C7386">
        <w:rPr>
          <w:b/>
          <w:bCs/>
          <w:color w:val="000000"/>
          <w:sz w:val="22"/>
          <w:szCs w:val="22"/>
        </w:rPr>
        <w:t xml:space="preserve">строительство сельского дома культуры по ул. </w:t>
      </w:r>
      <w:proofErr w:type="gramStart"/>
      <w:r w:rsidRPr="008C7386">
        <w:rPr>
          <w:b/>
          <w:bCs/>
          <w:color w:val="000000"/>
          <w:sz w:val="22"/>
          <w:szCs w:val="22"/>
        </w:rPr>
        <w:t>Больничная</w:t>
      </w:r>
      <w:proofErr w:type="gramEnd"/>
      <w:r w:rsidRPr="008C7386">
        <w:rPr>
          <w:b/>
          <w:bCs/>
          <w:color w:val="000000"/>
          <w:sz w:val="22"/>
          <w:szCs w:val="22"/>
        </w:rPr>
        <w:t xml:space="preserve"> в с. Шерауты Комсомольского района Чувашской Республики</w:t>
      </w:r>
    </w:p>
    <w:p w:rsidR="00432F8A" w:rsidRPr="008C7386" w:rsidRDefault="00432F8A" w:rsidP="00432F8A">
      <w:pPr>
        <w:ind w:left="708"/>
        <w:jc w:val="center"/>
        <w:rPr>
          <w:sz w:val="22"/>
          <w:szCs w:val="22"/>
        </w:rPr>
      </w:pPr>
      <w:r w:rsidRPr="008C7386">
        <w:rPr>
          <w:sz w:val="22"/>
          <w:szCs w:val="22"/>
        </w:rPr>
        <w:t>Идентификационный код закупки:</w:t>
      </w:r>
      <w:r w:rsidRPr="008C7386">
        <w:rPr>
          <w:color w:val="000000"/>
          <w:sz w:val="22"/>
          <w:szCs w:val="22"/>
        </w:rPr>
        <w:t xml:space="preserve"> </w:t>
      </w:r>
      <w:r w:rsidRPr="008C7386">
        <w:rPr>
          <w:sz w:val="22"/>
          <w:szCs w:val="22"/>
        </w:rPr>
        <w:t>19321080066042108010010004001412041</w:t>
      </w:r>
      <w:r w:rsidRPr="008C7386">
        <w:rPr>
          <w:color w:val="000000"/>
          <w:sz w:val="22"/>
          <w:szCs w:val="22"/>
        </w:rPr>
        <w:t>4</w:t>
      </w:r>
    </w:p>
    <w:p w:rsidR="00432F8A" w:rsidRPr="00A25CE8" w:rsidRDefault="00432F8A" w:rsidP="00432F8A">
      <w:pPr>
        <w:ind w:left="708"/>
        <w:rPr>
          <w:b/>
          <w:i/>
          <w:sz w:val="28"/>
        </w:rPr>
      </w:pPr>
    </w:p>
    <w:p w:rsidR="00432F8A" w:rsidRPr="00A25CE8" w:rsidRDefault="00432F8A" w:rsidP="00432F8A">
      <w:pPr>
        <w:rPr>
          <w:sz w:val="22"/>
          <w:szCs w:val="22"/>
        </w:rPr>
      </w:pPr>
      <w:r w:rsidRPr="00A25CE8">
        <w:rPr>
          <w:sz w:val="22"/>
          <w:szCs w:val="22"/>
        </w:rPr>
        <w:t xml:space="preserve">с. Шерауты                          </w:t>
      </w:r>
      <w:r w:rsidRPr="00A25CE8">
        <w:rPr>
          <w:sz w:val="22"/>
          <w:szCs w:val="22"/>
        </w:rPr>
        <w:tab/>
      </w:r>
      <w:r w:rsidRPr="00A25CE8">
        <w:rPr>
          <w:sz w:val="22"/>
          <w:szCs w:val="22"/>
        </w:rPr>
        <w:tab/>
        <w:t xml:space="preserve">                                            </w:t>
      </w:r>
      <w:r w:rsidR="00D467A9">
        <w:rPr>
          <w:sz w:val="22"/>
          <w:szCs w:val="22"/>
        </w:rPr>
        <w:t xml:space="preserve">              «09</w:t>
      </w:r>
      <w:r>
        <w:rPr>
          <w:sz w:val="22"/>
          <w:szCs w:val="22"/>
        </w:rPr>
        <w:t xml:space="preserve">» </w:t>
      </w:r>
      <w:r w:rsidR="00D467A9">
        <w:rPr>
          <w:sz w:val="22"/>
          <w:szCs w:val="22"/>
        </w:rPr>
        <w:t>апреля</w:t>
      </w:r>
      <w:r>
        <w:rPr>
          <w:sz w:val="22"/>
          <w:szCs w:val="22"/>
        </w:rPr>
        <w:t xml:space="preserve"> 2019</w:t>
      </w:r>
      <w:r w:rsidRPr="00A25CE8">
        <w:rPr>
          <w:sz w:val="22"/>
          <w:szCs w:val="22"/>
        </w:rPr>
        <w:t xml:space="preserve"> г.</w:t>
      </w:r>
    </w:p>
    <w:p w:rsidR="00432F8A" w:rsidRPr="00A25CE8" w:rsidRDefault="00432F8A" w:rsidP="00432F8A">
      <w:pPr>
        <w:ind w:left="708"/>
        <w:rPr>
          <w:b/>
          <w:sz w:val="22"/>
          <w:szCs w:val="22"/>
        </w:rPr>
      </w:pPr>
    </w:p>
    <w:p w:rsidR="00432F8A" w:rsidRPr="00A25CE8" w:rsidRDefault="00432F8A" w:rsidP="00432F8A">
      <w:pPr>
        <w:ind w:firstLine="708"/>
        <w:contextualSpacing/>
        <w:jc w:val="both"/>
        <w:rPr>
          <w:sz w:val="22"/>
          <w:szCs w:val="22"/>
        </w:rPr>
      </w:pPr>
      <w:proofErr w:type="gramStart"/>
      <w:r w:rsidRPr="00A25CE8">
        <w:rPr>
          <w:sz w:val="22"/>
          <w:szCs w:val="22"/>
        </w:rPr>
        <w:t xml:space="preserve">Администрация Шераутского сельского поселения Комсомольского района Чувашской Республики, именуемое в дальнейшем «Заказчик», в лице </w:t>
      </w:r>
      <w:r>
        <w:rPr>
          <w:sz w:val="22"/>
          <w:szCs w:val="22"/>
        </w:rPr>
        <w:t>главы сельского поселения Маштанова Сергея Михайловича</w:t>
      </w:r>
      <w:r w:rsidRPr="00A25CE8">
        <w:rPr>
          <w:sz w:val="22"/>
          <w:szCs w:val="22"/>
        </w:rPr>
        <w:t xml:space="preserve">, действующего на основании </w:t>
      </w:r>
      <w:r>
        <w:rPr>
          <w:sz w:val="22"/>
          <w:szCs w:val="22"/>
        </w:rPr>
        <w:t>Устава, с одной стороны,  и общество с ограниченной ответственностью «Стройкомфорт»</w:t>
      </w:r>
      <w:r w:rsidRPr="00A25CE8">
        <w:rPr>
          <w:sz w:val="22"/>
          <w:szCs w:val="22"/>
        </w:rPr>
        <w:t>, далее именуемое - «</w:t>
      </w:r>
      <w:r w:rsidR="003302BA">
        <w:rPr>
          <w:sz w:val="22"/>
          <w:szCs w:val="22"/>
        </w:rPr>
        <w:t>П</w:t>
      </w:r>
      <w:r w:rsidRPr="00A25CE8">
        <w:rPr>
          <w:sz w:val="22"/>
          <w:szCs w:val="22"/>
        </w:rPr>
        <w:t>одрядчик», в лице</w:t>
      </w:r>
      <w:r w:rsidR="003302BA">
        <w:rPr>
          <w:sz w:val="22"/>
          <w:szCs w:val="22"/>
        </w:rPr>
        <w:t xml:space="preserve"> директора Алимова </w:t>
      </w:r>
      <w:proofErr w:type="spellStart"/>
      <w:r w:rsidR="003302BA">
        <w:rPr>
          <w:sz w:val="22"/>
          <w:szCs w:val="22"/>
        </w:rPr>
        <w:t>Миневазыха</w:t>
      </w:r>
      <w:proofErr w:type="spellEnd"/>
      <w:r w:rsidR="003302BA">
        <w:rPr>
          <w:sz w:val="22"/>
          <w:szCs w:val="22"/>
        </w:rPr>
        <w:t xml:space="preserve"> </w:t>
      </w:r>
      <w:proofErr w:type="spellStart"/>
      <w:r w:rsidR="003302BA">
        <w:rPr>
          <w:sz w:val="22"/>
          <w:szCs w:val="22"/>
        </w:rPr>
        <w:t>Насибулловича</w:t>
      </w:r>
      <w:proofErr w:type="spellEnd"/>
      <w:r w:rsidRPr="00A25CE8">
        <w:rPr>
          <w:sz w:val="22"/>
          <w:szCs w:val="22"/>
        </w:rPr>
        <w:t xml:space="preserve">,  действующего на основании </w:t>
      </w:r>
      <w:r w:rsidR="003302BA">
        <w:rPr>
          <w:sz w:val="22"/>
          <w:szCs w:val="22"/>
        </w:rPr>
        <w:t>Устава</w:t>
      </w:r>
      <w:r w:rsidRPr="00A25CE8">
        <w:rPr>
          <w:sz w:val="22"/>
          <w:szCs w:val="22"/>
        </w:rPr>
        <w:t>, с другой стороны, вместе именуемые - «Стороны», с соблюдением требований Федерального закона от 05 апреля</w:t>
      </w:r>
      <w:proofErr w:type="gramEnd"/>
      <w:r w:rsidRPr="00A25CE8">
        <w:rPr>
          <w:sz w:val="22"/>
          <w:szCs w:val="22"/>
        </w:rPr>
        <w:t xml:space="preserve"> 2013 года № 44-ФЗ «О контрактной системе в сфере закупок товаров, работ, услуг для обеспечения государственных и муниципальных нужд» на основании рез</w:t>
      </w:r>
      <w:r w:rsidR="003302BA">
        <w:rPr>
          <w:sz w:val="22"/>
          <w:szCs w:val="22"/>
        </w:rPr>
        <w:t xml:space="preserve">ультатов </w:t>
      </w:r>
      <w:r w:rsidR="003302BA" w:rsidRPr="003302BA">
        <w:rPr>
          <w:sz w:val="22"/>
          <w:szCs w:val="22"/>
        </w:rPr>
        <w:t>проведения электронного аукциона</w:t>
      </w:r>
      <w:r w:rsidRPr="00A25CE8">
        <w:rPr>
          <w:sz w:val="22"/>
          <w:szCs w:val="22"/>
        </w:rPr>
        <w:t xml:space="preserve"> (протокол подведения итогов от </w:t>
      </w:r>
      <w:r w:rsidR="003302BA">
        <w:rPr>
          <w:sz w:val="22"/>
          <w:szCs w:val="22"/>
        </w:rPr>
        <w:t>0115300022219000001 от 26.03.2019 г.</w:t>
      </w:r>
      <w:r w:rsidRPr="00A25CE8">
        <w:rPr>
          <w:sz w:val="22"/>
          <w:szCs w:val="22"/>
        </w:rPr>
        <w:t>) заключили настоящий муниципальный контракт (далее - Контракт) о нижеследующем:</w:t>
      </w:r>
    </w:p>
    <w:p w:rsidR="00432F8A" w:rsidRPr="00A25CE8" w:rsidRDefault="00432F8A" w:rsidP="00432F8A">
      <w:pPr>
        <w:ind w:left="708"/>
        <w:contextualSpacing/>
        <w:rPr>
          <w:b/>
          <w:i/>
          <w:sz w:val="22"/>
          <w:szCs w:val="22"/>
        </w:rPr>
      </w:pPr>
    </w:p>
    <w:p w:rsidR="00432F8A" w:rsidRPr="00A25CE8" w:rsidRDefault="00432F8A" w:rsidP="00432F8A">
      <w:pPr>
        <w:ind w:firstLine="708"/>
        <w:contextualSpacing/>
        <w:jc w:val="center"/>
        <w:rPr>
          <w:b/>
          <w:sz w:val="22"/>
          <w:szCs w:val="22"/>
        </w:rPr>
      </w:pPr>
      <w:r w:rsidRPr="00A25CE8">
        <w:rPr>
          <w:b/>
          <w:sz w:val="22"/>
          <w:szCs w:val="22"/>
        </w:rPr>
        <w:t>1. Предмет Контракта</w:t>
      </w:r>
    </w:p>
    <w:p w:rsidR="00432F8A" w:rsidRPr="006E2D9D" w:rsidRDefault="00432F8A" w:rsidP="00432F8A">
      <w:pPr>
        <w:ind w:firstLine="851"/>
        <w:jc w:val="both"/>
        <w:rPr>
          <w:sz w:val="22"/>
          <w:szCs w:val="22"/>
        </w:rPr>
      </w:pPr>
      <w:r w:rsidRPr="00A25CE8">
        <w:rPr>
          <w:sz w:val="22"/>
          <w:szCs w:val="22"/>
        </w:rPr>
        <w:t>1.1</w:t>
      </w:r>
      <w:r w:rsidRPr="006E2D9D">
        <w:rPr>
          <w:sz w:val="22"/>
          <w:szCs w:val="22"/>
        </w:rPr>
        <w:t xml:space="preserve">. Заказчик поручает, а Генеральный подрядчик принимает на себя обязательства  по </w:t>
      </w:r>
      <w:r w:rsidRPr="006E2D9D">
        <w:rPr>
          <w:sz w:val="22"/>
          <w:szCs w:val="22"/>
          <w:lang w:eastAsia="zh-CN"/>
        </w:rPr>
        <w:t xml:space="preserve">строительству </w:t>
      </w:r>
      <w:r w:rsidRPr="006E2D9D">
        <w:rPr>
          <w:sz w:val="22"/>
          <w:szCs w:val="22"/>
        </w:rPr>
        <w:t>сельского дома культуры по ул.</w:t>
      </w:r>
      <w:r w:rsidR="000A0B14">
        <w:rPr>
          <w:sz w:val="22"/>
          <w:szCs w:val="22"/>
        </w:rPr>
        <w:t xml:space="preserve"> </w:t>
      </w:r>
      <w:proofErr w:type="gramStart"/>
      <w:r w:rsidRPr="006E2D9D">
        <w:rPr>
          <w:sz w:val="22"/>
          <w:szCs w:val="22"/>
        </w:rPr>
        <w:t>Больничная</w:t>
      </w:r>
      <w:proofErr w:type="gramEnd"/>
      <w:r w:rsidRPr="006E2D9D">
        <w:rPr>
          <w:sz w:val="22"/>
          <w:szCs w:val="22"/>
        </w:rPr>
        <w:t xml:space="preserve"> в с.</w:t>
      </w:r>
      <w:r w:rsidR="000A0B14">
        <w:rPr>
          <w:sz w:val="22"/>
          <w:szCs w:val="22"/>
        </w:rPr>
        <w:t xml:space="preserve"> </w:t>
      </w:r>
      <w:r w:rsidRPr="006E2D9D">
        <w:rPr>
          <w:sz w:val="22"/>
          <w:szCs w:val="22"/>
        </w:rPr>
        <w:t>Шерауты Комсомольского района Чувашской Республики, согласно Техническому заданию (Приложение №1 к настоящему Контракту), которое является неотъемлемой частью настоящего Контракта.</w:t>
      </w:r>
    </w:p>
    <w:p w:rsidR="00432F8A" w:rsidRPr="006E2D9D" w:rsidRDefault="00432F8A" w:rsidP="00432F8A">
      <w:pPr>
        <w:contextualSpacing/>
        <w:jc w:val="both"/>
        <w:rPr>
          <w:sz w:val="22"/>
          <w:szCs w:val="22"/>
        </w:rPr>
      </w:pPr>
      <w:r w:rsidRPr="006E2D9D">
        <w:rPr>
          <w:sz w:val="22"/>
          <w:szCs w:val="22"/>
        </w:rPr>
        <w:t xml:space="preserve">              1.2. Заказчик обязуется обеспечить оплату выполненных работ в сроки и в порядке, предусмотренном настоящим Контрактом.</w:t>
      </w:r>
    </w:p>
    <w:p w:rsidR="00432F8A" w:rsidRPr="00A25CE8" w:rsidRDefault="00432F8A" w:rsidP="00432F8A">
      <w:pPr>
        <w:contextualSpacing/>
        <w:jc w:val="both"/>
        <w:rPr>
          <w:sz w:val="22"/>
          <w:szCs w:val="22"/>
        </w:rPr>
      </w:pPr>
      <w:r w:rsidRPr="006E2D9D">
        <w:rPr>
          <w:sz w:val="22"/>
          <w:szCs w:val="22"/>
        </w:rPr>
        <w:t xml:space="preserve">              1.3. Требования, предъявляемые к выполненным работам, а также последовательность действий при выполнении работ и другие условия определяются</w:t>
      </w:r>
      <w:r w:rsidRPr="00A25CE8">
        <w:rPr>
          <w:sz w:val="22"/>
          <w:szCs w:val="22"/>
        </w:rPr>
        <w:t xml:space="preserve"> в Техническом задании (Приложение №1 к настоящему Контракту), Календарном плане (Приложение №2 к настоящему Контракту) и Сводном сметном расчете (Приложение № 3 к настоящему Контракту), которые являются неотъемлемой частью настоящего Контракта.</w:t>
      </w:r>
    </w:p>
    <w:p w:rsidR="00432F8A" w:rsidRPr="00A25CE8" w:rsidRDefault="00432F8A" w:rsidP="00432F8A">
      <w:pPr>
        <w:contextualSpacing/>
        <w:rPr>
          <w:sz w:val="22"/>
          <w:szCs w:val="22"/>
        </w:rPr>
      </w:pPr>
    </w:p>
    <w:p w:rsidR="00432F8A" w:rsidRPr="00A25CE8" w:rsidRDefault="00432F8A" w:rsidP="00432F8A">
      <w:pPr>
        <w:ind w:firstLine="540"/>
        <w:contextualSpacing/>
        <w:jc w:val="center"/>
        <w:rPr>
          <w:b/>
          <w:sz w:val="22"/>
          <w:szCs w:val="22"/>
        </w:rPr>
      </w:pPr>
      <w:r w:rsidRPr="00A25CE8">
        <w:rPr>
          <w:b/>
          <w:sz w:val="22"/>
          <w:szCs w:val="22"/>
        </w:rPr>
        <w:t>2. Цена Контракта и порядок расчетов</w:t>
      </w:r>
    </w:p>
    <w:p w:rsidR="00432F8A" w:rsidRDefault="00432F8A" w:rsidP="00432F8A">
      <w:pPr>
        <w:ind w:firstLine="709"/>
        <w:contextualSpacing/>
        <w:jc w:val="both"/>
        <w:rPr>
          <w:sz w:val="22"/>
          <w:szCs w:val="22"/>
        </w:rPr>
      </w:pPr>
      <w:r w:rsidRPr="00A25CE8">
        <w:rPr>
          <w:sz w:val="22"/>
          <w:szCs w:val="22"/>
        </w:rPr>
        <w:t xml:space="preserve">2.1. Цена настоящего Контракта составляет </w:t>
      </w:r>
      <w:r w:rsidR="003302BA">
        <w:rPr>
          <w:sz w:val="22"/>
          <w:szCs w:val="22"/>
        </w:rPr>
        <w:t xml:space="preserve">13 897 522 </w:t>
      </w:r>
      <w:r w:rsidR="003302BA">
        <w:rPr>
          <w:sz w:val="20"/>
          <w:szCs w:val="20"/>
          <w:lang w:eastAsia="ar-SA"/>
        </w:rPr>
        <w:t>(</w:t>
      </w:r>
      <w:r w:rsidR="003302BA" w:rsidRPr="003302BA">
        <w:rPr>
          <w:sz w:val="22"/>
          <w:szCs w:val="22"/>
          <w:lang w:eastAsia="ar-SA"/>
        </w:rPr>
        <w:t>Тринадцать миллионов восемьсот девяносто семь тысяч пятьсот двадцать два</w:t>
      </w:r>
      <w:r w:rsidR="003302BA">
        <w:rPr>
          <w:sz w:val="20"/>
          <w:szCs w:val="20"/>
          <w:lang w:eastAsia="ar-SA"/>
        </w:rPr>
        <w:t xml:space="preserve">) </w:t>
      </w:r>
      <w:r w:rsidR="003302BA" w:rsidRPr="003302BA">
        <w:rPr>
          <w:sz w:val="22"/>
          <w:szCs w:val="22"/>
          <w:lang w:eastAsia="ar-SA"/>
        </w:rPr>
        <w:t>руб</w:t>
      </w:r>
      <w:r w:rsidR="003302BA">
        <w:rPr>
          <w:sz w:val="20"/>
          <w:szCs w:val="20"/>
          <w:lang w:eastAsia="ar-SA"/>
        </w:rPr>
        <w:t>. 60 коп</w:t>
      </w:r>
      <w:r w:rsidRPr="00A25CE8">
        <w:rPr>
          <w:sz w:val="22"/>
          <w:szCs w:val="22"/>
        </w:rPr>
        <w:t xml:space="preserve"> руб., НДС не облагается в связи с установлением для Генерального подрядчика упрощенной системы налогообложения в соответствии со с</w:t>
      </w:r>
      <w:r w:rsidR="00915F09">
        <w:rPr>
          <w:sz w:val="22"/>
          <w:szCs w:val="22"/>
        </w:rPr>
        <w:t>т. 346.11 Налогового кодекса РФ.</w:t>
      </w:r>
      <w:r w:rsidRPr="00A25CE8">
        <w:rPr>
          <w:sz w:val="22"/>
          <w:szCs w:val="22"/>
        </w:rPr>
        <w:t xml:space="preserve"> </w:t>
      </w:r>
    </w:p>
    <w:p w:rsidR="00432F8A" w:rsidRPr="00962B6D" w:rsidRDefault="00432F8A" w:rsidP="00432F8A">
      <w:pPr>
        <w:widowControl w:val="0"/>
        <w:ind w:firstLine="709"/>
        <w:jc w:val="both"/>
        <w:rPr>
          <w:sz w:val="22"/>
          <w:szCs w:val="22"/>
          <w:lang w:eastAsia="ar-SA"/>
        </w:rPr>
      </w:pPr>
      <w:r w:rsidRPr="00A84F75">
        <w:rPr>
          <w:sz w:val="22"/>
          <w:szCs w:val="22"/>
          <w:lang w:eastAsia="ar-SA"/>
        </w:rPr>
        <w:t xml:space="preserve">Оплачивается Заказчиком за счет </w:t>
      </w:r>
      <w:r w:rsidRPr="00A84F75">
        <w:rPr>
          <w:sz w:val="22"/>
          <w:szCs w:val="22"/>
        </w:rPr>
        <w:t>средств, поступивших из республиканского бюджета Чувашской Республики в бюджет Шераутского сельского поселения Комсомольского района Чувашской Республики и средств бюджета Шераутского сельского поселения Комсомольского района Чувашской Республики.</w:t>
      </w:r>
    </w:p>
    <w:p w:rsidR="00432F8A" w:rsidRPr="00A25CE8" w:rsidRDefault="00432F8A" w:rsidP="00432F8A">
      <w:pPr>
        <w:ind w:firstLine="709"/>
        <w:contextualSpacing/>
        <w:jc w:val="both"/>
        <w:rPr>
          <w:sz w:val="22"/>
          <w:szCs w:val="22"/>
        </w:rPr>
      </w:pPr>
      <w:proofErr w:type="gramStart"/>
      <w:r w:rsidRPr="00A25CE8">
        <w:rPr>
          <w:sz w:val="22"/>
          <w:szCs w:val="22"/>
        </w:rPr>
        <w:t>Цена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A25CE8">
        <w:rPr>
          <w:sz w:val="22"/>
          <w:szCs w:val="22"/>
        </w:rPr>
        <w:t xml:space="preserve"> системы Российской Федерации Заказчиком.</w:t>
      </w:r>
    </w:p>
    <w:p w:rsidR="00432F8A" w:rsidRPr="00A25CE8" w:rsidRDefault="00432F8A" w:rsidP="00432F8A">
      <w:pPr>
        <w:ind w:firstLine="709"/>
        <w:contextualSpacing/>
        <w:jc w:val="both"/>
        <w:rPr>
          <w:sz w:val="22"/>
          <w:szCs w:val="22"/>
        </w:rPr>
      </w:pPr>
      <w:r w:rsidRPr="00A25CE8">
        <w:rPr>
          <w:sz w:val="22"/>
          <w:szCs w:val="22"/>
        </w:rPr>
        <w:t xml:space="preserve">2.2. Цена Контракта является твердой, </w:t>
      </w:r>
      <w:proofErr w:type="gramStart"/>
      <w:r w:rsidRPr="00A25CE8">
        <w:rPr>
          <w:sz w:val="22"/>
          <w:szCs w:val="22"/>
        </w:rPr>
        <w:t>определяется на весь срок исполнения контракта и не может</w:t>
      </w:r>
      <w:proofErr w:type="gramEnd"/>
      <w:r w:rsidRPr="00A25CE8">
        <w:rPr>
          <w:sz w:val="22"/>
          <w:szCs w:val="22"/>
        </w:rPr>
        <w:t xml:space="preserve"> изменяться в процессе его исполнения, за исключением случаев, предусмотренных законодательством Российской Федерации.</w:t>
      </w:r>
    </w:p>
    <w:p w:rsidR="00432F8A" w:rsidRPr="00A25CE8" w:rsidRDefault="00432F8A" w:rsidP="00432F8A">
      <w:pPr>
        <w:ind w:firstLine="709"/>
        <w:contextualSpacing/>
        <w:jc w:val="both"/>
        <w:rPr>
          <w:sz w:val="22"/>
          <w:szCs w:val="22"/>
          <w:lang w:eastAsia="zh-CN"/>
        </w:rPr>
      </w:pPr>
      <w:r w:rsidRPr="00A25CE8">
        <w:rPr>
          <w:sz w:val="22"/>
          <w:szCs w:val="22"/>
        </w:rPr>
        <w:t xml:space="preserve">2.3. </w:t>
      </w:r>
      <w:proofErr w:type="gramStart"/>
      <w:r w:rsidRPr="00A25CE8">
        <w:rPr>
          <w:sz w:val="22"/>
          <w:szCs w:val="22"/>
          <w:lang w:eastAsia="zh-CN"/>
        </w:rPr>
        <w:t>Цена Контракта  включает в себя все расходы, которые Генеральный подрядчик понесет или должен понести в ходе исполнения взятых на себя Контрактных обязательств по выполнению работ: стоимость выполнения работ и товаров (строительных материалов), используемых при выполнении работ, строительно-монтажные и пуско-наладочные работы, инженерная подготовка объекта, прокладка и подключение сетей и коммуникаций, скрытые работы, расходы по загрузке, по перевозке, по разгрузке или выгрузке</w:t>
      </w:r>
      <w:proofErr w:type="gramEnd"/>
      <w:r w:rsidRPr="00A25CE8">
        <w:rPr>
          <w:sz w:val="22"/>
          <w:szCs w:val="22"/>
          <w:lang w:eastAsia="zh-CN"/>
        </w:rPr>
        <w:t>, по подъему, по демонтажу, по монтажу, установке, расходы по страхованию, уплате таможенных пошлин, налогов, сборов и других обязательных платежей, изготовление технического паспорта на объект, технических планов инженерных сетей, геодезической разбивочной основы для строительства, кадастровых паспортов, а также иных непредвиденных расходов Генерального подрядчика, необходимых для ввода объекта в эксплуатацию.</w:t>
      </w:r>
    </w:p>
    <w:p w:rsidR="00432F8A" w:rsidRPr="00A25CE8" w:rsidRDefault="00432F8A" w:rsidP="00432F8A">
      <w:pPr>
        <w:ind w:firstLine="709"/>
        <w:contextualSpacing/>
        <w:jc w:val="both"/>
        <w:rPr>
          <w:sz w:val="22"/>
          <w:szCs w:val="22"/>
        </w:rPr>
      </w:pPr>
      <w:r w:rsidRPr="00A25CE8">
        <w:rPr>
          <w:sz w:val="22"/>
          <w:szCs w:val="22"/>
        </w:rPr>
        <w:lastRenderedPageBreak/>
        <w:t>2.4. Цена контракта может быть снижена по соглашению сторон без изменения предусмотренных настоящим контрактом объемов работ и иных условий исполнения контракта.</w:t>
      </w:r>
    </w:p>
    <w:p w:rsidR="00432F8A" w:rsidRPr="00A25CE8" w:rsidRDefault="00432F8A" w:rsidP="00432F8A">
      <w:pPr>
        <w:ind w:firstLine="709"/>
        <w:contextualSpacing/>
        <w:jc w:val="both"/>
        <w:rPr>
          <w:sz w:val="22"/>
          <w:szCs w:val="22"/>
        </w:rPr>
      </w:pPr>
      <w:r w:rsidRPr="00A25CE8">
        <w:rPr>
          <w:sz w:val="22"/>
          <w:szCs w:val="22"/>
        </w:rPr>
        <w:t xml:space="preserve">2.5. </w:t>
      </w:r>
      <w:proofErr w:type="gramStart"/>
      <w:r w:rsidRPr="00A25CE8">
        <w:rPr>
          <w:sz w:val="22"/>
          <w:szCs w:val="22"/>
        </w:rPr>
        <w:t xml:space="preserve">Оплата выполненных работ производится путем безналичного расчета в течение </w:t>
      </w:r>
      <w:r>
        <w:rPr>
          <w:sz w:val="22"/>
          <w:szCs w:val="22"/>
        </w:rPr>
        <w:t>15 рабочих</w:t>
      </w:r>
      <w:r w:rsidRPr="00A25CE8">
        <w:rPr>
          <w:sz w:val="22"/>
          <w:szCs w:val="22"/>
        </w:rPr>
        <w:t xml:space="preserve"> дней на основании подписанных Сторонами акта о приёмке выполненных работ формы № КС-2, справки о стоимости выполненных работ и затрат формы № КС-3, на основании счёта-фактуры (счёта) представленного Генеральным подрядчиком, а также всех документов, подтверждающих фактическое выполнение (акты на скрытые работы, расчеты, фотографии объекта, пояснительные записки о соответствии выполненных работ от</w:t>
      </w:r>
      <w:proofErr w:type="gramEnd"/>
      <w:r w:rsidRPr="00A25CE8">
        <w:rPr>
          <w:sz w:val="22"/>
          <w:szCs w:val="22"/>
        </w:rPr>
        <w:t xml:space="preserve"> строительного контроля и авторского надзора и другие документы). </w:t>
      </w:r>
      <w:proofErr w:type="gramStart"/>
      <w:r w:rsidRPr="00A25CE8">
        <w:rPr>
          <w:sz w:val="22"/>
          <w:szCs w:val="22"/>
        </w:rPr>
        <w:t>Оплата за выполненные работы производится в период строительства в пределах 95 процентов от цены контракта,</w:t>
      </w:r>
      <w:r>
        <w:rPr>
          <w:sz w:val="22"/>
          <w:szCs w:val="22"/>
        </w:rPr>
        <w:t xml:space="preserve"> а оставшиеся 5 процентов цены К</w:t>
      </w:r>
      <w:r w:rsidRPr="00A25CE8">
        <w:rPr>
          <w:sz w:val="22"/>
          <w:szCs w:val="22"/>
        </w:rPr>
        <w:t xml:space="preserve">онтракта – после завершения строительства, на основании подписанных сторонами </w:t>
      </w:r>
      <w:r>
        <w:rPr>
          <w:sz w:val="22"/>
          <w:szCs w:val="22"/>
        </w:rPr>
        <w:t xml:space="preserve">Контракта </w:t>
      </w:r>
      <w:r w:rsidRPr="00A25CE8">
        <w:rPr>
          <w:sz w:val="22"/>
          <w:szCs w:val="22"/>
        </w:rPr>
        <w:t>акта о приемке выполненных работ (унифицированная форма № КС-2) и справки о стоимости выполненных работ и затрат (унифицированная форма № КС-3) на основании акта приемки законченного строительством объекта за вычетом пеней, штрафов.</w:t>
      </w:r>
      <w:proofErr w:type="gramEnd"/>
      <w:r w:rsidRPr="00A25CE8">
        <w:rPr>
          <w:sz w:val="22"/>
          <w:szCs w:val="22"/>
        </w:rPr>
        <w:t xml:space="preserve"> Авансирование не предусмотрено.</w:t>
      </w:r>
    </w:p>
    <w:p w:rsidR="00432F8A" w:rsidRPr="00A25CE8" w:rsidRDefault="00432F8A" w:rsidP="00432F8A">
      <w:pPr>
        <w:ind w:firstLine="709"/>
        <w:contextualSpacing/>
        <w:jc w:val="both"/>
        <w:rPr>
          <w:sz w:val="22"/>
          <w:szCs w:val="22"/>
        </w:rPr>
      </w:pPr>
      <w:r w:rsidRPr="00A25CE8">
        <w:rPr>
          <w:sz w:val="22"/>
          <w:szCs w:val="22"/>
        </w:rPr>
        <w:t>2.6. В случае изменения своего расчетного счета Генеральный подрядчик обязан в течение 2 (двух) рабочих дней со дня его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Генерального подрядчика, несет Генеральный подрядчик.</w:t>
      </w:r>
    </w:p>
    <w:p w:rsidR="00432F8A" w:rsidRPr="00A25CE8" w:rsidRDefault="00432F8A" w:rsidP="00432F8A">
      <w:pPr>
        <w:ind w:firstLine="709"/>
        <w:contextualSpacing/>
        <w:jc w:val="both"/>
        <w:rPr>
          <w:sz w:val="22"/>
          <w:szCs w:val="22"/>
        </w:rPr>
      </w:pPr>
      <w:r w:rsidRPr="00A25CE8">
        <w:rPr>
          <w:sz w:val="22"/>
          <w:szCs w:val="22"/>
        </w:rPr>
        <w:t>2.7. Датой оплаты считается дата списания денежных сре</w:t>
      </w:r>
      <w:proofErr w:type="gramStart"/>
      <w:r w:rsidRPr="00A25CE8">
        <w:rPr>
          <w:sz w:val="22"/>
          <w:szCs w:val="22"/>
        </w:rPr>
        <w:t>дств с л</w:t>
      </w:r>
      <w:proofErr w:type="gramEnd"/>
      <w:r w:rsidRPr="00A25CE8">
        <w:rPr>
          <w:sz w:val="22"/>
          <w:szCs w:val="22"/>
        </w:rPr>
        <w:t>ицевого счета Заказчика на счет Генерального подрядчика.</w:t>
      </w:r>
    </w:p>
    <w:p w:rsidR="00432F8A" w:rsidRPr="00A25CE8" w:rsidRDefault="00432F8A" w:rsidP="00432F8A">
      <w:pPr>
        <w:ind w:firstLine="709"/>
        <w:contextualSpacing/>
        <w:jc w:val="both"/>
        <w:rPr>
          <w:sz w:val="22"/>
          <w:szCs w:val="22"/>
        </w:rPr>
      </w:pPr>
      <w:r w:rsidRPr="00A25CE8">
        <w:rPr>
          <w:sz w:val="22"/>
          <w:szCs w:val="22"/>
        </w:rPr>
        <w:t xml:space="preserve">2.8. В случае превышения Генеральным подрядчиком объемов и стоимости работ, предусмотренных Контрактом, такое превышение оплачивается Генеральным подрядчиком за свой счет, за исключением случаев, предусмотренных пунктом 10.1. </w:t>
      </w:r>
    </w:p>
    <w:p w:rsidR="00432F8A" w:rsidRPr="00A25CE8" w:rsidRDefault="00432F8A" w:rsidP="00432F8A">
      <w:pPr>
        <w:ind w:firstLine="709"/>
        <w:contextualSpacing/>
        <w:jc w:val="both"/>
        <w:rPr>
          <w:sz w:val="22"/>
          <w:szCs w:val="22"/>
        </w:rPr>
      </w:pPr>
      <w:r w:rsidRPr="00A25CE8">
        <w:rPr>
          <w:sz w:val="22"/>
          <w:szCs w:val="22"/>
        </w:rPr>
        <w:t>2.9.</w:t>
      </w:r>
      <w:r w:rsidRPr="00A25CE8">
        <w:rPr>
          <w:sz w:val="22"/>
          <w:szCs w:val="22"/>
          <w:lang w:eastAsia="zh-CN"/>
        </w:rPr>
        <w:t xml:space="preserve"> </w:t>
      </w:r>
      <w:r w:rsidRPr="00A25CE8">
        <w:rPr>
          <w:sz w:val="22"/>
          <w:szCs w:val="22"/>
        </w:rPr>
        <w:t>Если в процессе выполнения работ фактические затраты Генерального подрядчика окажутся выше цены настоящего Контракта, Генеральный подрядчик не имеет права требовать от Заказчика каких-либо доплат или пересмотра цены Контракта.</w:t>
      </w:r>
    </w:p>
    <w:p w:rsidR="00432F8A" w:rsidRPr="000D29DE" w:rsidRDefault="00432F8A" w:rsidP="00432F8A">
      <w:pPr>
        <w:ind w:firstLine="709"/>
        <w:contextualSpacing/>
        <w:rPr>
          <w:color w:val="FF0000"/>
          <w:sz w:val="22"/>
          <w:szCs w:val="22"/>
        </w:rPr>
      </w:pPr>
    </w:p>
    <w:p w:rsidR="00432F8A" w:rsidRPr="00A25CE8" w:rsidRDefault="00432F8A" w:rsidP="00432F8A">
      <w:pPr>
        <w:ind w:firstLine="708"/>
        <w:contextualSpacing/>
        <w:jc w:val="center"/>
        <w:rPr>
          <w:b/>
          <w:sz w:val="22"/>
          <w:szCs w:val="22"/>
        </w:rPr>
      </w:pPr>
      <w:r w:rsidRPr="00A25CE8">
        <w:rPr>
          <w:b/>
          <w:sz w:val="22"/>
          <w:szCs w:val="22"/>
        </w:rPr>
        <w:t>3. Сроки выполнения работ и порядок приемки выполненных работ</w:t>
      </w:r>
    </w:p>
    <w:p w:rsidR="00432F8A" w:rsidRPr="00A25CE8" w:rsidRDefault="00432F8A" w:rsidP="00432F8A">
      <w:pPr>
        <w:autoSpaceDE w:val="0"/>
        <w:ind w:firstLine="708"/>
        <w:contextualSpacing/>
        <w:jc w:val="both"/>
        <w:rPr>
          <w:sz w:val="22"/>
          <w:szCs w:val="22"/>
        </w:rPr>
      </w:pPr>
      <w:r w:rsidRPr="00A25CE8">
        <w:rPr>
          <w:sz w:val="22"/>
          <w:szCs w:val="22"/>
        </w:rPr>
        <w:t>3.1. Содержание, этапы и сроки выполнения работ по настоящему Контракту определяются в соответствии с Календарным планом (приложение №2), являющимся неотъемлемой частью настоящего Контракта.</w:t>
      </w:r>
    </w:p>
    <w:p w:rsidR="00432F8A" w:rsidRPr="00A25CE8" w:rsidRDefault="00432F8A" w:rsidP="00432F8A">
      <w:pPr>
        <w:ind w:firstLine="708"/>
        <w:contextualSpacing/>
        <w:jc w:val="both"/>
        <w:rPr>
          <w:sz w:val="22"/>
          <w:szCs w:val="22"/>
        </w:rPr>
      </w:pPr>
      <w:r w:rsidRPr="00962B6D">
        <w:rPr>
          <w:sz w:val="22"/>
          <w:szCs w:val="22"/>
        </w:rPr>
        <w:t xml:space="preserve">3.2. </w:t>
      </w:r>
      <w:r>
        <w:rPr>
          <w:sz w:val="22"/>
          <w:szCs w:val="22"/>
        </w:rPr>
        <w:t>Срок</w:t>
      </w:r>
      <w:r w:rsidRPr="00962B6D">
        <w:rPr>
          <w:sz w:val="22"/>
          <w:szCs w:val="22"/>
        </w:rPr>
        <w:t xml:space="preserve"> выполнения работ: с момента заключения Контракта в течение 8 месяцев.</w:t>
      </w:r>
      <w:r w:rsidRPr="000D29DE">
        <w:rPr>
          <w:color w:val="FF0000"/>
          <w:sz w:val="22"/>
          <w:szCs w:val="22"/>
        </w:rPr>
        <w:t xml:space="preserve"> </w:t>
      </w:r>
      <w:r w:rsidRPr="00A25CE8">
        <w:rPr>
          <w:sz w:val="22"/>
          <w:szCs w:val="22"/>
        </w:rPr>
        <w:t>Датой окончания выполнения работ считается дата получения разрешения на ввод объекта в эксплуатацию и передачи всей исполнительной документации по акту.</w:t>
      </w:r>
    </w:p>
    <w:p w:rsidR="00432F8A" w:rsidRPr="00A25CE8" w:rsidRDefault="00432F8A" w:rsidP="00432F8A">
      <w:pPr>
        <w:ind w:firstLine="708"/>
        <w:contextualSpacing/>
        <w:jc w:val="both"/>
        <w:rPr>
          <w:sz w:val="22"/>
          <w:szCs w:val="22"/>
        </w:rPr>
      </w:pPr>
      <w:r w:rsidRPr="00A25CE8">
        <w:rPr>
          <w:sz w:val="22"/>
          <w:szCs w:val="22"/>
        </w:rPr>
        <w:t>3.3. Генеральный подрядчик вправе досрочно выполнить работу и сдать Заказчику результат в установленном настоящим Контракте порядке.</w:t>
      </w:r>
    </w:p>
    <w:p w:rsidR="00432F8A" w:rsidRPr="00A25CE8" w:rsidRDefault="00432F8A" w:rsidP="00432F8A">
      <w:pPr>
        <w:ind w:firstLine="708"/>
        <w:contextualSpacing/>
        <w:jc w:val="both"/>
        <w:rPr>
          <w:sz w:val="22"/>
          <w:szCs w:val="22"/>
        </w:rPr>
      </w:pPr>
      <w:bookmarkStart w:id="0" w:name="sub_400"/>
      <w:r w:rsidRPr="00A25CE8">
        <w:rPr>
          <w:sz w:val="22"/>
          <w:szCs w:val="22"/>
        </w:rPr>
        <w:t>3.4. После завершения выполнения работ, предусмотренных Контрактом, Генеральный подрядчик письменно уведомляет Заказчика о факте завершения работ в соответствии с Календарным планом.</w:t>
      </w:r>
    </w:p>
    <w:p w:rsidR="00432F8A" w:rsidRPr="00A25CE8" w:rsidRDefault="00432F8A" w:rsidP="00432F8A">
      <w:pPr>
        <w:ind w:firstLine="708"/>
        <w:contextualSpacing/>
        <w:jc w:val="both"/>
        <w:rPr>
          <w:sz w:val="22"/>
          <w:szCs w:val="22"/>
        </w:rPr>
      </w:pPr>
      <w:r w:rsidRPr="00A25CE8">
        <w:rPr>
          <w:sz w:val="22"/>
          <w:szCs w:val="22"/>
        </w:rPr>
        <w:t>3.5. Не позднее рабочего дня, следующего за днем получения Заказчиком уведомления, указанного в п. 3.4 Контракта, Генеральный подрядчик представляет Заказчику комплект отчетной документации, предусмотренной Календарным планом, и акт сдачи-приемки работ, подписанный  Генеральным подрядчиком, в 2 (двух) экземплярах.</w:t>
      </w:r>
    </w:p>
    <w:p w:rsidR="00432F8A" w:rsidRPr="00A25CE8" w:rsidRDefault="00432F8A" w:rsidP="00432F8A">
      <w:pPr>
        <w:ind w:firstLine="708"/>
        <w:contextualSpacing/>
        <w:jc w:val="both"/>
        <w:rPr>
          <w:sz w:val="22"/>
          <w:szCs w:val="22"/>
        </w:rPr>
      </w:pPr>
      <w:r w:rsidRPr="00A25CE8">
        <w:rPr>
          <w:sz w:val="22"/>
          <w:szCs w:val="22"/>
        </w:rPr>
        <w:t xml:space="preserve">3.6. </w:t>
      </w:r>
      <w:proofErr w:type="gramStart"/>
      <w:r w:rsidRPr="00A25CE8">
        <w:rPr>
          <w:sz w:val="22"/>
          <w:szCs w:val="22"/>
        </w:rPr>
        <w:t>Не позднее 10 (Десяти) дней после получения от Генерального подрядчика документов, указанных в п. 3.5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(Приложение №1 к настоящему Контракту) и направляет Генеральному подрядчику подписанный Заказчиком 1 (один) экземпляр акта сдачи-приемки работ либо запрос о</w:t>
      </w:r>
      <w:proofErr w:type="gramEnd"/>
      <w:r w:rsidRPr="00A25CE8">
        <w:rPr>
          <w:sz w:val="22"/>
          <w:szCs w:val="22"/>
        </w:rPr>
        <w:t xml:space="preserve"> </w:t>
      </w:r>
      <w:proofErr w:type="gramStart"/>
      <w:r w:rsidRPr="00A25CE8">
        <w:rPr>
          <w:sz w:val="22"/>
          <w:szCs w:val="22"/>
        </w:rPr>
        <w:t>предоставлении</w:t>
      </w:r>
      <w:proofErr w:type="gramEnd"/>
      <w:r w:rsidRPr="00A25CE8">
        <w:rPr>
          <w:sz w:val="22"/>
          <w:szCs w:val="22"/>
        </w:rPr>
        <w:t xml:space="preserve">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Генеральный подрядчик обязуется в срок, установленный в акте, составленном Заказчиком, устранить указанные недостатки/произвести доработки за свой счет.</w:t>
      </w:r>
    </w:p>
    <w:p w:rsidR="00432F8A" w:rsidRPr="00A25CE8" w:rsidRDefault="00432F8A" w:rsidP="00432F8A">
      <w:pPr>
        <w:ind w:firstLine="708"/>
        <w:contextualSpacing/>
        <w:jc w:val="both"/>
        <w:rPr>
          <w:sz w:val="22"/>
          <w:szCs w:val="22"/>
        </w:rPr>
      </w:pPr>
      <w:r w:rsidRPr="00A25CE8">
        <w:rPr>
          <w:sz w:val="22"/>
          <w:szCs w:val="22"/>
        </w:rPr>
        <w:t>3.7. Для проверки соответствия качества выполненных Генеральным подрядчиком работ требованиям, установленным настоящим Контрактом, Заказчик вправе привлекать независимых экспертов.</w:t>
      </w:r>
    </w:p>
    <w:p w:rsidR="00432F8A" w:rsidRPr="00A25CE8" w:rsidRDefault="00432F8A" w:rsidP="00432F8A">
      <w:pPr>
        <w:ind w:firstLine="708"/>
        <w:contextualSpacing/>
        <w:jc w:val="both"/>
        <w:rPr>
          <w:sz w:val="22"/>
          <w:szCs w:val="22"/>
        </w:rPr>
      </w:pPr>
      <w:r w:rsidRPr="00A25CE8">
        <w:rPr>
          <w:sz w:val="22"/>
          <w:szCs w:val="22"/>
        </w:rPr>
        <w:lastRenderedPageBreak/>
        <w:t xml:space="preserve">3.8. </w:t>
      </w:r>
      <w:proofErr w:type="gramStart"/>
      <w:r w:rsidRPr="00A25CE8">
        <w:rPr>
          <w:sz w:val="22"/>
          <w:szCs w:val="22"/>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Генеральный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w:t>
      </w:r>
      <w:proofErr w:type="gramEnd"/>
      <w:r w:rsidRPr="00A25CE8">
        <w:rPr>
          <w:sz w:val="22"/>
          <w:szCs w:val="22"/>
        </w:rPr>
        <w:t xml:space="preserve"> и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подписанный Генеральным подрядчиком акт сдачи-приемки работ в 2 (двух) экземплярах для принятия Заказчиком выполненных работ.</w:t>
      </w:r>
    </w:p>
    <w:p w:rsidR="00432F8A" w:rsidRPr="000675E8" w:rsidRDefault="00432F8A" w:rsidP="00432F8A">
      <w:pPr>
        <w:ind w:firstLine="708"/>
        <w:contextualSpacing/>
        <w:jc w:val="both"/>
        <w:rPr>
          <w:sz w:val="22"/>
          <w:szCs w:val="22"/>
        </w:rPr>
      </w:pPr>
      <w:r w:rsidRPr="000675E8">
        <w:rPr>
          <w:sz w:val="22"/>
          <w:szCs w:val="22"/>
        </w:rPr>
        <w:t xml:space="preserve">3.9. </w:t>
      </w:r>
      <w:proofErr w:type="gramStart"/>
      <w:r w:rsidRPr="000675E8">
        <w:rPr>
          <w:sz w:val="22"/>
          <w:szCs w:val="22"/>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Генеральным подрядчиком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работ, один из которых направляет</w:t>
      </w:r>
      <w:proofErr w:type="gramEnd"/>
      <w:r w:rsidRPr="000675E8">
        <w:rPr>
          <w:sz w:val="22"/>
          <w:szCs w:val="22"/>
        </w:rPr>
        <w:t xml:space="preserve"> Генеральному подрядчику в порядке, предусмотренном в п. 3.6 Контракта или мотивированный отказ.</w:t>
      </w:r>
    </w:p>
    <w:p w:rsidR="00432F8A" w:rsidRPr="000675E8" w:rsidRDefault="00432F8A" w:rsidP="00432F8A">
      <w:pPr>
        <w:ind w:firstLine="708"/>
        <w:contextualSpacing/>
        <w:jc w:val="both"/>
        <w:rPr>
          <w:sz w:val="22"/>
          <w:szCs w:val="22"/>
        </w:rPr>
      </w:pPr>
      <w:r w:rsidRPr="000675E8">
        <w:rPr>
          <w:sz w:val="22"/>
          <w:szCs w:val="22"/>
        </w:rPr>
        <w:t>3.10. Работы, выполненные с отступлением от требований проектной документации, технических регламентов, дополнительные работы, не согласованные Заказчиком, а также работы, не оформленные в установленном порядке, оплате не подлежат.</w:t>
      </w:r>
    </w:p>
    <w:p w:rsidR="00432F8A" w:rsidRPr="000675E8" w:rsidRDefault="00432F8A" w:rsidP="00432F8A">
      <w:pPr>
        <w:ind w:firstLine="708"/>
        <w:contextualSpacing/>
        <w:jc w:val="both"/>
        <w:rPr>
          <w:sz w:val="22"/>
          <w:szCs w:val="22"/>
        </w:rPr>
      </w:pPr>
      <w:r w:rsidRPr="000675E8">
        <w:rPr>
          <w:sz w:val="22"/>
          <w:szCs w:val="22"/>
        </w:rPr>
        <w:t>3.11. Генеральный подрядчик берет на себя обязательства по риску возникновения дополнительных работ и затрат, не связанных с изменением проектных решений. Возникшие при производстве дополнительные работы могут быть оплачены за счет предусмотренной в смете статьи «Резерв на непредвиденные работы и затраты», без увеличения общей стоимости настоящего Контракта.</w:t>
      </w:r>
    </w:p>
    <w:p w:rsidR="00432F8A" w:rsidRPr="000675E8" w:rsidRDefault="00432F8A" w:rsidP="00432F8A">
      <w:pPr>
        <w:ind w:firstLine="708"/>
        <w:contextualSpacing/>
        <w:jc w:val="both"/>
        <w:rPr>
          <w:sz w:val="22"/>
          <w:szCs w:val="22"/>
        </w:rPr>
      </w:pPr>
      <w:r w:rsidRPr="000675E8">
        <w:rPr>
          <w:sz w:val="22"/>
          <w:szCs w:val="22"/>
        </w:rPr>
        <w:t>3.12. Если в процессе выполнения работ фактические затраты Генерального подрядчика окажутся выше цены настоящего Контракта, Генеральный подрядчик не имеет права требовать от Заказчика каких-либо доплат или пересмотра цены Контракта.</w:t>
      </w:r>
    </w:p>
    <w:p w:rsidR="00432F8A" w:rsidRPr="000675E8" w:rsidRDefault="00432F8A" w:rsidP="00432F8A">
      <w:pPr>
        <w:ind w:firstLine="708"/>
        <w:contextualSpacing/>
        <w:jc w:val="both"/>
        <w:rPr>
          <w:sz w:val="22"/>
          <w:szCs w:val="22"/>
        </w:rPr>
      </w:pPr>
      <w:r w:rsidRPr="000675E8">
        <w:rPr>
          <w:sz w:val="22"/>
          <w:szCs w:val="22"/>
        </w:rPr>
        <w:t>3.13. Заказчик вправе отказать Генеральному подрядчику в приемке работ, если их объем, стоимость или качество не соответствует условиям: технического задания; проектно-сметной документации, прошедшей экспертизу и выданной в производство работ, настоящего Контракта, а также в случае предоставления документов без согласования строительного контроля Заказчика.</w:t>
      </w:r>
    </w:p>
    <w:p w:rsidR="00432F8A" w:rsidRPr="000675E8" w:rsidRDefault="00432F8A" w:rsidP="00432F8A">
      <w:pPr>
        <w:ind w:firstLine="708"/>
        <w:contextualSpacing/>
        <w:jc w:val="both"/>
        <w:rPr>
          <w:sz w:val="22"/>
          <w:szCs w:val="22"/>
        </w:rPr>
      </w:pPr>
      <w:r w:rsidRPr="000675E8">
        <w:rPr>
          <w:sz w:val="22"/>
          <w:szCs w:val="22"/>
        </w:rPr>
        <w:t xml:space="preserve">3.14. </w:t>
      </w:r>
      <w:proofErr w:type="gramStart"/>
      <w:r w:rsidRPr="000675E8">
        <w:rPr>
          <w:sz w:val="22"/>
          <w:szCs w:val="22"/>
        </w:rPr>
        <w:t>В случае, если при приемке выполненных работ Заказчик и (или) представители Заказчика установят их несоответствие объему и/или стоимости и/или качеству, предусмотренному Техническим заданием и проектно-сметной документацией, настоящим Контрактом, акты  сдачи-приемки выполненных работ (форма КС-2), справки о стоимости выполненных работ и затрат (форма КС-3) Заказчиком и (или) представителем Заказчика не подписываются до момента устранения выявленных нарушений.</w:t>
      </w:r>
      <w:proofErr w:type="gramEnd"/>
      <w:r w:rsidRPr="000675E8">
        <w:rPr>
          <w:sz w:val="22"/>
          <w:szCs w:val="22"/>
        </w:rPr>
        <w:t xml:space="preserve"> В случае выявления Заказчиком и (или) представителем Заказчика несоответствий Заказчик и (или) представитель Заказчика </w:t>
      </w:r>
      <w:proofErr w:type="gramStart"/>
      <w:r w:rsidRPr="000675E8">
        <w:rPr>
          <w:sz w:val="22"/>
          <w:szCs w:val="22"/>
        </w:rPr>
        <w:t>оформляет и направляет</w:t>
      </w:r>
      <w:proofErr w:type="gramEnd"/>
      <w:r w:rsidRPr="000675E8">
        <w:rPr>
          <w:sz w:val="22"/>
          <w:szCs w:val="22"/>
        </w:rPr>
        <w:t xml:space="preserve"> Генеральному подрядчику соответствующий акт, в котором указываются выявленные несоответствия. Все расходы по устранению дефектов оплачиваются Генеральным подрядчиком, установленные в Контракте сроки при этом не пересматриваются.</w:t>
      </w:r>
    </w:p>
    <w:p w:rsidR="00432F8A" w:rsidRPr="000675E8" w:rsidRDefault="00432F8A" w:rsidP="00432F8A">
      <w:pPr>
        <w:ind w:firstLine="708"/>
        <w:contextualSpacing/>
        <w:jc w:val="both"/>
        <w:rPr>
          <w:sz w:val="22"/>
          <w:szCs w:val="22"/>
        </w:rPr>
      </w:pPr>
      <w:r w:rsidRPr="000675E8">
        <w:rPr>
          <w:sz w:val="22"/>
          <w:szCs w:val="22"/>
        </w:rPr>
        <w:t xml:space="preserve">3.15. В случае неисполнения или ненадлежащего исполнения Генеральным подрядчиком обязательств, предусмотренных настоящим Контрактом, Заказчик производит оплату по Контракту за вычетом, установленного в Контракте размера неустойки (штрафа, пени). </w:t>
      </w:r>
    </w:p>
    <w:p w:rsidR="00432F8A" w:rsidRPr="000675E8" w:rsidRDefault="00432F8A" w:rsidP="00432F8A">
      <w:pPr>
        <w:ind w:firstLine="708"/>
        <w:contextualSpacing/>
        <w:jc w:val="both"/>
        <w:rPr>
          <w:sz w:val="22"/>
          <w:szCs w:val="22"/>
        </w:rPr>
      </w:pPr>
      <w:r w:rsidRPr="000675E8">
        <w:rPr>
          <w:sz w:val="22"/>
          <w:szCs w:val="22"/>
        </w:rPr>
        <w:t>Заказчик уведомляет Генерального подрядчика о взыскании неустойки (штрафа, пени) в письменной форме до момента оплаты обязательств по Контракту.</w:t>
      </w:r>
    </w:p>
    <w:p w:rsidR="00432F8A" w:rsidRPr="000675E8" w:rsidRDefault="00432F8A" w:rsidP="00432F8A">
      <w:pPr>
        <w:ind w:firstLine="708"/>
        <w:contextualSpacing/>
        <w:jc w:val="both"/>
        <w:rPr>
          <w:sz w:val="22"/>
          <w:szCs w:val="22"/>
        </w:rPr>
      </w:pPr>
      <w:r w:rsidRPr="000675E8">
        <w:rPr>
          <w:sz w:val="22"/>
          <w:szCs w:val="22"/>
        </w:rPr>
        <w:t xml:space="preserve">3.16. Подписанный Заказчиком и Генеральным подрядчиком акт сдачи-приемки работ и предъявленный Генеральным подрядчиком Заказчику счет на оплату цены Контракта являются основанием для оплаты Генеральному подрядчику выполненных </w:t>
      </w:r>
      <w:bookmarkEnd w:id="0"/>
      <w:r w:rsidRPr="000675E8">
        <w:rPr>
          <w:sz w:val="22"/>
          <w:szCs w:val="22"/>
        </w:rPr>
        <w:t>работ.</w:t>
      </w:r>
    </w:p>
    <w:p w:rsidR="00432F8A" w:rsidRPr="000675E8" w:rsidRDefault="00432F8A" w:rsidP="00432F8A">
      <w:pPr>
        <w:ind w:firstLine="708"/>
        <w:contextualSpacing/>
        <w:rPr>
          <w:sz w:val="22"/>
          <w:szCs w:val="22"/>
        </w:rPr>
      </w:pPr>
    </w:p>
    <w:p w:rsidR="00432F8A" w:rsidRPr="000675E8" w:rsidRDefault="00432F8A" w:rsidP="00432F8A">
      <w:pPr>
        <w:tabs>
          <w:tab w:val="left" w:pos="2310"/>
          <w:tab w:val="center" w:pos="5456"/>
        </w:tabs>
        <w:ind w:firstLine="708"/>
        <w:contextualSpacing/>
        <w:rPr>
          <w:b/>
          <w:spacing w:val="-20"/>
          <w:sz w:val="22"/>
          <w:szCs w:val="22"/>
        </w:rPr>
      </w:pPr>
      <w:r w:rsidRPr="000675E8">
        <w:rPr>
          <w:b/>
          <w:sz w:val="22"/>
          <w:szCs w:val="22"/>
        </w:rPr>
        <w:tab/>
      </w:r>
      <w:r w:rsidRPr="000675E8">
        <w:rPr>
          <w:b/>
          <w:sz w:val="22"/>
          <w:szCs w:val="22"/>
        </w:rPr>
        <w:tab/>
        <w:t>4. Права и обязанности  сторон.</w:t>
      </w:r>
    </w:p>
    <w:p w:rsidR="00432F8A" w:rsidRPr="000675E8" w:rsidRDefault="00432F8A" w:rsidP="00432F8A">
      <w:pPr>
        <w:ind w:firstLine="709"/>
        <w:contextualSpacing/>
        <w:jc w:val="both"/>
        <w:rPr>
          <w:b/>
          <w:sz w:val="22"/>
          <w:szCs w:val="22"/>
        </w:rPr>
      </w:pPr>
      <w:r w:rsidRPr="000675E8">
        <w:rPr>
          <w:b/>
          <w:sz w:val="22"/>
          <w:szCs w:val="22"/>
        </w:rPr>
        <w:t xml:space="preserve">4.1 Заказчик обязуется: </w:t>
      </w:r>
    </w:p>
    <w:p w:rsidR="00432F8A" w:rsidRPr="000675E8" w:rsidRDefault="00432F8A" w:rsidP="00432F8A">
      <w:pPr>
        <w:ind w:firstLine="709"/>
        <w:contextualSpacing/>
        <w:jc w:val="both"/>
        <w:rPr>
          <w:sz w:val="22"/>
          <w:szCs w:val="22"/>
        </w:rPr>
      </w:pPr>
      <w:r w:rsidRPr="000675E8">
        <w:rPr>
          <w:sz w:val="22"/>
          <w:szCs w:val="22"/>
        </w:rPr>
        <w:t>4.1.1. Уведомить Генерального подрядчика о предельных объемах бюджетного финансирования на соответствующий финансовый год.</w:t>
      </w:r>
    </w:p>
    <w:p w:rsidR="00432F8A" w:rsidRPr="000675E8" w:rsidRDefault="00432F8A" w:rsidP="00432F8A">
      <w:pPr>
        <w:ind w:firstLine="709"/>
        <w:contextualSpacing/>
        <w:jc w:val="both"/>
        <w:rPr>
          <w:sz w:val="22"/>
          <w:szCs w:val="22"/>
        </w:rPr>
      </w:pPr>
      <w:r w:rsidRPr="000675E8">
        <w:rPr>
          <w:sz w:val="22"/>
          <w:szCs w:val="22"/>
        </w:rPr>
        <w:t>4.1.2.  Производить оплату фактически выполненных работ Генеральному подрядчику по мере поступления средств на основании актов приемки выполненных работ по форме КС-2 и справок о стоимости выполненных работ и затрат по форме КС-3, в пределах суммы, указанной в п. 1.2  настоящего Контракта, и годового лимита капитальных вложений.</w:t>
      </w:r>
    </w:p>
    <w:p w:rsidR="00432F8A" w:rsidRPr="000675E8" w:rsidRDefault="00432F8A" w:rsidP="00432F8A">
      <w:pPr>
        <w:shd w:val="clear" w:color="auto" w:fill="FFFFFF"/>
        <w:autoSpaceDE w:val="0"/>
        <w:autoSpaceDN w:val="0"/>
        <w:adjustRightInd w:val="0"/>
        <w:ind w:firstLine="709"/>
        <w:contextualSpacing/>
        <w:jc w:val="both"/>
        <w:rPr>
          <w:sz w:val="22"/>
          <w:szCs w:val="22"/>
        </w:rPr>
      </w:pPr>
      <w:r w:rsidRPr="000675E8">
        <w:rPr>
          <w:sz w:val="22"/>
          <w:szCs w:val="22"/>
        </w:rPr>
        <w:lastRenderedPageBreak/>
        <w:t xml:space="preserve">4.1.3. Контролировать выполнение Генеральным подрядчиком календарного плана (графика производства работ), предусмотренного Приложением № 2 к настоящему Контракту. </w:t>
      </w:r>
    </w:p>
    <w:p w:rsidR="00432F8A" w:rsidRPr="000675E8" w:rsidRDefault="00432F8A" w:rsidP="00432F8A">
      <w:pPr>
        <w:shd w:val="clear" w:color="auto" w:fill="FFFFFF"/>
        <w:autoSpaceDE w:val="0"/>
        <w:autoSpaceDN w:val="0"/>
        <w:adjustRightInd w:val="0"/>
        <w:ind w:firstLine="709"/>
        <w:contextualSpacing/>
        <w:jc w:val="both"/>
        <w:rPr>
          <w:sz w:val="22"/>
          <w:szCs w:val="22"/>
        </w:rPr>
      </w:pPr>
      <w:r w:rsidRPr="000675E8">
        <w:rPr>
          <w:sz w:val="22"/>
          <w:szCs w:val="22"/>
        </w:rPr>
        <w:t>4.1.4. На основании заявления Генерального подрядчика предоставить Генеральному подрядчику проектно-сметную документацию, оказывать содействие в  получении технических условий и прочей исходно-разрешительной документации от соответствующих эксплуатационных организаций и органов строительного надзора.</w:t>
      </w:r>
    </w:p>
    <w:p w:rsidR="00432F8A" w:rsidRPr="000675E8" w:rsidRDefault="00432F8A" w:rsidP="00432F8A">
      <w:pPr>
        <w:shd w:val="clear" w:color="auto" w:fill="FFFFFF"/>
        <w:autoSpaceDE w:val="0"/>
        <w:autoSpaceDN w:val="0"/>
        <w:adjustRightInd w:val="0"/>
        <w:ind w:firstLine="709"/>
        <w:contextualSpacing/>
        <w:jc w:val="both"/>
        <w:rPr>
          <w:sz w:val="22"/>
          <w:szCs w:val="22"/>
        </w:rPr>
      </w:pPr>
      <w:r w:rsidRPr="000675E8">
        <w:rPr>
          <w:sz w:val="22"/>
          <w:szCs w:val="22"/>
        </w:rPr>
        <w:t>4.1.5. Осуществить приемку объемов выполненных работ на объекте на основании актов приемки выполненных работ по форме  КС-2.</w:t>
      </w:r>
    </w:p>
    <w:p w:rsidR="00432F8A" w:rsidRPr="00962B6D" w:rsidRDefault="00432F8A" w:rsidP="00432F8A">
      <w:pPr>
        <w:shd w:val="clear" w:color="auto" w:fill="FFFFFF"/>
        <w:autoSpaceDE w:val="0"/>
        <w:autoSpaceDN w:val="0"/>
        <w:adjustRightInd w:val="0"/>
        <w:ind w:firstLine="709"/>
        <w:contextualSpacing/>
        <w:jc w:val="both"/>
        <w:rPr>
          <w:sz w:val="22"/>
          <w:szCs w:val="22"/>
        </w:rPr>
      </w:pPr>
      <w:r w:rsidRPr="000675E8">
        <w:rPr>
          <w:sz w:val="22"/>
          <w:szCs w:val="22"/>
        </w:rPr>
        <w:t>4.1.6. После ввода объекта в эксплуатацию обеспечить регистрацию объекта в муниципальную собственность, с приложением необходимой документации, включая гарантийные обязательства, а также иной технической информации.</w:t>
      </w:r>
    </w:p>
    <w:p w:rsidR="00432F8A" w:rsidRPr="000675E8" w:rsidRDefault="00432F8A" w:rsidP="00432F8A">
      <w:pPr>
        <w:shd w:val="clear" w:color="auto" w:fill="FFFFFF"/>
        <w:autoSpaceDE w:val="0"/>
        <w:autoSpaceDN w:val="0"/>
        <w:adjustRightInd w:val="0"/>
        <w:ind w:firstLine="709"/>
        <w:contextualSpacing/>
        <w:jc w:val="both"/>
        <w:rPr>
          <w:b/>
          <w:sz w:val="22"/>
          <w:szCs w:val="22"/>
        </w:rPr>
      </w:pPr>
      <w:r w:rsidRPr="000675E8">
        <w:rPr>
          <w:b/>
          <w:sz w:val="22"/>
          <w:szCs w:val="22"/>
        </w:rPr>
        <w:t>4.2. Заказчик имеет право:</w:t>
      </w:r>
    </w:p>
    <w:p w:rsidR="00432F8A" w:rsidRPr="000675E8" w:rsidRDefault="00432F8A" w:rsidP="00432F8A">
      <w:pPr>
        <w:shd w:val="clear" w:color="auto" w:fill="FFFFFF"/>
        <w:autoSpaceDE w:val="0"/>
        <w:autoSpaceDN w:val="0"/>
        <w:adjustRightInd w:val="0"/>
        <w:ind w:firstLine="720"/>
        <w:contextualSpacing/>
        <w:jc w:val="both"/>
        <w:rPr>
          <w:sz w:val="22"/>
          <w:szCs w:val="22"/>
        </w:rPr>
      </w:pPr>
      <w:r w:rsidRPr="000675E8">
        <w:rPr>
          <w:sz w:val="22"/>
          <w:szCs w:val="22"/>
        </w:rPr>
        <w:t>4.2.1. Проверять наличие членства СРО о допуске к работам, которые оказывают влияние на безопасность объектов капитального строительства и сертификатов у исполнителей работ и поставщиков материалов.</w:t>
      </w:r>
    </w:p>
    <w:p w:rsidR="00432F8A" w:rsidRPr="000675E8" w:rsidRDefault="00432F8A" w:rsidP="00432F8A">
      <w:pPr>
        <w:shd w:val="clear" w:color="auto" w:fill="FFFFFF"/>
        <w:autoSpaceDE w:val="0"/>
        <w:autoSpaceDN w:val="0"/>
        <w:adjustRightInd w:val="0"/>
        <w:ind w:firstLine="709"/>
        <w:contextualSpacing/>
        <w:jc w:val="both"/>
        <w:rPr>
          <w:sz w:val="22"/>
          <w:szCs w:val="22"/>
        </w:rPr>
      </w:pPr>
      <w:r w:rsidRPr="000675E8">
        <w:rPr>
          <w:sz w:val="22"/>
          <w:szCs w:val="22"/>
        </w:rPr>
        <w:t>4.2.2. За</w:t>
      </w:r>
      <w:r w:rsidRPr="000675E8">
        <w:rPr>
          <w:spacing w:val="-1"/>
          <w:sz w:val="22"/>
          <w:szCs w:val="22"/>
        </w:rPr>
        <w:t>прашивать еженедельно у Генерального подрядчика сведения о ходе выполнения работ с приложением фотоматериалов.</w:t>
      </w:r>
    </w:p>
    <w:p w:rsidR="00432F8A" w:rsidRPr="000675E8" w:rsidRDefault="00432F8A" w:rsidP="00432F8A">
      <w:pPr>
        <w:shd w:val="clear" w:color="auto" w:fill="FFFFFF"/>
        <w:autoSpaceDE w:val="0"/>
        <w:autoSpaceDN w:val="0"/>
        <w:adjustRightInd w:val="0"/>
        <w:ind w:firstLine="709"/>
        <w:contextualSpacing/>
        <w:jc w:val="both"/>
        <w:rPr>
          <w:sz w:val="22"/>
          <w:szCs w:val="22"/>
        </w:rPr>
      </w:pPr>
      <w:r w:rsidRPr="000675E8">
        <w:rPr>
          <w:sz w:val="22"/>
          <w:szCs w:val="22"/>
        </w:rPr>
        <w:t xml:space="preserve">4.2.3. Предъявлять претензии к Генеральному подрядчику в случае невыполнения или ненадлежащего выполнения им договорных обязательств. При обнаружении отступления от проекта, использования материалов и выполненных работ, качество которых не отвечает требованиям ТУ, ГОСТ, СП и </w:t>
      </w:r>
      <w:proofErr w:type="spellStart"/>
      <w:r w:rsidRPr="000675E8">
        <w:rPr>
          <w:sz w:val="22"/>
          <w:szCs w:val="22"/>
        </w:rPr>
        <w:t>СНиП</w:t>
      </w:r>
      <w:proofErr w:type="spellEnd"/>
      <w:r w:rsidRPr="000675E8">
        <w:rPr>
          <w:sz w:val="22"/>
          <w:szCs w:val="22"/>
        </w:rPr>
        <w:t xml:space="preserve">, работы </w:t>
      </w:r>
      <w:proofErr w:type="gramStart"/>
      <w:r w:rsidRPr="000675E8">
        <w:rPr>
          <w:sz w:val="22"/>
          <w:szCs w:val="22"/>
        </w:rPr>
        <w:t>приостанавливаются и принимаются</w:t>
      </w:r>
      <w:proofErr w:type="gramEnd"/>
      <w:r w:rsidRPr="000675E8">
        <w:rPr>
          <w:sz w:val="22"/>
          <w:szCs w:val="22"/>
        </w:rPr>
        <w:t xml:space="preserve"> меры по исправлению обнаруженных дефектов.</w:t>
      </w:r>
    </w:p>
    <w:p w:rsidR="00432F8A" w:rsidRPr="000675E8" w:rsidRDefault="00432F8A" w:rsidP="00432F8A">
      <w:pPr>
        <w:shd w:val="clear" w:color="auto" w:fill="FFFFFF"/>
        <w:autoSpaceDE w:val="0"/>
        <w:autoSpaceDN w:val="0"/>
        <w:adjustRightInd w:val="0"/>
        <w:ind w:firstLine="709"/>
        <w:contextualSpacing/>
        <w:jc w:val="both"/>
        <w:rPr>
          <w:sz w:val="22"/>
          <w:szCs w:val="22"/>
        </w:rPr>
      </w:pPr>
      <w:r w:rsidRPr="000675E8">
        <w:rPr>
          <w:sz w:val="22"/>
          <w:szCs w:val="22"/>
        </w:rPr>
        <w:t>4.2.4. Проверять на соответствие установленным требованиям и нормам оборудование и материалы, используемые при строительстве объекта, осуществлять надзор за проведением Генеральным подрядчиком входного контроля качества материалов, изделий и оборудования, поступающих на объекты строительства.</w:t>
      </w:r>
    </w:p>
    <w:p w:rsidR="00432F8A" w:rsidRPr="000675E8" w:rsidRDefault="00432F8A" w:rsidP="00432F8A">
      <w:pPr>
        <w:shd w:val="clear" w:color="auto" w:fill="FFFFFF"/>
        <w:autoSpaceDE w:val="0"/>
        <w:autoSpaceDN w:val="0"/>
        <w:adjustRightInd w:val="0"/>
        <w:ind w:firstLine="720"/>
        <w:contextualSpacing/>
        <w:jc w:val="both"/>
        <w:rPr>
          <w:spacing w:val="-1"/>
          <w:sz w:val="22"/>
          <w:szCs w:val="22"/>
        </w:rPr>
      </w:pPr>
      <w:r w:rsidRPr="000675E8">
        <w:rPr>
          <w:sz w:val="22"/>
          <w:szCs w:val="22"/>
        </w:rPr>
        <w:t>4.2.5. П</w:t>
      </w:r>
      <w:r w:rsidRPr="000675E8">
        <w:rPr>
          <w:spacing w:val="-1"/>
          <w:sz w:val="22"/>
          <w:szCs w:val="22"/>
        </w:rPr>
        <w:t>ривлекать независимых экспертов для проверки соответствия качества выполненных работ установленным требованиям.</w:t>
      </w:r>
    </w:p>
    <w:p w:rsidR="00432F8A" w:rsidRPr="000675E8" w:rsidRDefault="00432F8A" w:rsidP="00432F8A">
      <w:pPr>
        <w:shd w:val="clear" w:color="auto" w:fill="FFFFFF"/>
        <w:autoSpaceDE w:val="0"/>
        <w:autoSpaceDN w:val="0"/>
        <w:adjustRightInd w:val="0"/>
        <w:spacing w:line="235" w:lineRule="auto"/>
        <w:ind w:firstLine="720"/>
        <w:contextualSpacing/>
        <w:jc w:val="both"/>
        <w:rPr>
          <w:sz w:val="22"/>
          <w:szCs w:val="22"/>
        </w:rPr>
      </w:pPr>
      <w:r w:rsidRPr="000675E8">
        <w:rPr>
          <w:sz w:val="22"/>
          <w:szCs w:val="22"/>
        </w:rPr>
        <w:t xml:space="preserve">4.2.6. Назначать своего уполномоченного представителя на время строительства, который от его имени совместно с Генеральным подрядчиком осуществляет приемку по акту выполненных работ, строительный </w:t>
      </w:r>
      <w:proofErr w:type="gramStart"/>
      <w:r w:rsidRPr="000675E8">
        <w:rPr>
          <w:sz w:val="22"/>
          <w:szCs w:val="22"/>
        </w:rPr>
        <w:t>контроль за</w:t>
      </w:r>
      <w:proofErr w:type="gramEnd"/>
      <w:r w:rsidRPr="000675E8">
        <w:rPr>
          <w:sz w:val="22"/>
          <w:szCs w:val="22"/>
        </w:rPr>
        <w:t xml:space="preserve"> выполнением и качеством работ, а также производит проверку соответствия используемых Генеральным подрядчиком материалов и оборудования условиям настоящего Контракта и проектной документации.</w:t>
      </w:r>
    </w:p>
    <w:p w:rsidR="00432F8A" w:rsidRPr="000675E8" w:rsidRDefault="00432F8A" w:rsidP="00432F8A">
      <w:pPr>
        <w:shd w:val="clear" w:color="auto" w:fill="FFFFFF"/>
        <w:autoSpaceDE w:val="0"/>
        <w:autoSpaceDN w:val="0"/>
        <w:adjustRightInd w:val="0"/>
        <w:spacing w:line="235" w:lineRule="auto"/>
        <w:ind w:firstLine="720"/>
        <w:contextualSpacing/>
        <w:jc w:val="both"/>
        <w:rPr>
          <w:sz w:val="22"/>
          <w:szCs w:val="22"/>
        </w:rPr>
      </w:pPr>
      <w:r w:rsidRPr="000675E8">
        <w:rPr>
          <w:sz w:val="22"/>
          <w:szCs w:val="22"/>
        </w:rPr>
        <w:t xml:space="preserve"> 4.2.7. Требовать оплаты штрафных санкций в соответствии с условиями настоящего Контракта.</w:t>
      </w:r>
    </w:p>
    <w:p w:rsidR="00432F8A" w:rsidRPr="000675E8" w:rsidRDefault="00432F8A" w:rsidP="00432F8A">
      <w:pPr>
        <w:spacing w:line="235" w:lineRule="auto"/>
        <w:contextualSpacing/>
        <w:rPr>
          <w:b/>
          <w:sz w:val="22"/>
          <w:szCs w:val="22"/>
        </w:rPr>
      </w:pPr>
      <w:r w:rsidRPr="000675E8">
        <w:rPr>
          <w:b/>
          <w:sz w:val="22"/>
          <w:szCs w:val="22"/>
        </w:rPr>
        <w:t xml:space="preserve">              4.3. Генеральный подрядчик обязуется:</w:t>
      </w:r>
    </w:p>
    <w:p w:rsidR="00432F8A" w:rsidRPr="000675E8" w:rsidRDefault="00432F8A" w:rsidP="00432F8A">
      <w:pPr>
        <w:shd w:val="clear" w:color="auto" w:fill="FFFFFF"/>
        <w:autoSpaceDE w:val="0"/>
        <w:autoSpaceDN w:val="0"/>
        <w:adjustRightInd w:val="0"/>
        <w:spacing w:line="235" w:lineRule="auto"/>
        <w:ind w:firstLine="709"/>
        <w:contextualSpacing/>
        <w:jc w:val="both"/>
        <w:rPr>
          <w:sz w:val="22"/>
          <w:szCs w:val="22"/>
        </w:rPr>
      </w:pPr>
      <w:r w:rsidRPr="000675E8">
        <w:rPr>
          <w:spacing w:val="-20"/>
          <w:sz w:val="22"/>
          <w:szCs w:val="22"/>
        </w:rPr>
        <w:t xml:space="preserve">4.3.1. </w:t>
      </w:r>
      <w:r>
        <w:rPr>
          <w:spacing w:val="-20"/>
          <w:sz w:val="22"/>
          <w:szCs w:val="22"/>
        </w:rPr>
        <w:t xml:space="preserve"> </w:t>
      </w:r>
      <w:r w:rsidRPr="000675E8">
        <w:rPr>
          <w:sz w:val="22"/>
          <w:szCs w:val="22"/>
        </w:rPr>
        <w:t xml:space="preserve">Выполнить все работы надлежащего качества в соответствии с проектно-сметной документацией и </w:t>
      </w:r>
      <w:proofErr w:type="spellStart"/>
      <w:r w:rsidRPr="000675E8">
        <w:rPr>
          <w:sz w:val="22"/>
          <w:szCs w:val="22"/>
        </w:rPr>
        <w:t>СНиП</w:t>
      </w:r>
      <w:proofErr w:type="spellEnd"/>
      <w:r w:rsidRPr="000675E8">
        <w:rPr>
          <w:sz w:val="22"/>
          <w:szCs w:val="22"/>
        </w:rPr>
        <w:t>, действующими нормами и правилами выполнения работ и техническими условиями, в объеме и в сроки, предусмотренные настоящим Контрактом.</w:t>
      </w:r>
    </w:p>
    <w:p w:rsidR="00432F8A" w:rsidRPr="000675E8" w:rsidRDefault="00432F8A" w:rsidP="00432F8A">
      <w:pPr>
        <w:spacing w:line="235" w:lineRule="auto"/>
        <w:ind w:firstLine="720"/>
        <w:contextualSpacing/>
        <w:jc w:val="both"/>
        <w:rPr>
          <w:sz w:val="22"/>
          <w:szCs w:val="22"/>
        </w:rPr>
      </w:pPr>
      <w:r w:rsidRPr="000675E8">
        <w:rPr>
          <w:sz w:val="22"/>
          <w:szCs w:val="22"/>
        </w:rPr>
        <w:t xml:space="preserve">4.3.2. В течение 5 дней с момента заключения контракта обратиться  </w:t>
      </w:r>
      <w:proofErr w:type="gramStart"/>
      <w:r w:rsidRPr="000675E8">
        <w:rPr>
          <w:sz w:val="22"/>
          <w:szCs w:val="22"/>
        </w:rPr>
        <w:t>в орган местного самоуправления с заявлением о предоставлении земельного участка в безвозмездное срочное пользование на период</w:t>
      </w:r>
      <w:proofErr w:type="gramEnd"/>
      <w:r w:rsidRPr="000675E8">
        <w:rPr>
          <w:sz w:val="22"/>
          <w:szCs w:val="22"/>
        </w:rPr>
        <w:t xml:space="preserve"> строительства,  в соответствии с Земельным кодексом Российской Федерации. После заключения контракта и получения права безвозмездного срочного пользования на земельный участок Генеральный подрядчик фактически становится Застройщиком. </w:t>
      </w:r>
    </w:p>
    <w:p w:rsidR="00432F8A" w:rsidRPr="000675E8" w:rsidRDefault="00432F8A" w:rsidP="00432F8A">
      <w:pPr>
        <w:spacing w:line="235" w:lineRule="auto"/>
        <w:ind w:firstLine="720"/>
        <w:contextualSpacing/>
        <w:rPr>
          <w:sz w:val="22"/>
          <w:szCs w:val="22"/>
        </w:rPr>
      </w:pPr>
      <w:r w:rsidRPr="000675E8">
        <w:rPr>
          <w:sz w:val="22"/>
          <w:szCs w:val="22"/>
        </w:rPr>
        <w:t>4.3.3. Получить разрешение на строительство. Подготовить всю необходимую исходно-разрешительную документацию для получения разрешения на строительство.</w:t>
      </w:r>
    </w:p>
    <w:p w:rsidR="00432F8A" w:rsidRPr="000675E8" w:rsidRDefault="00432F8A" w:rsidP="00432F8A">
      <w:pPr>
        <w:spacing w:line="235" w:lineRule="auto"/>
        <w:ind w:firstLine="720"/>
        <w:contextualSpacing/>
        <w:rPr>
          <w:sz w:val="22"/>
          <w:szCs w:val="22"/>
        </w:rPr>
      </w:pPr>
      <w:r w:rsidRPr="000675E8">
        <w:rPr>
          <w:sz w:val="22"/>
          <w:szCs w:val="22"/>
        </w:rPr>
        <w:t>4.3.4. Обеспечить ввод Объекта в эксплуатацию, с получением разрешения на ввод объекта в эксплуатацию.</w:t>
      </w:r>
    </w:p>
    <w:p w:rsidR="00432F8A" w:rsidRPr="000675E8" w:rsidRDefault="00432F8A" w:rsidP="00432F8A">
      <w:pPr>
        <w:spacing w:line="235" w:lineRule="auto"/>
        <w:ind w:firstLine="720"/>
        <w:contextualSpacing/>
        <w:jc w:val="both"/>
        <w:rPr>
          <w:sz w:val="22"/>
          <w:szCs w:val="22"/>
        </w:rPr>
      </w:pPr>
      <w:r w:rsidRPr="000675E8">
        <w:rPr>
          <w:sz w:val="22"/>
          <w:szCs w:val="22"/>
        </w:rPr>
        <w:t xml:space="preserve">4.3.5. </w:t>
      </w:r>
      <w:proofErr w:type="gramStart"/>
      <w:r w:rsidRPr="000675E8">
        <w:rPr>
          <w:sz w:val="22"/>
          <w:szCs w:val="22"/>
        </w:rPr>
        <w:t xml:space="preserve">Соблюдать использование земельного участка по целевому назначению, правила и нормы по охране труда, рациональному использованию территории, охране окружающей среды, зеленых насаждений и земли, технике безопасности, </w:t>
      </w:r>
      <w:proofErr w:type="spellStart"/>
      <w:r w:rsidRPr="000675E8">
        <w:rPr>
          <w:sz w:val="22"/>
          <w:szCs w:val="22"/>
        </w:rPr>
        <w:t>электробезопасности</w:t>
      </w:r>
      <w:proofErr w:type="spellEnd"/>
      <w:r w:rsidRPr="000675E8">
        <w:rPr>
          <w:sz w:val="22"/>
          <w:szCs w:val="22"/>
        </w:rPr>
        <w:t>, противопожарной безопасности, соблюдать мероприятия по чистоте содержания и уборке места производства работ и прилегающей территории, санитарные нормы и правила и нести ответственность за их нарушения.</w:t>
      </w:r>
      <w:proofErr w:type="gramEnd"/>
    </w:p>
    <w:p w:rsidR="00432F8A" w:rsidRPr="000675E8" w:rsidRDefault="00432F8A" w:rsidP="00432F8A">
      <w:pPr>
        <w:spacing w:line="235" w:lineRule="auto"/>
        <w:ind w:firstLine="720"/>
        <w:contextualSpacing/>
        <w:jc w:val="both"/>
        <w:rPr>
          <w:sz w:val="22"/>
          <w:szCs w:val="22"/>
        </w:rPr>
      </w:pPr>
      <w:r w:rsidRPr="000675E8">
        <w:rPr>
          <w:sz w:val="22"/>
          <w:szCs w:val="22"/>
        </w:rPr>
        <w:t xml:space="preserve">4.3.6. Установить информационные щиты и временное освещение в период выполнения работ в соответствии с условиями настоящего Контракта и требованиями </w:t>
      </w:r>
      <w:proofErr w:type="spellStart"/>
      <w:r w:rsidRPr="000675E8">
        <w:rPr>
          <w:sz w:val="22"/>
          <w:szCs w:val="22"/>
        </w:rPr>
        <w:t>СНиП</w:t>
      </w:r>
      <w:proofErr w:type="spellEnd"/>
      <w:r w:rsidRPr="000675E8">
        <w:rPr>
          <w:sz w:val="22"/>
          <w:szCs w:val="22"/>
        </w:rPr>
        <w:t xml:space="preserve">.  Обеспечить место выполнения работ средствами пожаротушения и медицинской помощи. При выполнении ремонтных работ строго соблюдать </w:t>
      </w:r>
      <w:proofErr w:type="spellStart"/>
      <w:r w:rsidRPr="000675E8">
        <w:rPr>
          <w:sz w:val="22"/>
          <w:szCs w:val="22"/>
        </w:rPr>
        <w:t>СНиПы</w:t>
      </w:r>
      <w:proofErr w:type="spellEnd"/>
      <w:r w:rsidRPr="000675E8">
        <w:rPr>
          <w:sz w:val="22"/>
          <w:szCs w:val="22"/>
        </w:rPr>
        <w:t xml:space="preserve"> по безопасности труда в строительстве. </w:t>
      </w:r>
    </w:p>
    <w:p w:rsidR="00432F8A" w:rsidRPr="000675E8" w:rsidRDefault="00432F8A" w:rsidP="00432F8A">
      <w:pPr>
        <w:spacing w:line="235" w:lineRule="auto"/>
        <w:ind w:firstLine="720"/>
        <w:contextualSpacing/>
        <w:jc w:val="both"/>
        <w:rPr>
          <w:sz w:val="22"/>
          <w:szCs w:val="22"/>
        </w:rPr>
      </w:pPr>
      <w:r w:rsidRPr="000675E8">
        <w:rPr>
          <w:sz w:val="22"/>
          <w:szCs w:val="22"/>
        </w:rPr>
        <w:t>4.3.7. Нести ответственность за жизнь и здоровье своих работников во время выполнения работ по настоящему Контракту.</w:t>
      </w:r>
    </w:p>
    <w:p w:rsidR="00432F8A" w:rsidRPr="000675E8" w:rsidRDefault="00432F8A" w:rsidP="00432F8A">
      <w:pPr>
        <w:spacing w:line="235" w:lineRule="auto"/>
        <w:ind w:firstLine="720"/>
        <w:contextualSpacing/>
        <w:jc w:val="both"/>
        <w:rPr>
          <w:sz w:val="22"/>
          <w:szCs w:val="22"/>
        </w:rPr>
      </w:pPr>
      <w:r w:rsidRPr="000675E8">
        <w:rPr>
          <w:sz w:val="22"/>
          <w:szCs w:val="22"/>
        </w:rPr>
        <w:t>4.3.8. Нести полную ответственность за все нарушения перед внешними контрольно-надзорными органами.</w:t>
      </w:r>
    </w:p>
    <w:p w:rsidR="00432F8A" w:rsidRPr="000675E8" w:rsidRDefault="00432F8A" w:rsidP="00432F8A">
      <w:pPr>
        <w:spacing w:line="235" w:lineRule="auto"/>
        <w:ind w:firstLine="720"/>
        <w:contextualSpacing/>
        <w:jc w:val="both"/>
        <w:rPr>
          <w:sz w:val="22"/>
          <w:szCs w:val="22"/>
        </w:rPr>
      </w:pPr>
      <w:r w:rsidRPr="000675E8">
        <w:rPr>
          <w:sz w:val="22"/>
          <w:szCs w:val="22"/>
        </w:rPr>
        <w:lastRenderedPageBreak/>
        <w:t>4.3.9. Решить вопрос охраны  объекта, своих материалов, оборудования, стоянки</w:t>
      </w:r>
      <w:r w:rsidRPr="000D29DE">
        <w:rPr>
          <w:color w:val="FF0000"/>
          <w:sz w:val="22"/>
          <w:szCs w:val="22"/>
        </w:rPr>
        <w:t xml:space="preserve"> </w:t>
      </w:r>
      <w:r w:rsidRPr="000675E8">
        <w:rPr>
          <w:sz w:val="22"/>
          <w:szCs w:val="22"/>
        </w:rPr>
        <w:t>строительной техники и другого имущества от начала работ до сдачи объекта за счет собственных средств.</w:t>
      </w:r>
    </w:p>
    <w:p w:rsidR="00432F8A" w:rsidRPr="000675E8" w:rsidRDefault="00432F8A" w:rsidP="00432F8A">
      <w:pPr>
        <w:spacing w:line="235" w:lineRule="auto"/>
        <w:ind w:firstLine="720"/>
        <w:contextualSpacing/>
        <w:jc w:val="both"/>
        <w:rPr>
          <w:spacing w:val="-4"/>
          <w:sz w:val="22"/>
          <w:szCs w:val="22"/>
        </w:rPr>
      </w:pPr>
      <w:r w:rsidRPr="000675E8">
        <w:rPr>
          <w:sz w:val="22"/>
          <w:szCs w:val="22"/>
        </w:rPr>
        <w:t xml:space="preserve">4.3.10. </w:t>
      </w:r>
      <w:r w:rsidRPr="000675E8">
        <w:rPr>
          <w:spacing w:val="-4"/>
          <w:sz w:val="22"/>
          <w:szCs w:val="22"/>
        </w:rPr>
        <w:t xml:space="preserve">Выполнить своими силами и средствами обустройство строительной площадки, согласно требованиям </w:t>
      </w:r>
      <w:proofErr w:type="spellStart"/>
      <w:r w:rsidRPr="000675E8">
        <w:rPr>
          <w:spacing w:val="-4"/>
          <w:sz w:val="22"/>
          <w:szCs w:val="22"/>
        </w:rPr>
        <w:t>СНиП</w:t>
      </w:r>
      <w:proofErr w:type="spellEnd"/>
      <w:r w:rsidRPr="000675E8">
        <w:rPr>
          <w:spacing w:val="-4"/>
          <w:sz w:val="22"/>
          <w:szCs w:val="22"/>
        </w:rPr>
        <w:t>, строительного генерального плана, поставить на строительную площадку необходимые материалы, оборудование, изделия, конструкции, строительную технику, а также возвести на территории строительной площадки все временные сооружения, необходимые для хранения материалов, изделий, конструкций и выполнения работ по настоящему Контракту.</w:t>
      </w:r>
    </w:p>
    <w:p w:rsidR="00432F8A" w:rsidRPr="000675E8" w:rsidRDefault="00432F8A" w:rsidP="00432F8A">
      <w:pPr>
        <w:spacing w:line="235" w:lineRule="auto"/>
        <w:ind w:firstLine="720"/>
        <w:contextualSpacing/>
        <w:jc w:val="both"/>
        <w:rPr>
          <w:sz w:val="22"/>
          <w:szCs w:val="22"/>
        </w:rPr>
      </w:pPr>
      <w:r w:rsidRPr="000675E8">
        <w:rPr>
          <w:sz w:val="22"/>
          <w:szCs w:val="22"/>
        </w:rPr>
        <w:t>4.3.11. Осуществить временное присоединение всех необходимых коммуникаций на период выполнения работ на строительной площадке в точках подключения.</w:t>
      </w:r>
    </w:p>
    <w:p w:rsidR="00432F8A" w:rsidRPr="000675E8" w:rsidRDefault="00432F8A" w:rsidP="00432F8A">
      <w:pPr>
        <w:spacing w:line="235" w:lineRule="auto"/>
        <w:ind w:firstLine="720"/>
        <w:contextualSpacing/>
        <w:jc w:val="both"/>
        <w:rPr>
          <w:sz w:val="22"/>
          <w:szCs w:val="22"/>
        </w:rPr>
      </w:pPr>
      <w:r w:rsidRPr="000675E8">
        <w:rPr>
          <w:sz w:val="22"/>
          <w:szCs w:val="22"/>
        </w:rPr>
        <w:t>4.3.12. По требованию Заказчика и (или) его строительного контроля  совместно осуществлять проверку качества проводимых работ с составлением акта о результатах проверки.</w:t>
      </w:r>
    </w:p>
    <w:p w:rsidR="00432F8A" w:rsidRPr="000675E8" w:rsidRDefault="00432F8A" w:rsidP="00432F8A">
      <w:pPr>
        <w:spacing w:line="235" w:lineRule="auto"/>
        <w:ind w:firstLine="720"/>
        <w:contextualSpacing/>
        <w:jc w:val="both"/>
        <w:rPr>
          <w:sz w:val="22"/>
          <w:szCs w:val="22"/>
        </w:rPr>
      </w:pPr>
      <w:r w:rsidRPr="000675E8">
        <w:rPr>
          <w:sz w:val="22"/>
          <w:szCs w:val="22"/>
        </w:rPr>
        <w:t>4.3.13. По приглашению Заказчика принимать участие в проводимых им совещаниях для обсуждения вопросов, связанных с выполнением работ.</w:t>
      </w:r>
    </w:p>
    <w:p w:rsidR="00432F8A" w:rsidRPr="000675E8" w:rsidRDefault="00432F8A" w:rsidP="00432F8A">
      <w:pPr>
        <w:spacing w:line="235" w:lineRule="auto"/>
        <w:ind w:firstLine="720"/>
        <w:contextualSpacing/>
        <w:jc w:val="both"/>
        <w:rPr>
          <w:sz w:val="22"/>
          <w:szCs w:val="22"/>
        </w:rPr>
      </w:pPr>
      <w:r w:rsidRPr="000675E8">
        <w:rPr>
          <w:sz w:val="22"/>
          <w:szCs w:val="22"/>
        </w:rPr>
        <w:t xml:space="preserve">4.3.14. </w:t>
      </w:r>
      <w:proofErr w:type="gramStart"/>
      <w:r w:rsidRPr="000675E8">
        <w:rPr>
          <w:sz w:val="22"/>
          <w:szCs w:val="22"/>
        </w:rPr>
        <w:t>Предоставить Заказчику и (или) строительному контролю Заказчика возможность контроля за ходом выполнения работ, качеством используемых материалов и оборудования, в том числе беспрепятственно допускать Заказчика и (или) его строительного контроля к любому конструктивному элементу объекта на любом этапе проведения работ, представлять по требованию Заказчика и (или) его строительного контроля отчеты о ходе выполнения работ, исполнительную документацию.</w:t>
      </w:r>
      <w:proofErr w:type="gramEnd"/>
    </w:p>
    <w:p w:rsidR="00432F8A" w:rsidRPr="000675E8" w:rsidRDefault="00432F8A" w:rsidP="00432F8A">
      <w:pPr>
        <w:spacing w:line="235" w:lineRule="auto"/>
        <w:ind w:firstLine="720"/>
        <w:contextualSpacing/>
        <w:jc w:val="both"/>
        <w:rPr>
          <w:sz w:val="22"/>
          <w:szCs w:val="22"/>
        </w:rPr>
      </w:pPr>
      <w:r w:rsidRPr="000675E8">
        <w:rPr>
          <w:sz w:val="22"/>
          <w:szCs w:val="22"/>
        </w:rPr>
        <w:t>4.3.15. Устранять все замечания Заказчика и (или) его строительного контроля в порядке, предусмотренном  настоящим Контрактом.</w:t>
      </w:r>
    </w:p>
    <w:p w:rsidR="00432F8A" w:rsidRPr="000675E8" w:rsidRDefault="00432F8A" w:rsidP="00432F8A">
      <w:pPr>
        <w:spacing w:line="235" w:lineRule="auto"/>
        <w:ind w:firstLine="720"/>
        <w:contextualSpacing/>
        <w:jc w:val="both"/>
        <w:rPr>
          <w:sz w:val="22"/>
          <w:szCs w:val="22"/>
        </w:rPr>
      </w:pPr>
      <w:r w:rsidRPr="000675E8">
        <w:rPr>
          <w:sz w:val="22"/>
          <w:szCs w:val="22"/>
        </w:rPr>
        <w:t>4.3.16. Соблюдать правила использования иностранной рабочей силы, устанавливаемые законодательством Российской Федерации.</w:t>
      </w:r>
    </w:p>
    <w:p w:rsidR="00432F8A" w:rsidRPr="000675E8" w:rsidRDefault="00432F8A" w:rsidP="00432F8A">
      <w:pPr>
        <w:spacing w:line="235" w:lineRule="auto"/>
        <w:ind w:firstLine="720"/>
        <w:contextualSpacing/>
        <w:jc w:val="both"/>
        <w:rPr>
          <w:sz w:val="22"/>
          <w:szCs w:val="22"/>
        </w:rPr>
      </w:pPr>
      <w:r w:rsidRPr="000675E8">
        <w:rPr>
          <w:sz w:val="22"/>
          <w:szCs w:val="22"/>
        </w:rPr>
        <w:t xml:space="preserve">4.3.17. В случае привлечения к выполнению работ в целом либо отдельных видов работ третьих лиц (субподрядчиков) Генеральный подрядчик  обязуется самостоятельно осуществлять </w:t>
      </w:r>
      <w:proofErr w:type="gramStart"/>
      <w:r w:rsidRPr="000675E8">
        <w:rPr>
          <w:sz w:val="22"/>
          <w:szCs w:val="22"/>
        </w:rPr>
        <w:t>контроль за</w:t>
      </w:r>
      <w:proofErr w:type="gramEnd"/>
      <w:r w:rsidRPr="000675E8">
        <w:rPr>
          <w:sz w:val="22"/>
          <w:szCs w:val="22"/>
        </w:rPr>
        <w:t xml:space="preserve"> соблюдением третьими лицами (субподрядчиками) требований  настоящего Контракта. Самостоятельно решать все возникшие противоречия между Генеральным подрядчиком и третьими лицами (субподрядчиками).</w:t>
      </w:r>
    </w:p>
    <w:p w:rsidR="00432F8A" w:rsidRPr="000675E8" w:rsidRDefault="00432F8A" w:rsidP="00432F8A">
      <w:pPr>
        <w:spacing w:line="235" w:lineRule="auto"/>
        <w:ind w:firstLine="720"/>
        <w:contextualSpacing/>
        <w:jc w:val="both"/>
        <w:rPr>
          <w:spacing w:val="-4"/>
          <w:sz w:val="22"/>
          <w:szCs w:val="22"/>
        </w:rPr>
      </w:pPr>
      <w:r w:rsidRPr="000675E8">
        <w:rPr>
          <w:spacing w:val="-4"/>
          <w:sz w:val="22"/>
          <w:szCs w:val="22"/>
        </w:rPr>
        <w:t>4.3.18. Приступать к выполнению последующих работ только после приемки Заказчиком и</w:t>
      </w:r>
      <w:r w:rsidRPr="000D29DE">
        <w:rPr>
          <w:color w:val="FF0000"/>
          <w:spacing w:val="-4"/>
          <w:sz w:val="22"/>
          <w:szCs w:val="22"/>
        </w:rPr>
        <w:t xml:space="preserve"> </w:t>
      </w:r>
      <w:r w:rsidRPr="000675E8">
        <w:rPr>
          <w:spacing w:val="-4"/>
          <w:sz w:val="22"/>
          <w:szCs w:val="22"/>
        </w:rPr>
        <w:t xml:space="preserve">(или) его строительным контролем скрытых работ и составления актов их освидетельствования. </w:t>
      </w:r>
      <w:proofErr w:type="gramStart"/>
      <w:r w:rsidRPr="000675E8">
        <w:rPr>
          <w:spacing w:val="-4"/>
          <w:sz w:val="22"/>
          <w:szCs w:val="22"/>
        </w:rPr>
        <w:t>Если закрытие работ выполнено без подтверждения Заказчика и (или) его строительного контроля в случае, когда они не были информированы об этом или информированы с опозданием, Генеральный подрядчик обязан по требованию  Заказчика и (или) его строительного контроля за счет собственных средств вскрыть любую часть скрытых работ согласно указанию Заказчика и (или) его строительного контроля, а затем восстановить  также за счет собственных</w:t>
      </w:r>
      <w:proofErr w:type="gramEnd"/>
      <w:r w:rsidRPr="000675E8">
        <w:rPr>
          <w:spacing w:val="-4"/>
          <w:sz w:val="22"/>
          <w:szCs w:val="22"/>
        </w:rPr>
        <w:t xml:space="preserve"> средств.</w:t>
      </w:r>
    </w:p>
    <w:p w:rsidR="00432F8A" w:rsidRPr="000675E8" w:rsidRDefault="00432F8A" w:rsidP="00432F8A">
      <w:pPr>
        <w:spacing w:line="235" w:lineRule="auto"/>
        <w:ind w:firstLine="720"/>
        <w:contextualSpacing/>
        <w:jc w:val="both"/>
        <w:rPr>
          <w:sz w:val="22"/>
          <w:szCs w:val="22"/>
        </w:rPr>
      </w:pPr>
      <w:r w:rsidRPr="000675E8">
        <w:rPr>
          <w:sz w:val="22"/>
          <w:szCs w:val="22"/>
        </w:rPr>
        <w:t>4.3.19. После завершения строительства выполнить схему, отображающую расположение построенного объекта капитального строительства, расположение сетей инженерно-технического обеспечения и планировочную организацию земельного участка силами лицензированной организации и передать ее Заказчику. Получить выписку из единого адресного реестра.</w:t>
      </w:r>
    </w:p>
    <w:p w:rsidR="00432F8A" w:rsidRPr="000675E8" w:rsidRDefault="00432F8A" w:rsidP="00432F8A">
      <w:pPr>
        <w:spacing w:line="235" w:lineRule="auto"/>
        <w:ind w:firstLine="720"/>
        <w:contextualSpacing/>
        <w:jc w:val="both"/>
        <w:rPr>
          <w:sz w:val="22"/>
          <w:szCs w:val="22"/>
        </w:rPr>
      </w:pPr>
      <w:r w:rsidRPr="000675E8">
        <w:rPr>
          <w:sz w:val="22"/>
          <w:szCs w:val="22"/>
        </w:rPr>
        <w:t>4.3.20. Обеспечивать выполнение работ в пределах твердой договорной цены, указанной в п.2.1. настоящего Контракта.</w:t>
      </w:r>
    </w:p>
    <w:p w:rsidR="00432F8A" w:rsidRPr="000675E8" w:rsidRDefault="00432F8A" w:rsidP="00432F8A">
      <w:pPr>
        <w:spacing w:line="235" w:lineRule="auto"/>
        <w:ind w:firstLine="720"/>
        <w:contextualSpacing/>
        <w:jc w:val="both"/>
        <w:rPr>
          <w:sz w:val="22"/>
          <w:szCs w:val="22"/>
        </w:rPr>
      </w:pPr>
      <w:r w:rsidRPr="000675E8">
        <w:rPr>
          <w:sz w:val="22"/>
          <w:szCs w:val="22"/>
        </w:rPr>
        <w:t>4.3.21. Нести ответственность за предоставление недостоверных данных по строительству объекта.</w:t>
      </w:r>
    </w:p>
    <w:p w:rsidR="00432F8A" w:rsidRPr="000675E8" w:rsidRDefault="00432F8A" w:rsidP="00432F8A">
      <w:pPr>
        <w:ind w:firstLine="720"/>
        <w:contextualSpacing/>
        <w:jc w:val="both"/>
        <w:rPr>
          <w:sz w:val="22"/>
          <w:szCs w:val="22"/>
        </w:rPr>
      </w:pPr>
      <w:r w:rsidRPr="000675E8">
        <w:rPr>
          <w:sz w:val="22"/>
          <w:szCs w:val="22"/>
        </w:rPr>
        <w:t>4.3.22. 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w:t>
      </w:r>
    </w:p>
    <w:p w:rsidR="00432F8A" w:rsidRPr="000675E8" w:rsidRDefault="00432F8A" w:rsidP="00432F8A">
      <w:pPr>
        <w:ind w:firstLine="720"/>
        <w:contextualSpacing/>
        <w:jc w:val="both"/>
        <w:rPr>
          <w:sz w:val="22"/>
          <w:szCs w:val="22"/>
        </w:rPr>
      </w:pPr>
      <w:r w:rsidRPr="000675E8">
        <w:rPr>
          <w:sz w:val="22"/>
          <w:szCs w:val="22"/>
        </w:rPr>
        <w:t xml:space="preserve">4.3.23. </w:t>
      </w:r>
      <w:proofErr w:type="gramStart"/>
      <w:r w:rsidRPr="000675E8">
        <w:rPr>
          <w:sz w:val="22"/>
          <w:szCs w:val="22"/>
        </w:rPr>
        <w:t>Обеспечить выполнение работ по настоящему Контракту и оформление первичной исполнительной документации в полном соответствии со строительными нормами и правилами,  проектами, рабочими чертежами; представление Заказчику одного экземпляра проекта производства работ, разработанного в соответствии с действующими нормами; устранение недостатков и дефектов, выявленных при сдаче-приемке работ и в течение гарантийного срока эксплуатации Объекта за счет собственных средств.</w:t>
      </w:r>
      <w:proofErr w:type="gramEnd"/>
    </w:p>
    <w:p w:rsidR="00432F8A" w:rsidRPr="000675E8" w:rsidRDefault="00432F8A" w:rsidP="00432F8A">
      <w:pPr>
        <w:ind w:firstLine="720"/>
        <w:contextualSpacing/>
        <w:jc w:val="both"/>
        <w:rPr>
          <w:sz w:val="22"/>
          <w:szCs w:val="22"/>
        </w:rPr>
      </w:pPr>
      <w:r w:rsidRPr="000675E8">
        <w:rPr>
          <w:sz w:val="22"/>
          <w:szCs w:val="22"/>
        </w:rPr>
        <w:t xml:space="preserve">4.3.24. </w:t>
      </w:r>
      <w:proofErr w:type="gramStart"/>
      <w:r w:rsidRPr="000675E8">
        <w:rPr>
          <w:sz w:val="22"/>
          <w:szCs w:val="22"/>
        </w:rPr>
        <w:t>С момента начала работ и до их завершения постоянно вести журнал учета выполненных работ, в котором отражается весь ход строительства, а также все факты и обстоятельства, связанные с выполнением работ, имеющие значения во взаимоотношениях Сторон и своевременно оформлять исполнительную документацию и акты на скрытые работы, письменно извещая Заказчика и (или) его уполномоченных представителей не менее чем за 1 (один) рабочий</w:t>
      </w:r>
      <w:proofErr w:type="gramEnd"/>
      <w:r w:rsidRPr="000675E8">
        <w:rPr>
          <w:sz w:val="22"/>
          <w:szCs w:val="22"/>
        </w:rPr>
        <w:t xml:space="preserve"> день о времени освидетельствования скрытых работ.</w:t>
      </w:r>
    </w:p>
    <w:p w:rsidR="00432F8A" w:rsidRPr="000675E8" w:rsidRDefault="00432F8A" w:rsidP="00432F8A">
      <w:pPr>
        <w:ind w:firstLine="720"/>
        <w:contextualSpacing/>
        <w:jc w:val="both"/>
        <w:rPr>
          <w:sz w:val="22"/>
          <w:szCs w:val="22"/>
        </w:rPr>
      </w:pPr>
      <w:r w:rsidRPr="000675E8">
        <w:rPr>
          <w:sz w:val="22"/>
          <w:szCs w:val="22"/>
        </w:rPr>
        <w:t xml:space="preserve">4.3.25. Еженедельно до 15.00 часов в пятницу на весь период действия настоящего Контракта информировать Заказчика и уполномоченного представителя Заказчика о выполненных </w:t>
      </w:r>
      <w:r w:rsidRPr="000675E8">
        <w:rPr>
          <w:sz w:val="22"/>
          <w:szCs w:val="22"/>
        </w:rPr>
        <w:lastRenderedPageBreak/>
        <w:t>объемах работ за отчет</w:t>
      </w:r>
      <w:r>
        <w:rPr>
          <w:sz w:val="22"/>
          <w:szCs w:val="22"/>
        </w:rPr>
        <w:t xml:space="preserve">ный период по электронной почте с </w:t>
      </w:r>
      <w:r w:rsidRPr="000675E8">
        <w:rPr>
          <w:sz w:val="22"/>
          <w:szCs w:val="22"/>
        </w:rPr>
        <w:t>приложением фотоматериалов, характеризующих ход строительства.</w:t>
      </w:r>
    </w:p>
    <w:p w:rsidR="00432F8A" w:rsidRPr="006D76D0" w:rsidRDefault="00432F8A" w:rsidP="00432F8A">
      <w:pPr>
        <w:ind w:firstLine="720"/>
        <w:contextualSpacing/>
        <w:jc w:val="both"/>
        <w:rPr>
          <w:sz w:val="22"/>
          <w:szCs w:val="22"/>
        </w:rPr>
      </w:pPr>
      <w:r w:rsidRPr="006D76D0">
        <w:rPr>
          <w:sz w:val="22"/>
          <w:szCs w:val="22"/>
        </w:rPr>
        <w:t xml:space="preserve">4.3.26. До подписания </w:t>
      </w:r>
      <w:proofErr w:type="gramStart"/>
      <w:r w:rsidRPr="006D76D0">
        <w:rPr>
          <w:sz w:val="22"/>
          <w:szCs w:val="22"/>
        </w:rPr>
        <w:t>акта</w:t>
      </w:r>
      <w:proofErr w:type="gramEnd"/>
      <w:r w:rsidRPr="006D76D0">
        <w:rPr>
          <w:sz w:val="22"/>
          <w:szCs w:val="22"/>
        </w:rPr>
        <w:t xml:space="preserve"> о приемке завершенного строительством объекта вывезти со строительной площадки строительный мусор, а также принадлежащие ему строительные механизмы, материалы, конструкции, возведенные временные здания и сооружения.</w:t>
      </w:r>
    </w:p>
    <w:p w:rsidR="00432F8A" w:rsidRPr="006D76D0" w:rsidRDefault="00432F8A" w:rsidP="00432F8A">
      <w:pPr>
        <w:tabs>
          <w:tab w:val="left" w:pos="709"/>
        </w:tabs>
        <w:ind w:firstLine="720"/>
        <w:contextualSpacing/>
        <w:jc w:val="both"/>
        <w:rPr>
          <w:sz w:val="22"/>
          <w:szCs w:val="22"/>
        </w:rPr>
      </w:pPr>
      <w:r w:rsidRPr="006D76D0">
        <w:rPr>
          <w:sz w:val="22"/>
          <w:szCs w:val="22"/>
        </w:rPr>
        <w:t>4.3.27. Нести расходы по содержанию Объекта до передачи его Заказчику.</w:t>
      </w:r>
    </w:p>
    <w:p w:rsidR="00432F8A" w:rsidRPr="006D76D0" w:rsidRDefault="00432F8A" w:rsidP="00432F8A">
      <w:pPr>
        <w:ind w:firstLine="720"/>
        <w:contextualSpacing/>
        <w:jc w:val="both"/>
        <w:rPr>
          <w:sz w:val="22"/>
          <w:szCs w:val="22"/>
        </w:rPr>
      </w:pPr>
      <w:r w:rsidRPr="006D76D0">
        <w:rPr>
          <w:sz w:val="22"/>
          <w:szCs w:val="22"/>
        </w:rPr>
        <w:t>4.3.28. Нести ответственность перед Заказчиком за неисполнение и/или ненадлежащее исполнение работ по настоящему Контракту привлеченными субподрядчиками, за координацию их деятельности и соблюдение ими графика производства работ.</w:t>
      </w:r>
    </w:p>
    <w:p w:rsidR="00432F8A" w:rsidRPr="006D76D0" w:rsidRDefault="00432F8A" w:rsidP="00432F8A">
      <w:pPr>
        <w:ind w:firstLine="720"/>
        <w:contextualSpacing/>
        <w:jc w:val="both"/>
        <w:rPr>
          <w:sz w:val="22"/>
          <w:szCs w:val="22"/>
        </w:rPr>
      </w:pPr>
      <w:r w:rsidRPr="006D76D0">
        <w:rPr>
          <w:sz w:val="22"/>
          <w:szCs w:val="22"/>
        </w:rPr>
        <w:t>4.3.29. Нести ответственность за случайное уничтожение и (или) повреждение Объекта, до даты утверждения акта приемки в эксплуатацию законченного строительством объекта и подписания разрешения на ввод Объекта в эксплуатацию.</w:t>
      </w:r>
    </w:p>
    <w:p w:rsidR="00432F8A" w:rsidRPr="006D76D0" w:rsidRDefault="00432F8A" w:rsidP="00432F8A">
      <w:pPr>
        <w:ind w:firstLine="709"/>
        <w:contextualSpacing/>
        <w:jc w:val="both"/>
        <w:rPr>
          <w:sz w:val="22"/>
          <w:szCs w:val="22"/>
        </w:rPr>
      </w:pPr>
      <w:r w:rsidRPr="006D76D0">
        <w:rPr>
          <w:sz w:val="22"/>
          <w:szCs w:val="22"/>
        </w:rPr>
        <w:t>4.3.30. При проведении проверок по целевому использованию бюджетных сре</w:t>
      </w:r>
      <w:proofErr w:type="gramStart"/>
      <w:r w:rsidRPr="006D76D0">
        <w:rPr>
          <w:sz w:val="22"/>
          <w:szCs w:val="22"/>
        </w:rPr>
        <w:t>дств пр</w:t>
      </w:r>
      <w:proofErr w:type="gramEnd"/>
      <w:r w:rsidRPr="006D76D0">
        <w:rPr>
          <w:sz w:val="22"/>
          <w:szCs w:val="22"/>
        </w:rPr>
        <w:t>едставить все необходимые документы и информацию по строительству Объекта.</w:t>
      </w:r>
    </w:p>
    <w:p w:rsidR="00432F8A" w:rsidRPr="006D76D0" w:rsidRDefault="00432F8A" w:rsidP="00432F8A">
      <w:pPr>
        <w:autoSpaceDE w:val="0"/>
        <w:autoSpaceDN w:val="0"/>
        <w:adjustRightInd w:val="0"/>
        <w:ind w:firstLine="709"/>
        <w:contextualSpacing/>
        <w:jc w:val="both"/>
        <w:rPr>
          <w:sz w:val="22"/>
          <w:szCs w:val="22"/>
        </w:rPr>
      </w:pPr>
      <w:r w:rsidRPr="006D76D0">
        <w:rPr>
          <w:sz w:val="22"/>
          <w:szCs w:val="22"/>
        </w:rPr>
        <w:t>4.3.31. Представлять Заказчику акты приемки выполненных работ по форме КС-2 и справки о стоимости выполненных работ и затрат  по форме КС-3, подтвержденных и подписанных уполномоченным представителем Заказчика.</w:t>
      </w:r>
    </w:p>
    <w:p w:rsidR="00432F8A" w:rsidRPr="006D76D0" w:rsidRDefault="00432F8A" w:rsidP="00432F8A">
      <w:pPr>
        <w:autoSpaceDE w:val="0"/>
        <w:autoSpaceDN w:val="0"/>
        <w:adjustRightInd w:val="0"/>
        <w:ind w:firstLine="709"/>
        <w:contextualSpacing/>
        <w:jc w:val="both"/>
        <w:rPr>
          <w:sz w:val="22"/>
          <w:szCs w:val="22"/>
        </w:rPr>
      </w:pPr>
      <w:r w:rsidRPr="00962B6D">
        <w:rPr>
          <w:sz w:val="22"/>
          <w:szCs w:val="22"/>
        </w:rPr>
        <w:t xml:space="preserve">4.3.32. </w:t>
      </w:r>
      <w:r w:rsidRPr="00962B6D">
        <w:rPr>
          <w:sz w:val="22"/>
          <w:szCs w:val="22"/>
          <w:lang w:eastAsia="ar-SA"/>
        </w:rPr>
        <w:t>Приложить к настоящему Контракту копию выписки из реестра членов СРО о допуске к работам, которые оказывают влияние на безопасность объектов капитального строительства, и которые являются предметом настоящего Контракта.</w:t>
      </w:r>
    </w:p>
    <w:p w:rsidR="00432F8A" w:rsidRPr="006D76D0" w:rsidRDefault="00432F8A" w:rsidP="00432F8A">
      <w:pPr>
        <w:autoSpaceDE w:val="0"/>
        <w:autoSpaceDN w:val="0"/>
        <w:adjustRightInd w:val="0"/>
        <w:ind w:firstLine="709"/>
        <w:contextualSpacing/>
        <w:jc w:val="both"/>
        <w:rPr>
          <w:sz w:val="22"/>
          <w:szCs w:val="22"/>
        </w:rPr>
      </w:pPr>
      <w:r w:rsidRPr="006D76D0">
        <w:rPr>
          <w:sz w:val="22"/>
          <w:szCs w:val="22"/>
        </w:rPr>
        <w:t>4.3.33. Уведомить в двухдневный срок Заказчика об изменении юридического и почтового адреса, банковских реквизитов, любых изменениях в наименовании, иных обстоятельств, влияющих на надлежащее исполнение Контракта.</w:t>
      </w:r>
    </w:p>
    <w:p w:rsidR="00432F8A" w:rsidRPr="006D76D0" w:rsidRDefault="00432F8A" w:rsidP="00432F8A">
      <w:pPr>
        <w:ind w:firstLine="709"/>
        <w:contextualSpacing/>
        <w:jc w:val="both"/>
        <w:rPr>
          <w:sz w:val="22"/>
          <w:szCs w:val="22"/>
        </w:rPr>
      </w:pPr>
      <w:r w:rsidRPr="006D76D0">
        <w:rPr>
          <w:sz w:val="22"/>
          <w:szCs w:val="22"/>
        </w:rPr>
        <w:t>4.3.34. Возместить материальный ущерб, причиненный Генеральным подрядчиком  Заказчику в процессе выполнения работ, в течение 3 (трех) рабочих дней, в полном объеме.</w:t>
      </w:r>
    </w:p>
    <w:p w:rsidR="00432F8A" w:rsidRPr="006D76D0" w:rsidRDefault="00432F8A" w:rsidP="00432F8A">
      <w:pPr>
        <w:ind w:firstLine="709"/>
        <w:contextualSpacing/>
        <w:jc w:val="both"/>
        <w:rPr>
          <w:sz w:val="22"/>
          <w:szCs w:val="22"/>
        </w:rPr>
      </w:pPr>
      <w:r w:rsidRPr="006D76D0">
        <w:rPr>
          <w:sz w:val="22"/>
          <w:szCs w:val="22"/>
        </w:rPr>
        <w:t>4.3.35. Выполнить в полном объеме все свои обязательства, предусмотренные в других статьях Контракта.</w:t>
      </w:r>
    </w:p>
    <w:p w:rsidR="00432F8A" w:rsidRPr="006D76D0" w:rsidRDefault="00432F8A" w:rsidP="00432F8A">
      <w:pPr>
        <w:ind w:firstLine="709"/>
        <w:contextualSpacing/>
        <w:jc w:val="both"/>
        <w:rPr>
          <w:sz w:val="22"/>
          <w:szCs w:val="22"/>
        </w:rPr>
      </w:pPr>
      <w:r w:rsidRPr="006D76D0">
        <w:rPr>
          <w:sz w:val="22"/>
          <w:szCs w:val="22"/>
        </w:rPr>
        <w:t xml:space="preserve">4.3.36. </w:t>
      </w:r>
      <w:proofErr w:type="gramStart"/>
      <w:r w:rsidRPr="006D76D0">
        <w:rPr>
          <w:sz w:val="22"/>
          <w:szCs w:val="22"/>
        </w:rPr>
        <w:t xml:space="preserve">В течение пяти рабочих дней с даты заключения контракта, в соответствии с требованиями постановления Правительства Российской Федерации от 15.05.2017 №570, предоставить Заказчику предложения о конкретных видах и объемах работ строительству из числа видов и объемов работ,  которые Генеральный подрядчик обязан выполнить самостоятельно без привлечения других лиц к исполнению своих обязательств по настоящему контракту (Приложение №4). </w:t>
      </w:r>
      <w:proofErr w:type="gramEnd"/>
    </w:p>
    <w:p w:rsidR="00432F8A" w:rsidRPr="006D76D0" w:rsidRDefault="00432F8A" w:rsidP="00432F8A">
      <w:pPr>
        <w:ind w:firstLine="709"/>
        <w:contextualSpacing/>
        <w:jc w:val="both"/>
        <w:rPr>
          <w:sz w:val="22"/>
          <w:szCs w:val="22"/>
        </w:rPr>
      </w:pPr>
      <w:r w:rsidRPr="006D76D0">
        <w:rPr>
          <w:sz w:val="22"/>
          <w:szCs w:val="22"/>
        </w:rPr>
        <w:t xml:space="preserve">Эти конкретные виды и объемы работ, исходя из их сметной стоимости, предусмотренной проектной документацией, в совокупном стоимостном выражении должны составлять не менее 25% цены контракта. </w:t>
      </w:r>
    </w:p>
    <w:p w:rsidR="00432F8A" w:rsidRPr="006D76D0" w:rsidRDefault="00432F8A" w:rsidP="00432F8A">
      <w:pPr>
        <w:ind w:firstLine="709"/>
        <w:contextualSpacing/>
        <w:jc w:val="both"/>
        <w:rPr>
          <w:sz w:val="22"/>
          <w:szCs w:val="22"/>
        </w:rPr>
      </w:pPr>
      <w:r w:rsidRPr="006D76D0">
        <w:rPr>
          <w:sz w:val="22"/>
          <w:szCs w:val="22"/>
        </w:rPr>
        <w:t>4.3.37. Самостоятельно выполнить (без привлечения других лиц) виды и объемы работ, указанные в Приложении №4 к настоящему контракту.</w:t>
      </w:r>
    </w:p>
    <w:p w:rsidR="00432F8A" w:rsidRPr="006D76D0" w:rsidRDefault="00432F8A" w:rsidP="00432F8A">
      <w:pPr>
        <w:autoSpaceDE w:val="0"/>
        <w:autoSpaceDN w:val="0"/>
        <w:adjustRightInd w:val="0"/>
        <w:ind w:firstLine="709"/>
        <w:contextualSpacing/>
        <w:jc w:val="both"/>
        <w:rPr>
          <w:b/>
          <w:sz w:val="22"/>
          <w:szCs w:val="22"/>
        </w:rPr>
      </w:pPr>
      <w:r w:rsidRPr="006D76D0">
        <w:rPr>
          <w:b/>
          <w:sz w:val="22"/>
          <w:szCs w:val="22"/>
        </w:rPr>
        <w:t>4.4. Генеральный подрядчик имеет право:</w:t>
      </w:r>
    </w:p>
    <w:p w:rsidR="00432F8A" w:rsidRPr="006D76D0" w:rsidRDefault="00432F8A" w:rsidP="00432F8A">
      <w:pPr>
        <w:autoSpaceDE w:val="0"/>
        <w:autoSpaceDN w:val="0"/>
        <w:adjustRightInd w:val="0"/>
        <w:ind w:firstLine="709"/>
        <w:contextualSpacing/>
        <w:jc w:val="both"/>
        <w:rPr>
          <w:sz w:val="22"/>
          <w:szCs w:val="22"/>
        </w:rPr>
      </w:pPr>
      <w:r w:rsidRPr="006D76D0">
        <w:rPr>
          <w:sz w:val="22"/>
          <w:szCs w:val="22"/>
        </w:rPr>
        <w:t>4.4.1.  В  случае выявления необходимости выполнения работ, не предусмотренных проектно-сметной документацией, представить Заказчику письменно информацию об объемах таких работ с обоснованием необходимости их выполнения, для получения разрешения на их выполнение.</w:t>
      </w:r>
    </w:p>
    <w:p w:rsidR="00432F8A" w:rsidRPr="006D76D0" w:rsidRDefault="00432F8A" w:rsidP="00432F8A">
      <w:pPr>
        <w:ind w:firstLine="709"/>
        <w:contextualSpacing/>
        <w:jc w:val="both"/>
        <w:rPr>
          <w:sz w:val="22"/>
          <w:szCs w:val="22"/>
        </w:rPr>
      </w:pPr>
      <w:r w:rsidRPr="006D76D0">
        <w:rPr>
          <w:sz w:val="22"/>
          <w:szCs w:val="22"/>
        </w:rPr>
        <w:t xml:space="preserve">4.4.2. Представлять на рассмотрение и согласование Заказчику смету на дополнительные работы, в том числе на изменение ранее выполненной работы или замене ранее установленного оборудования и материалов. </w:t>
      </w:r>
    </w:p>
    <w:p w:rsidR="00432F8A" w:rsidRPr="006D76D0" w:rsidRDefault="00432F8A" w:rsidP="00432F8A">
      <w:pPr>
        <w:ind w:firstLine="709"/>
        <w:contextualSpacing/>
        <w:jc w:val="both"/>
        <w:rPr>
          <w:sz w:val="22"/>
          <w:szCs w:val="22"/>
        </w:rPr>
      </w:pPr>
      <w:r w:rsidRPr="006D76D0">
        <w:rPr>
          <w:sz w:val="22"/>
          <w:szCs w:val="22"/>
        </w:rPr>
        <w:t xml:space="preserve">Все изменения оформляются дополнительным соглашением в пределах сроков и цены настоящего Контракта.  </w:t>
      </w:r>
    </w:p>
    <w:p w:rsidR="00432F8A" w:rsidRPr="006D76D0" w:rsidRDefault="00432F8A" w:rsidP="00432F8A">
      <w:pPr>
        <w:ind w:firstLine="709"/>
        <w:contextualSpacing/>
        <w:jc w:val="center"/>
        <w:rPr>
          <w:b/>
          <w:sz w:val="22"/>
          <w:szCs w:val="22"/>
        </w:rPr>
      </w:pPr>
    </w:p>
    <w:p w:rsidR="00432F8A" w:rsidRPr="006D76D0" w:rsidRDefault="00432F8A" w:rsidP="00432F8A">
      <w:pPr>
        <w:ind w:firstLine="709"/>
        <w:contextualSpacing/>
        <w:jc w:val="center"/>
        <w:rPr>
          <w:b/>
          <w:sz w:val="22"/>
          <w:szCs w:val="22"/>
        </w:rPr>
      </w:pPr>
      <w:r w:rsidRPr="006D76D0">
        <w:rPr>
          <w:b/>
          <w:sz w:val="22"/>
          <w:szCs w:val="22"/>
        </w:rPr>
        <w:t>5. Гарантия качества</w:t>
      </w:r>
    </w:p>
    <w:p w:rsidR="00432F8A" w:rsidRPr="006D76D0" w:rsidRDefault="00432F8A" w:rsidP="00432F8A">
      <w:pPr>
        <w:ind w:firstLine="709"/>
        <w:contextualSpacing/>
        <w:jc w:val="both"/>
        <w:rPr>
          <w:sz w:val="22"/>
          <w:szCs w:val="22"/>
        </w:rPr>
      </w:pPr>
      <w:r w:rsidRPr="006D76D0">
        <w:rPr>
          <w:sz w:val="22"/>
          <w:szCs w:val="22"/>
        </w:rPr>
        <w:t>5.1. Генеральный подрядчик гарантирует качество выполнения работ в соответствии с действующими нормами и техническими условиями, своевременное устранение недостатков, выявленных при приемке работ.</w:t>
      </w:r>
    </w:p>
    <w:p w:rsidR="00432F8A" w:rsidRPr="006D76D0" w:rsidRDefault="00432F8A" w:rsidP="00432F8A">
      <w:pPr>
        <w:ind w:firstLine="709"/>
        <w:contextualSpacing/>
        <w:jc w:val="both"/>
        <w:rPr>
          <w:sz w:val="22"/>
          <w:szCs w:val="22"/>
        </w:rPr>
      </w:pPr>
      <w:r w:rsidRPr="006D76D0">
        <w:rPr>
          <w:sz w:val="22"/>
          <w:szCs w:val="22"/>
        </w:rPr>
        <w:t>5.2. Гарантийный срок на выполняемые по настоящему Контракту работы составляет 5 лет с момента ввода объекта в эксплуатацию. Гарантийный срок на применяемые материалы - в соответствии с нормами, действующими в Российской Федерации.</w:t>
      </w:r>
    </w:p>
    <w:p w:rsidR="00432F8A" w:rsidRPr="006D76D0" w:rsidRDefault="00432F8A" w:rsidP="00432F8A">
      <w:pPr>
        <w:ind w:firstLine="709"/>
        <w:contextualSpacing/>
        <w:jc w:val="both"/>
        <w:rPr>
          <w:sz w:val="22"/>
          <w:szCs w:val="22"/>
        </w:rPr>
      </w:pPr>
      <w:r w:rsidRPr="006D76D0">
        <w:rPr>
          <w:sz w:val="22"/>
          <w:szCs w:val="22"/>
        </w:rPr>
        <w:t>5.3. Если в период гарантийного срока обнаружатся недостатки или дефекты, то Генеральный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432F8A" w:rsidRPr="006D76D0" w:rsidRDefault="00432F8A" w:rsidP="00432F8A">
      <w:pPr>
        <w:ind w:firstLine="709"/>
        <w:contextualSpacing/>
        <w:jc w:val="both"/>
        <w:rPr>
          <w:sz w:val="22"/>
          <w:szCs w:val="22"/>
        </w:rPr>
      </w:pPr>
      <w:r w:rsidRPr="006D76D0">
        <w:rPr>
          <w:sz w:val="22"/>
          <w:szCs w:val="22"/>
        </w:rPr>
        <w:lastRenderedPageBreak/>
        <w:t xml:space="preserve">5.4. </w:t>
      </w:r>
      <w:proofErr w:type="gramStart"/>
      <w:r w:rsidRPr="006D76D0">
        <w:rPr>
          <w:sz w:val="22"/>
          <w:szCs w:val="22"/>
        </w:rPr>
        <w:t>В случае получения письменного отказа Генерального подрядчика от устранения недостатков, указанных выше или в случае, если в течение 2 (двух) дней со дня подписания указанного в настоящем пункте акта, от Генерального подрядчика не получено письменного отказа от устранения недостатков, либо уклонения Генерального подрядчика от устранения соответствующих недостатков, Заказчик вправе привлечь для устранения недостатков другую организацию с возмещением своих расходов за</w:t>
      </w:r>
      <w:proofErr w:type="gramEnd"/>
      <w:r w:rsidRPr="006D76D0">
        <w:rPr>
          <w:sz w:val="22"/>
          <w:szCs w:val="22"/>
        </w:rPr>
        <w:t xml:space="preserve"> счет Генерального подрядчика.</w:t>
      </w:r>
    </w:p>
    <w:p w:rsidR="00432F8A" w:rsidRPr="006D76D0" w:rsidRDefault="00432F8A" w:rsidP="00432F8A">
      <w:pPr>
        <w:ind w:firstLine="709"/>
        <w:contextualSpacing/>
        <w:rPr>
          <w:sz w:val="22"/>
          <w:szCs w:val="22"/>
        </w:rPr>
      </w:pPr>
    </w:p>
    <w:p w:rsidR="00432F8A" w:rsidRPr="006D76D0" w:rsidRDefault="00432F8A" w:rsidP="00432F8A">
      <w:pPr>
        <w:autoSpaceDE w:val="0"/>
        <w:autoSpaceDN w:val="0"/>
        <w:adjustRightInd w:val="0"/>
        <w:contextualSpacing/>
        <w:jc w:val="center"/>
        <w:rPr>
          <w:b/>
          <w:sz w:val="22"/>
          <w:szCs w:val="22"/>
        </w:rPr>
      </w:pPr>
      <w:r w:rsidRPr="006D76D0">
        <w:rPr>
          <w:b/>
          <w:sz w:val="22"/>
          <w:szCs w:val="22"/>
        </w:rPr>
        <w:t>6. Обстоятельства непреодолимой силы</w:t>
      </w:r>
    </w:p>
    <w:p w:rsidR="00432F8A" w:rsidRPr="006D76D0" w:rsidRDefault="00432F8A" w:rsidP="00432F8A">
      <w:pPr>
        <w:autoSpaceDE w:val="0"/>
        <w:autoSpaceDN w:val="0"/>
        <w:adjustRightInd w:val="0"/>
        <w:contextualSpacing/>
        <w:jc w:val="both"/>
        <w:rPr>
          <w:sz w:val="22"/>
          <w:szCs w:val="22"/>
        </w:rPr>
      </w:pPr>
      <w:r w:rsidRPr="006D76D0">
        <w:rPr>
          <w:sz w:val="22"/>
          <w:szCs w:val="22"/>
        </w:rPr>
        <w:t xml:space="preserve">           6.1. </w:t>
      </w:r>
      <w:proofErr w:type="gramStart"/>
      <w:r w:rsidRPr="006D76D0">
        <w:rPr>
          <w:sz w:val="22"/>
          <w:szCs w:val="22"/>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6D76D0">
        <w:rPr>
          <w:sz w:val="22"/>
          <w:szCs w:val="22"/>
        </w:rPr>
        <w:t xml:space="preserve"> на исполнение Сторонами своих обязательств, а также которые Стороны были не в состоянии </w:t>
      </w:r>
      <w:proofErr w:type="gramStart"/>
      <w:r w:rsidRPr="006D76D0">
        <w:rPr>
          <w:sz w:val="22"/>
          <w:szCs w:val="22"/>
        </w:rPr>
        <w:t>предвидеть и предотвратить</w:t>
      </w:r>
      <w:proofErr w:type="gramEnd"/>
      <w:r w:rsidRPr="006D76D0">
        <w:rPr>
          <w:sz w:val="22"/>
          <w:szCs w:val="22"/>
        </w:rPr>
        <w:t>.</w:t>
      </w:r>
    </w:p>
    <w:p w:rsidR="00432F8A" w:rsidRPr="006D76D0" w:rsidRDefault="00432F8A" w:rsidP="00432F8A">
      <w:pPr>
        <w:autoSpaceDE w:val="0"/>
        <w:autoSpaceDN w:val="0"/>
        <w:adjustRightInd w:val="0"/>
        <w:contextualSpacing/>
        <w:jc w:val="both"/>
        <w:rPr>
          <w:sz w:val="22"/>
          <w:szCs w:val="22"/>
        </w:rPr>
      </w:pPr>
      <w:r w:rsidRPr="006D76D0">
        <w:rPr>
          <w:sz w:val="22"/>
          <w:szCs w:val="22"/>
        </w:rPr>
        <w:t xml:space="preserve">         6.2. При наступлении таких обстоятель</w:t>
      </w:r>
      <w:proofErr w:type="gramStart"/>
      <w:r w:rsidRPr="006D76D0">
        <w:rPr>
          <w:sz w:val="22"/>
          <w:szCs w:val="22"/>
        </w:rPr>
        <w:t>ств ср</w:t>
      </w:r>
      <w:proofErr w:type="gramEnd"/>
      <w:r w:rsidRPr="006D76D0">
        <w:rPr>
          <w:sz w:val="22"/>
          <w:szCs w:val="22"/>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432F8A" w:rsidRPr="006D76D0" w:rsidRDefault="00432F8A" w:rsidP="00432F8A">
      <w:pPr>
        <w:autoSpaceDE w:val="0"/>
        <w:autoSpaceDN w:val="0"/>
        <w:adjustRightInd w:val="0"/>
        <w:contextualSpacing/>
        <w:jc w:val="both"/>
        <w:rPr>
          <w:sz w:val="22"/>
          <w:szCs w:val="22"/>
        </w:rPr>
      </w:pPr>
      <w:r w:rsidRPr="006D76D0">
        <w:rPr>
          <w:sz w:val="22"/>
          <w:szCs w:val="22"/>
        </w:rPr>
        <w:t xml:space="preserve">         6.3. </w:t>
      </w:r>
      <w:proofErr w:type="gramStart"/>
      <w:r w:rsidRPr="006D76D0">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432F8A" w:rsidRPr="006D76D0" w:rsidRDefault="00432F8A" w:rsidP="00432F8A">
      <w:pPr>
        <w:autoSpaceDE w:val="0"/>
        <w:autoSpaceDN w:val="0"/>
        <w:adjustRightInd w:val="0"/>
        <w:contextualSpacing/>
        <w:jc w:val="both"/>
        <w:rPr>
          <w:sz w:val="22"/>
          <w:szCs w:val="22"/>
        </w:rPr>
      </w:pPr>
      <w:r w:rsidRPr="006D76D0">
        <w:rPr>
          <w:sz w:val="22"/>
          <w:szCs w:val="22"/>
        </w:rPr>
        <w:t xml:space="preserve">         6.4. Если обстоятельства, указанные в п. 6.1 настоящего Контракта, будут </w:t>
      </w:r>
      <w:r w:rsidRPr="006D76D0">
        <w:rPr>
          <w:iCs/>
          <w:sz w:val="22"/>
          <w:szCs w:val="22"/>
        </w:rPr>
        <w:t xml:space="preserve">длиться более 2 (двух) календарных месяцев </w:t>
      </w:r>
      <w:proofErr w:type="gramStart"/>
      <w:r w:rsidRPr="006D76D0">
        <w:rPr>
          <w:iCs/>
          <w:sz w:val="22"/>
          <w:szCs w:val="22"/>
        </w:rPr>
        <w:t>с даты</w:t>
      </w:r>
      <w:proofErr w:type="gramEnd"/>
      <w:r w:rsidRPr="006D76D0">
        <w:rPr>
          <w:iCs/>
          <w:sz w:val="22"/>
          <w:szCs w:val="22"/>
        </w:rPr>
        <w:t xml:space="preserve"> соответствующего уведомления, </w:t>
      </w:r>
      <w:r w:rsidRPr="006D76D0">
        <w:rPr>
          <w:sz w:val="22"/>
          <w:szCs w:val="22"/>
        </w:rPr>
        <w:t>Стороны вправе расторгнуть настоящий Контракт по соглашению сторон без требования возмещения убытков, понесенных в связи с наступлением таких обстоятельств.</w:t>
      </w:r>
    </w:p>
    <w:p w:rsidR="00432F8A" w:rsidRPr="006D76D0" w:rsidRDefault="00432F8A" w:rsidP="00432F8A">
      <w:pPr>
        <w:autoSpaceDE w:val="0"/>
        <w:autoSpaceDN w:val="0"/>
        <w:adjustRightInd w:val="0"/>
        <w:contextualSpacing/>
        <w:rPr>
          <w:sz w:val="22"/>
          <w:szCs w:val="22"/>
        </w:rPr>
      </w:pPr>
    </w:p>
    <w:p w:rsidR="00432F8A" w:rsidRPr="006D76D0" w:rsidRDefault="00432F8A" w:rsidP="00432F8A">
      <w:pPr>
        <w:autoSpaceDE w:val="0"/>
        <w:autoSpaceDN w:val="0"/>
        <w:adjustRightInd w:val="0"/>
        <w:contextualSpacing/>
        <w:jc w:val="center"/>
        <w:rPr>
          <w:b/>
          <w:sz w:val="22"/>
          <w:szCs w:val="22"/>
        </w:rPr>
      </w:pPr>
      <w:r w:rsidRPr="006D76D0">
        <w:rPr>
          <w:b/>
          <w:sz w:val="22"/>
          <w:szCs w:val="22"/>
        </w:rPr>
        <w:t>7. Ответственность Сторон</w:t>
      </w:r>
    </w:p>
    <w:p w:rsidR="00432F8A" w:rsidRPr="006D76D0" w:rsidRDefault="00432F8A" w:rsidP="00432F8A">
      <w:pPr>
        <w:ind w:firstLine="709"/>
        <w:contextualSpacing/>
        <w:jc w:val="both"/>
        <w:rPr>
          <w:sz w:val="22"/>
          <w:szCs w:val="22"/>
        </w:rPr>
      </w:pPr>
      <w:r w:rsidRPr="006D76D0">
        <w:rPr>
          <w:sz w:val="22"/>
          <w:szCs w:val="22"/>
        </w:rPr>
        <w:t xml:space="preserve">7.1. Стороны несут ответственность за неисполнение или ненадлежащее исполнение обязательств по настоящему Контракту в соответствии с действующим </w:t>
      </w:r>
      <w:hyperlink r:id="rId6" w:history="1">
        <w:r w:rsidRPr="006D76D0">
          <w:rPr>
            <w:sz w:val="22"/>
            <w:szCs w:val="22"/>
          </w:rPr>
          <w:t>законодательством</w:t>
        </w:r>
      </w:hyperlink>
      <w:r w:rsidRPr="006D76D0">
        <w:rPr>
          <w:sz w:val="22"/>
          <w:szCs w:val="22"/>
        </w:rPr>
        <w:t xml:space="preserve"> Российской Федерации.</w:t>
      </w:r>
    </w:p>
    <w:p w:rsidR="00432F8A" w:rsidRDefault="00432F8A" w:rsidP="00432F8A">
      <w:pPr>
        <w:widowControl w:val="0"/>
        <w:suppressAutoHyphens/>
        <w:ind w:firstLine="709"/>
        <w:jc w:val="both"/>
        <w:rPr>
          <w:rFonts w:eastAsia="Calibri"/>
          <w:sz w:val="22"/>
          <w:szCs w:val="22"/>
          <w:lang w:eastAsia="ar-SA"/>
        </w:rPr>
      </w:pPr>
      <w:r w:rsidRPr="004D0E5B">
        <w:rPr>
          <w:rFonts w:eastAsia="Calibri"/>
          <w:sz w:val="22"/>
          <w:szCs w:val="22"/>
          <w:lang w:eastAsia="ar-SA"/>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Генеральный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32F8A" w:rsidRPr="00962B6D" w:rsidRDefault="00432F8A" w:rsidP="00432F8A">
      <w:pPr>
        <w:widowControl w:val="0"/>
        <w:suppressAutoHyphens/>
        <w:ind w:firstLine="709"/>
        <w:jc w:val="both"/>
        <w:rPr>
          <w:rFonts w:eastAsia="Calibri"/>
          <w:sz w:val="22"/>
          <w:szCs w:val="22"/>
          <w:lang w:eastAsia="ar-SA"/>
        </w:rPr>
      </w:pPr>
      <w:r w:rsidRPr="006D76D0">
        <w:rPr>
          <w:sz w:val="22"/>
          <w:szCs w:val="22"/>
          <w:lang w:eastAsia="zh-CN"/>
        </w:rPr>
        <w:t xml:space="preserve">7.3. </w:t>
      </w:r>
      <w:r w:rsidRPr="005A4863">
        <w:rPr>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виде фиксиров</w:t>
      </w:r>
      <w:r w:rsidR="003302BA">
        <w:rPr>
          <w:sz w:val="22"/>
          <w:szCs w:val="22"/>
        </w:rPr>
        <w:t>анной суммы в размере 5000 (Пять тысяч) рублей 00</w:t>
      </w:r>
      <w:r w:rsidRPr="005A4863">
        <w:rPr>
          <w:sz w:val="22"/>
          <w:szCs w:val="22"/>
        </w:rPr>
        <w:t xml:space="preserve"> копеек, определяемой в следующем порядке:</w:t>
      </w:r>
    </w:p>
    <w:p w:rsidR="00432F8A" w:rsidRPr="00076715" w:rsidRDefault="00432F8A" w:rsidP="00432F8A">
      <w:pPr>
        <w:tabs>
          <w:tab w:val="left" w:pos="993"/>
        </w:tabs>
        <w:ind w:firstLine="540"/>
        <w:jc w:val="both"/>
        <w:rPr>
          <w:sz w:val="22"/>
          <w:szCs w:val="22"/>
        </w:rPr>
      </w:pPr>
      <w:r>
        <w:rPr>
          <w:sz w:val="22"/>
          <w:szCs w:val="22"/>
        </w:rPr>
        <w:t>а) 1000 рублей, если цена К</w:t>
      </w:r>
      <w:r w:rsidRPr="00076715">
        <w:rPr>
          <w:sz w:val="22"/>
          <w:szCs w:val="22"/>
        </w:rPr>
        <w:t>онтракта не превышает 3 млн. рублей (включительно).</w:t>
      </w:r>
    </w:p>
    <w:p w:rsidR="00432F8A" w:rsidRPr="00076715" w:rsidRDefault="00432F8A" w:rsidP="00432F8A">
      <w:pPr>
        <w:tabs>
          <w:tab w:val="left" w:pos="993"/>
        </w:tabs>
        <w:ind w:firstLine="540"/>
        <w:jc w:val="both"/>
        <w:rPr>
          <w:sz w:val="22"/>
          <w:szCs w:val="22"/>
        </w:rPr>
      </w:pPr>
      <w:r>
        <w:rPr>
          <w:sz w:val="22"/>
          <w:szCs w:val="22"/>
        </w:rPr>
        <w:t>б) 5000 рублей, если цена К</w:t>
      </w:r>
      <w:r w:rsidRPr="00076715">
        <w:rPr>
          <w:sz w:val="22"/>
          <w:szCs w:val="22"/>
        </w:rPr>
        <w:t>онтракта составляет от 3 млн. рублей до 50 млн. рублей (включительно);</w:t>
      </w:r>
    </w:p>
    <w:p w:rsidR="00432F8A" w:rsidRPr="00076715" w:rsidRDefault="00432F8A" w:rsidP="00432F8A">
      <w:pPr>
        <w:tabs>
          <w:tab w:val="left" w:pos="993"/>
        </w:tabs>
        <w:ind w:firstLine="540"/>
        <w:jc w:val="both"/>
        <w:rPr>
          <w:sz w:val="22"/>
          <w:szCs w:val="22"/>
        </w:rPr>
      </w:pPr>
      <w:r w:rsidRPr="00076715">
        <w:rPr>
          <w:sz w:val="22"/>
          <w:szCs w:val="22"/>
        </w:rPr>
        <w:t>в) 10000 рублей, если</w:t>
      </w:r>
      <w:r>
        <w:rPr>
          <w:sz w:val="22"/>
          <w:szCs w:val="22"/>
        </w:rPr>
        <w:t xml:space="preserve"> цена К</w:t>
      </w:r>
      <w:r w:rsidRPr="00076715">
        <w:rPr>
          <w:sz w:val="22"/>
          <w:szCs w:val="22"/>
        </w:rPr>
        <w:t>онтракта составляет от 50 млн. рублей до 100 млн. рублей (включительно);</w:t>
      </w:r>
    </w:p>
    <w:p w:rsidR="00432F8A" w:rsidRPr="00076715" w:rsidRDefault="00432F8A" w:rsidP="00432F8A">
      <w:pPr>
        <w:tabs>
          <w:tab w:val="left" w:pos="993"/>
        </w:tabs>
        <w:ind w:firstLine="540"/>
        <w:jc w:val="both"/>
        <w:rPr>
          <w:sz w:val="22"/>
          <w:szCs w:val="22"/>
        </w:rPr>
      </w:pPr>
      <w:r>
        <w:rPr>
          <w:sz w:val="22"/>
          <w:szCs w:val="22"/>
        </w:rPr>
        <w:t>г) 100000 рублей, если цена К</w:t>
      </w:r>
      <w:r w:rsidRPr="00076715">
        <w:rPr>
          <w:sz w:val="22"/>
          <w:szCs w:val="22"/>
        </w:rPr>
        <w:t>онтракта превышает 100 млн. рублей.</w:t>
      </w:r>
    </w:p>
    <w:p w:rsidR="00432F8A" w:rsidRDefault="00432F8A" w:rsidP="00432F8A">
      <w:pPr>
        <w:widowControl w:val="0"/>
        <w:suppressAutoHyphens/>
        <w:ind w:firstLine="709"/>
        <w:jc w:val="both"/>
        <w:rPr>
          <w:rFonts w:eastAsia="Calibri"/>
          <w:sz w:val="22"/>
          <w:szCs w:val="22"/>
          <w:lang w:eastAsia="ar-SA"/>
        </w:rPr>
      </w:pPr>
      <w:r w:rsidRPr="006D76D0">
        <w:rPr>
          <w:sz w:val="22"/>
          <w:szCs w:val="22"/>
        </w:rPr>
        <w:t xml:space="preserve">7.4. В случае просрочки исполнения Генеральным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Генеральным подрядчиком обязательств, предусмотренных Контрактом, Заказчик направляет Генеральному подрядчику требование об уплате неустоек (штрафов, пеней). </w:t>
      </w:r>
      <w:proofErr w:type="gramStart"/>
      <w:r w:rsidRPr="004D0E5B">
        <w:rPr>
          <w:rFonts w:eastAsia="Calibri"/>
          <w:sz w:val="22"/>
          <w:szCs w:val="22"/>
          <w:lang w:eastAsia="ar-SA"/>
        </w:rPr>
        <w:t>Пеня начисляется за каждый день просрочки исполнения Генеральным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w:t>
      </w:r>
      <w:r>
        <w:rPr>
          <w:rFonts w:eastAsia="Calibri"/>
          <w:sz w:val="22"/>
          <w:szCs w:val="22"/>
          <w:lang w:eastAsia="ar-SA"/>
        </w:rPr>
        <w:t>ается К</w:t>
      </w:r>
      <w:r w:rsidRPr="004D0E5B">
        <w:rPr>
          <w:rFonts w:eastAsia="Calibri"/>
          <w:sz w:val="22"/>
          <w:szCs w:val="22"/>
          <w:lang w:eastAsia="ar-SA"/>
        </w:rPr>
        <w:t>онтрактом в размере одной трехсотой действующей на дату уплаты пени ключевой ставки Центрального банк</w:t>
      </w:r>
      <w:r>
        <w:rPr>
          <w:rFonts w:eastAsia="Calibri"/>
          <w:sz w:val="22"/>
          <w:szCs w:val="22"/>
          <w:lang w:eastAsia="ar-SA"/>
        </w:rPr>
        <w:t>а Российской Федерации от цены К</w:t>
      </w:r>
      <w:r w:rsidRPr="004D0E5B">
        <w:rPr>
          <w:rFonts w:eastAsia="Calibri"/>
          <w:sz w:val="22"/>
          <w:szCs w:val="22"/>
          <w:lang w:eastAsia="ar-SA"/>
        </w:rPr>
        <w:t>онтракта, уменьшенной на сумму, пропорциональную объему</w:t>
      </w:r>
      <w:r>
        <w:rPr>
          <w:rFonts w:eastAsia="Calibri"/>
          <w:sz w:val="22"/>
          <w:szCs w:val="22"/>
          <w:lang w:eastAsia="ar-SA"/>
        </w:rPr>
        <w:t xml:space="preserve"> обязательств, предусмотренных К</w:t>
      </w:r>
      <w:r w:rsidRPr="004D0E5B">
        <w:rPr>
          <w:rFonts w:eastAsia="Calibri"/>
          <w:sz w:val="22"/>
          <w:szCs w:val="22"/>
          <w:lang w:eastAsia="ar-SA"/>
        </w:rPr>
        <w:t>онтрактом и фактически исполненных Генеральным подрядчиком.</w:t>
      </w:r>
      <w:proofErr w:type="gramEnd"/>
    </w:p>
    <w:p w:rsidR="00432F8A" w:rsidRPr="006D76D0" w:rsidRDefault="00432F8A" w:rsidP="00432F8A">
      <w:pPr>
        <w:ind w:firstLine="709"/>
        <w:contextualSpacing/>
        <w:jc w:val="both"/>
        <w:rPr>
          <w:sz w:val="22"/>
          <w:szCs w:val="22"/>
        </w:rPr>
      </w:pPr>
      <w:r w:rsidRPr="00803825">
        <w:rPr>
          <w:sz w:val="22"/>
          <w:szCs w:val="22"/>
        </w:rPr>
        <w:lastRenderedPageBreak/>
        <w:t xml:space="preserve">7.5. </w:t>
      </w:r>
      <w:proofErr w:type="gramStart"/>
      <w:r w:rsidRPr="00803825">
        <w:rPr>
          <w:sz w:val="22"/>
          <w:szCs w:val="22"/>
        </w:rPr>
        <w:t>Размер штрафа устанавливается Контрактом в порядке, установленном пунктами 7.3, 7.6-7.9,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432F8A" w:rsidRPr="00962B6D" w:rsidRDefault="00432F8A" w:rsidP="00432F8A">
      <w:pPr>
        <w:widowControl w:val="0"/>
        <w:suppressAutoHyphens/>
        <w:ind w:firstLine="709"/>
        <w:jc w:val="both"/>
        <w:rPr>
          <w:rFonts w:eastAsia="Calibri"/>
          <w:sz w:val="22"/>
          <w:szCs w:val="22"/>
          <w:lang w:eastAsia="ar-SA"/>
        </w:rPr>
      </w:pPr>
      <w:r w:rsidRPr="006D76D0">
        <w:rPr>
          <w:sz w:val="22"/>
          <w:szCs w:val="22"/>
        </w:rPr>
        <w:t>7.6.</w:t>
      </w:r>
      <w:r w:rsidRPr="006056F3">
        <w:rPr>
          <w:rFonts w:ascii="Arial" w:hAnsi="Arial" w:cs="Arial"/>
          <w:color w:val="000000"/>
          <w:sz w:val="18"/>
          <w:szCs w:val="18"/>
          <w:shd w:val="clear" w:color="auto" w:fill="FFFFFF"/>
        </w:rPr>
        <w:t xml:space="preserve"> </w:t>
      </w:r>
      <w:proofErr w:type="gramStart"/>
      <w:r w:rsidRPr="006056F3">
        <w:rPr>
          <w:sz w:val="22"/>
          <w:szCs w:val="22"/>
        </w:rPr>
        <w:t xml:space="preserve">За каждый факт неисполнения или ненадлежащего исполнения </w:t>
      </w:r>
      <w:r>
        <w:rPr>
          <w:sz w:val="22"/>
          <w:szCs w:val="22"/>
        </w:rPr>
        <w:t>Генеральным подрядчиком обязательств, предусмотренных К</w:t>
      </w:r>
      <w:r w:rsidRPr="006056F3">
        <w:rPr>
          <w:sz w:val="22"/>
          <w:szCs w:val="22"/>
        </w:rPr>
        <w:t>онтрактом, заключенным по результатам определения поставщика (подрядчика, исполнителя) в соответствии с пунктом 1 части 1 статьи</w:t>
      </w:r>
      <w:r>
        <w:rPr>
          <w:sz w:val="22"/>
          <w:szCs w:val="22"/>
        </w:rPr>
        <w:t xml:space="preserve"> 30 Федерального закона «</w:t>
      </w:r>
      <w:r w:rsidRPr="006056F3">
        <w:rPr>
          <w:sz w:val="22"/>
          <w:szCs w:val="22"/>
        </w:rPr>
        <w:t>О контрактной системе в сфере закупок товаров, работ, услуг для обеспечения госуд</w:t>
      </w:r>
      <w:r>
        <w:rPr>
          <w:sz w:val="22"/>
          <w:szCs w:val="22"/>
        </w:rPr>
        <w:t>арственных и муниципальных нужд»</w:t>
      </w:r>
      <w:r w:rsidRPr="006056F3">
        <w:rPr>
          <w:sz w:val="22"/>
          <w:szCs w:val="22"/>
        </w:rPr>
        <w:t>, за исключением просрочки исполнения обязательств (в том числе гарантийного обязательства</w:t>
      </w:r>
      <w:r>
        <w:rPr>
          <w:sz w:val="22"/>
          <w:szCs w:val="22"/>
        </w:rPr>
        <w:t>), предусмотренных К</w:t>
      </w:r>
      <w:r w:rsidRPr="006056F3">
        <w:rPr>
          <w:sz w:val="22"/>
          <w:szCs w:val="22"/>
        </w:rPr>
        <w:t>онтрактом, размер штрафа устанавливае</w:t>
      </w:r>
      <w:r>
        <w:rPr>
          <w:sz w:val="22"/>
          <w:szCs w:val="22"/>
        </w:rPr>
        <w:t>тся</w:t>
      </w:r>
      <w:proofErr w:type="gramEnd"/>
      <w:r>
        <w:rPr>
          <w:sz w:val="22"/>
          <w:szCs w:val="22"/>
        </w:rPr>
        <w:t xml:space="preserve"> в виде фиксированной суммы </w:t>
      </w:r>
      <w:r w:rsidRPr="005A4863">
        <w:rPr>
          <w:sz w:val="22"/>
          <w:szCs w:val="22"/>
        </w:rPr>
        <w:t>в ра</w:t>
      </w:r>
      <w:r w:rsidR="003302BA">
        <w:rPr>
          <w:sz w:val="22"/>
          <w:szCs w:val="22"/>
        </w:rPr>
        <w:t>змере 138 975 (Сто тридцать восемь тысяч девятьсот семьдесят пять) рублей 23</w:t>
      </w:r>
      <w:r w:rsidRPr="005A4863">
        <w:rPr>
          <w:sz w:val="22"/>
          <w:szCs w:val="22"/>
        </w:rPr>
        <w:t xml:space="preserve"> копе</w:t>
      </w:r>
      <w:r w:rsidR="003302BA">
        <w:rPr>
          <w:sz w:val="22"/>
          <w:szCs w:val="22"/>
        </w:rPr>
        <w:t>йки</w:t>
      </w:r>
      <w:r w:rsidRPr="005A4863">
        <w:rPr>
          <w:sz w:val="22"/>
          <w:szCs w:val="22"/>
        </w:rPr>
        <w:t>, определяемой в следующем порядке:</w:t>
      </w:r>
    </w:p>
    <w:p w:rsidR="00432F8A" w:rsidRPr="006056F3" w:rsidRDefault="00432F8A" w:rsidP="00432F8A">
      <w:pPr>
        <w:ind w:firstLine="709"/>
        <w:contextualSpacing/>
        <w:rPr>
          <w:sz w:val="22"/>
          <w:szCs w:val="22"/>
        </w:rPr>
      </w:pPr>
      <w:r>
        <w:rPr>
          <w:sz w:val="22"/>
          <w:szCs w:val="22"/>
        </w:rPr>
        <w:t>а) 3 процента цены К</w:t>
      </w:r>
      <w:r w:rsidRPr="006056F3">
        <w:rPr>
          <w:sz w:val="22"/>
          <w:szCs w:val="22"/>
        </w:rPr>
        <w:t>онтракта (</w:t>
      </w:r>
      <w:r>
        <w:rPr>
          <w:sz w:val="22"/>
          <w:szCs w:val="22"/>
        </w:rPr>
        <w:t>этапа) в случае, если цена К</w:t>
      </w:r>
      <w:r w:rsidRPr="006056F3">
        <w:rPr>
          <w:sz w:val="22"/>
          <w:szCs w:val="22"/>
        </w:rPr>
        <w:t>онтракта (этапа) не превышает 3 млн. рублей;</w:t>
      </w:r>
    </w:p>
    <w:p w:rsidR="00432F8A" w:rsidRPr="006056F3" w:rsidRDefault="00432F8A" w:rsidP="00432F8A">
      <w:pPr>
        <w:ind w:firstLine="709"/>
        <w:contextualSpacing/>
        <w:rPr>
          <w:sz w:val="22"/>
          <w:szCs w:val="22"/>
        </w:rPr>
      </w:pPr>
      <w:r>
        <w:rPr>
          <w:sz w:val="22"/>
          <w:szCs w:val="22"/>
        </w:rPr>
        <w:t>б) 2 процента цены К</w:t>
      </w:r>
      <w:r w:rsidRPr="006056F3">
        <w:rPr>
          <w:sz w:val="22"/>
          <w:szCs w:val="22"/>
        </w:rPr>
        <w:t>онтрак</w:t>
      </w:r>
      <w:r>
        <w:rPr>
          <w:sz w:val="22"/>
          <w:szCs w:val="22"/>
        </w:rPr>
        <w:t>та (этапа) в случае, если цена К</w:t>
      </w:r>
      <w:r w:rsidRPr="006056F3">
        <w:rPr>
          <w:sz w:val="22"/>
          <w:szCs w:val="22"/>
        </w:rPr>
        <w:t>онтракта (этапа) составляет от 3 млн. рублей до 10 млн. рублей (включительно);</w:t>
      </w:r>
    </w:p>
    <w:p w:rsidR="00432F8A" w:rsidRPr="006056F3" w:rsidRDefault="00432F8A" w:rsidP="00432F8A">
      <w:pPr>
        <w:ind w:firstLine="709"/>
        <w:contextualSpacing/>
        <w:rPr>
          <w:sz w:val="22"/>
          <w:szCs w:val="22"/>
        </w:rPr>
      </w:pPr>
      <w:r>
        <w:rPr>
          <w:sz w:val="22"/>
          <w:szCs w:val="22"/>
        </w:rPr>
        <w:t>в) 1 процент цены К</w:t>
      </w:r>
      <w:r w:rsidRPr="006056F3">
        <w:rPr>
          <w:sz w:val="22"/>
          <w:szCs w:val="22"/>
        </w:rPr>
        <w:t xml:space="preserve">онтракта (этапа) в случае, </w:t>
      </w:r>
      <w:r>
        <w:rPr>
          <w:sz w:val="22"/>
          <w:szCs w:val="22"/>
        </w:rPr>
        <w:t>если цена К</w:t>
      </w:r>
      <w:r w:rsidRPr="006056F3">
        <w:rPr>
          <w:sz w:val="22"/>
          <w:szCs w:val="22"/>
        </w:rPr>
        <w:t>онтракта (этапа) составляет от 10 млн. рублей до 20 млн. рублей (включительно).</w:t>
      </w:r>
    </w:p>
    <w:p w:rsidR="00432F8A" w:rsidRPr="006056F3" w:rsidRDefault="00432F8A" w:rsidP="00432F8A">
      <w:pPr>
        <w:ind w:firstLine="709"/>
        <w:contextualSpacing/>
        <w:jc w:val="both"/>
        <w:rPr>
          <w:sz w:val="22"/>
          <w:szCs w:val="22"/>
        </w:rPr>
      </w:pPr>
      <w:r>
        <w:rPr>
          <w:sz w:val="22"/>
          <w:szCs w:val="22"/>
        </w:rPr>
        <w:t xml:space="preserve">7.7. </w:t>
      </w:r>
      <w:proofErr w:type="gramStart"/>
      <w:r w:rsidRPr="006056F3">
        <w:rPr>
          <w:sz w:val="22"/>
          <w:szCs w:val="22"/>
        </w:rPr>
        <w:t xml:space="preserve">За каждый факт неисполнения или ненадлежащего исполнения </w:t>
      </w:r>
      <w:r>
        <w:rPr>
          <w:sz w:val="22"/>
          <w:szCs w:val="22"/>
        </w:rPr>
        <w:t xml:space="preserve">Генеральным подрядчиком </w:t>
      </w:r>
      <w:r w:rsidRPr="006056F3">
        <w:rPr>
          <w:sz w:val="22"/>
          <w:szCs w:val="22"/>
        </w:rPr>
        <w:t>обяз</w:t>
      </w:r>
      <w:r>
        <w:rPr>
          <w:sz w:val="22"/>
          <w:szCs w:val="22"/>
        </w:rPr>
        <w:t>ательств, предусмотренных Контрактом</w:t>
      </w:r>
      <w:r w:rsidRPr="006056F3">
        <w:rPr>
          <w:sz w:val="22"/>
          <w:szCs w:val="22"/>
        </w:rPr>
        <w:t>,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w:t>
      </w:r>
      <w:proofErr w:type="gramEnd"/>
      <w:r w:rsidRPr="006056F3">
        <w:rPr>
          <w:sz w:val="22"/>
          <w:szCs w:val="22"/>
        </w:rPr>
        <w:t xml:space="preserve"> </w:t>
      </w:r>
      <w:r w:rsidR="003302BA">
        <w:rPr>
          <w:sz w:val="22"/>
          <w:szCs w:val="22"/>
        </w:rPr>
        <w:t>в размере 705 458 (Семьсот пять тысяч четыреста пятьдесят восемь)</w:t>
      </w:r>
      <w:r w:rsidRPr="005A4863">
        <w:rPr>
          <w:sz w:val="22"/>
          <w:szCs w:val="22"/>
        </w:rPr>
        <w:t xml:space="preserve"> рублей </w:t>
      </w:r>
      <w:r w:rsidR="003302BA">
        <w:rPr>
          <w:sz w:val="22"/>
          <w:szCs w:val="22"/>
        </w:rPr>
        <w:t>00</w:t>
      </w:r>
      <w:r w:rsidRPr="005A4863">
        <w:rPr>
          <w:sz w:val="22"/>
          <w:szCs w:val="22"/>
        </w:rPr>
        <w:t xml:space="preserve"> копеек</w:t>
      </w:r>
      <w:r w:rsidRPr="006056F3">
        <w:rPr>
          <w:sz w:val="22"/>
          <w:szCs w:val="22"/>
        </w:rPr>
        <w:t xml:space="preserve">, </w:t>
      </w:r>
      <w:proofErr w:type="gramStart"/>
      <w:r w:rsidRPr="006056F3">
        <w:rPr>
          <w:sz w:val="22"/>
          <w:szCs w:val="22"/>
        </w:rPr>
        <w:t>определяемой</w:t>
      </w:r>
      <w:proofErr w:type="gramEnd"/>
      <w:r w:rsidRPr="006056F3">
        <w:rPr>
          <w:sz w:val="22"/>
          <w:szCs w:val="22"/>
        </w:rPr>
        <w:t xml:space="preserve"> в следующем порядке:</w:t>
      </w:r>
    </w:p>
    <w:p w:rsidR="00432F8A" w:rsidRPr="006056F3" w:rsidRDefault="00432F8A" w:rsidP="00432F8A">
      <w:pPr>
        <w:ind w:firstLine="709"/>
        <w:contextualSpacing/>
        <w:jc w:val="both"/>
        <w:rPr>
          <w:sz w:val="22"/>
          <w:szCs w:val="22"/>
        </w:rPr>
      </w:pPr>
      <w:r w:rsidRPr="006056F3">
        <w:rPr>
          <w:sz w:val="22"/>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432F8A" w:rsidRPr="006056F3" w:rsidRDefault="00432F8A" w:rsidP="00432F8A">
      <w:pPr>
        <w:ind w:firstLine="709"/>
        <w:contextualSpacing/>
        <w:jc w:val="both"/>
        <w:rPr>
          <w:sz w:val="22"/>
          <w:szCs w:val="22"/>
        </w:rPr>
      </w:pPr>
      <w:r w:rsidRPr="006056F3">
        <w:rPr>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2F8A" w:rsidRPr="006056F3" w:rsidRDefault="00432F8A" w:rsidP="00432F8A">
      <w:pPr>
        <w:ind w:firstLine="709"/>
        <w:contextualSpacing/>
        <w:jc w:val="both"/>
        <w:rPr>
          <w:sz w:val="22"/>
          <w:szCs w:val="22"/>
        </w:rPr>
      </w:pPr>
      <w:r w:rsidRPr="006056F3">
        <w:rPr>
          <w:sz w:val="22"/>
          <w:szCs w:val="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2F8A" w:rsidRPr="006056F3" w:rsidRDefault="00432F8A" w:rsidP="00432F8A">
      <w:pPr>
        <w:ind w:firstLine="709"/>
        <w:contextualSpacing/>
        <w:jc w:val="both"/>
        <w:rPr>
          <w:sz w:val="22"/>
          <w:szCs w:val="22"/>
        </w:rPr>
      </w:pPr>
      <w:r>
        <w:rPr>
          <w:sz w:val="22"/>
          <w:szCs w:val="22"/>
        </w:rPr>
        <w:t xml:space="preserve">7.8. </w:t>
      </w:r>
      <w:r w:rsidRPr="006056F3">
        <w:rPr>
          <w:sz w:val="22"/>
          <w:szCs w:val="22"/>
        </w:rPr>
        <w:t xml:space="preserve">За каждый факт неисполнения или ненадлежащего исполнения </w:t>
      </w:r>
      <w:r>
        <w:rPr>
          <w:sz w:val="22"/>
          <w:szCs w:val="22"/>
        </w:rPr>
        <w:t xml:space="preserve">Генеральным подрядчиком </w:t>
      </w:r>
      <w:r w:rsidRPr="006056F3">
        <w:rPr>
          <w:sz w:val="22"/>
          <w:szCs w:val="22"/>
        </w:rPr>
        <w:t>о</w:t>
      </w:r>
      <w:r>
        <w:rPr>
          <w:sz w:val="22"/>
          <w:szCs w:val="22"/>
        </w:rPr>
        <w:t>бязательства, предусмотренного Контрактом</w:t>
      </w:r>
      <w:r w:rsidRPr="006056F3">
        <w:rPr>
          <w:sz w:val="22"/>
          <w:szCs w:val="22"/>
        </w:rPr>
        <w:t>, которое не имеет стоимостного выражения, размер штрафа устанавливается (при наличии в контракте таких обязатель</w:t>
      </w:r>
      <w:r>
        <w:rPr>
          <w:sz w:val="22"/>
          <w:szCs w:val="22"/>
        </w:rPr>
        <w:t>ств) в виде фиксированной суммы</w:t>
      </w:r>
      <w:r w:rsidRPr="006056F3">
        <w:rPr>
          <w:sz w:val="22"/>
          <w:szCs w:val="22"/>
        </w:rPr>
        <w:t xml:space="preserve"> </w:t>
      </w:r>
      <w:r w:rsidR="003302BA">
        <w:rPr>
          <w:sz w:val="22"/>
          <w:szCs w:val="22"/>
        </w:rPr>
        <w:t>в размере 5000 (Пять тысяч)</w:t>
      </w:r>
      <w:r w:rsidRPr="005A4863">
        <w:rPr>
          <w:sz w:val="22"/>
          <w:szCs w:val="22"/>
        </w:rPr>
        <w:t xml:space="preserve"> рублей </w:t>
      </w:r>
      <w:r w:rsidR="003302BA">
        <w:rPr>
          <w:sz w:val="22"/>
          <w:szCs w:val="22"/>
        </w:rPr>
        <w:t>00</w:t>
      </w:r>
      <w:r w:rsidRPr="005A4863">
        <w:rPr>
          <w:sz w:val="22"/>
          <w:szCs w:val="22"/>
        </w:rPr>
        <w:t xml:space="preserve"> копеек</w:t>
      </w:r>
      <w:r>
        <w:rPr>
          <w:sz w:val="22"/>
          <w:szCs w:val="22"/>
        </w:rPr>
        <w:t xml:space="preserve">, </w:t>
      </w:r>
      <w:r w:rsidRPr="006056F3">
        <w:rPr>
          <w:sz w:val="22"/>
          <w:szCs w:val="22"/>
        </w:rPr>
        <w:t>определяемой в следующем порядке:</w:t>
      </w:r>
    </w:p>
    <w:p w:rsidR="00432F8A" w:rsidRPr="006056F3" w:rsidRDefault="00432F8A" w:rsidP="00432F8A">
      <w:pPr>
        <w:ind w:firstLine="709"/>
        <w:contextualSpacing/>
        <w:jc w:val="both"/>
        <w:rPr>
          <w:sz w:val="22"/>
          <w:szCs w:val="22"/>
        </w:rPr>
      </w:pPr>
      <w:r w:rsidRPr="006056F3">
        <w:rPr>
          <w:sz w:val="22"/>
          <w:szCs w:val="22"/>
        </w:rPr>
        <w:t>а) 1000 рублей, если цена контракта не превышает 3 млн. рублей;</w:t>
      </w:r>
    </w:p>
    <w:p w:rsidR="00432F8A" w:rsidRPr="006056F3" w:rsidRDefault="00432F8A" w:rsidP="00432F8A">
      <w:pPr>
        <w:ind w:firstLine="709"/>
        <w:contextualSpacing/>
        <w:jc w:val="both"/>
        <w:rPr>
          <w:sz w:val="22"/>
          <w:szCs w:val="22"/>
        </w:rPr>
      </w:pPr>
      <w:r w:rsidRPr="006056F3">
        <w:rPr>
          <w:sz w:val="22"/>
          <w:szCs w:val="22"/>
        </w:rPr>
        <w:t>б) 5000 рублей, если цена контракта составляет от 3 млн. рублей до 50 млн. рублей (включительно);</w:t>
      </w:r>
    </w:p>
    <w:p w:rsidR="00432F8A" w:rsidRPr="006056F3" w:rsidRDefault="00432F8A" w:rsidP="00432F8A">
      <w:pPr>
        <w:ind w:firstLine="709"/>
        <w:contextualSpacing/>
        <w:jc w:val="both"/>
        <w:rPr>
          <w:sz w:val="22"/>
          <w:szCs w:val="22"/>
        </w:rPr>
      </w:pPr>
      <w:r w:rsidRPr="006056F3">
        <w:rPr>
          <w:sz w:val="22"/>
          <w:szCs w:val="22"/>
        </w:rPr>
        <w:t>в) 10000 рублей, если цена контракта составляет от 50 млн. рублей до 100 млн. рублей (включительно);</w:t>
      </w:r>
    </w:p>
    <w:p w:rsidR="00432F8A" w:rsidRPr="006056F3" w:rsidRDefault="00432F8A" w:rsidP="00432F8A">
      <w:pPr>
        <w:ind w:firstLine="709"/>
        <w:contextualSpacing/>
        <w:jc w:val="both"/>
        <w:rPr>
          <w:sz w:val="22"/>
          <w:szCs w:val="22"/>
        </w:rPr>
      </w:pPr>
      <w:r w:rsidRPr="006056F3">
        <w:rPr>
          <w:sz w:val="22"/>
          <w:szCs w:val="22"/>
        </w:rPr>
        <w:t>г) 100000 рублей, если цена контракта превышает 100 млн. рублей.</w:t>
      </w:r>
    </w:p>
    <w:p w:rsidR="00432F8A" w:rsidRDefault="00432F8A" w:rsidP="00432F8A">
      <w:pPr>
        <w:autoSpaceDE w:val="0"/>
        <w:ind w:firstLine="709"/>
        <w:contextualSpacing/>
        <w:jc w:val="both"/>
        <w:rPr>
          <w:sz w:val="22"/>
          <w:szCs w:val="22"/>
        </w:rPr>
      </w:pPr>
      <w:r>
        <w:rPr>
          <w:sz w:val="22"/>
          <w:szCs w:val="22"/>
        </w:rPr>
        <w:t>7.9</w:t>
      </w:r>
      <w:r w:rsidRPr="006D76D0">
        <w:rPr>
          <w:sz w:val="22"/>
          <w:szCs w:val="22"/>
        </w:rPr>
        <w:t>. За ненадлежащее исполнение Генеральным подрядчиком обязательств по выполнению видов и объемов работ по строительству, которые он обязан выполнить самостоятельно, без привлечения других лиц к исполнению своих обязательств по контракту, предусмотренных п.4.3.37 контракта, размер штрафа устанавливается в размере 5 процентов стоимости указанных работ.</w:t>
      </w:r>
    </w:p>
    <w:p w:rsidR="00432F8A" w:rsidRPr="006D76D0" w:rsidRDefault="00432F8A" w:rsidP="00432F8A">
      <w:pPr>
        <w:ind w:firstLine="709"/>
        <w:contextualSpacing/>
        <w:jc w:val="both"/>
        <w:rPr>
          <w:sz w:val="22"/>
          <w:szCs w:val="22"/>
        </w:rPr>
      </w:pPr>
      <w:r>
        <w:rPr>
          <w:sz w:val="22"/>
          <w:szCs w:val="22"/>
        </w:rPr>
        <w:t>7.10</w:t>
      </w:r>
      <w:r w:rsidRPr="006D76D0">
        <w:rPr>
          <w:sz w:val="22"/>
          <w:szCs w:val="22"/>
        </w:rPr>
        <w:t>. Общая сумма начисленной неустойки (штрафов, пени) за неисполнение или ненадлежащее исполнение Генеральным подрядчиком</w:t>
      </w:r>
      <w:r>
        <w:rPr>
          <w:sz w:val="22"/>
          <w:szCs w:val="22"/>
        </w:rPr>
        <w:t xml:space="preserve"> обязательств, предусмотренных К</w:t>
      </w:r>
      <w:r w:rsidRPr="006D76D0">
        <w:rPr>
          <w:sz w:val="22"/>
          <w:szCs w:val="22"/>
        </w:rPr>
        <w:t>онтр</w:t>
      </w:r>
      <w:r>
        <w:rPr>
          <w:sz w:val="22"/>
          <w:szCs w:val="22"/>
        </w:rPr>
        <w:t>актом, не может превышать цену К</w:t>
      </w:r>
      <w:r w:rsidRPr="006D76D0">
        <w:rPr>
          <w:sz w:val="22"/>
          <w:szCs w:val="22"/>
        </w:rPr>
        <w:t>онтракта.</w:t>
      </w:r>
    </w:p>
    <w:p w:rsidR="00432F8A" w:rsidRPr="006D76D0" w:rsidRDefault="00432F8A" w:rsidP="00432F8A">
      <w:pPr>
        <w:ind w:firstLine="709"/>
        <w:contextualSpacing/>
        <w:jc w:val="both"/>
        <w:rPr>
          <w:sz w:val="22"/>
          <w:szCs w:val="22"/>
        </w:rPr>
      </w:pPr>
      <w:r>
        <w:rPr>
          <w:sz w:val="22"/>
          <w:szCs w:val="22"/>
        </w:rPr>
        <w:t>7.11</w:t>
      </w:r>
      <w:r w:rsidRPr="006D76D0">
        <w:rPr>
          <w:sz w:val="22"/>
          <w:szCs w:val="22"/>
        </w:rPr>
        <w:t>.</w:t>
      </w:r>
      <w:r w:rsidRPr="006D76D0">
        <w:rPr>
          <w:sz w:val="22"/>
          <w:szCs w:val="22"/>
          <w:lang w:eastAsia="zh-CN"/>
        </w:rPr>
        <w:t xml:space="preserve"> </w:t>
      </w:r>
      <w:r w:rsidRPr="006D76D0">
        <w:rPr>
          <w:sz w:val="22"/>
          <w:szCs w:val="22"/>
        </w:rPr>
        <w:t>Общая сумма начисленной неустойки (штрафов, пе</w:t>
      </w:r>
      <w:r>
        <w:rPr>
          <w:sz w:val="22"/>
          <w:szCs w:val="22"/>
        </w:rPr>
        <w:t>ни) за ненадлежащее исполнение З</w:t>
      </w:r>
      <w:r w:rsidRPr="006D76D0">
        <w:rPr>
          <w:sz w:val="22"/>
          <w:szCs w:val="22"/>
        </w:rPr>
        <w:t>аказчиком</w:t>
      </w:r>
      <w:r>
        <w:rPr>
          <w:sz w:val="22"/>
          <w:szCs w:val="22"/>
        </w:rPr>
        <w:t xml:space="preserve"> обязательств, предусмотренных К</w:t>
      </w:r>
      <w:r w:rsidRPr="006D76D0">
        <w:rPr>
          <w:sz w:val="22"/>
          <w:szCs w:val="22"/>
        </w:rPr>
        <w:t>онтрактом, не может превышат</w:t>
      </w:r>
      <w:r>
        <w:rPr>
          <w:sz w:val="22"/>
          <w:szCs w:val="22"/>
        </w:rPr>
        <w:t>ь цену К</w:t>
      </w:r>
      <w:r w:rsidRPr="006D76D0">
        <w:rPr>
          <w:sz w:val="22"/>
          <w:szCs w:val="22"/>
        </w:rPr>
        <w:t>онтракта.</w:t>
      </w:r>
    </w:p>
    <w:p w:rsidR="00432F8A" w:rsidRPr="006D76D0" w:rsidRDefault="00432F8A" w:rsidP="00432F8A">
      <w:pPr>
        <w:autoSpaceDE w:val="0"/>
        <w:ind w:firstLine="709"/>
        <w:contextualSpacing/>
        <w:jc w:val="both"/>
        <w:rPr>
          <w:sz w:val="22"/>
          <w:szCs w:val="22"/>
        </w:rPr>
      </w:pPr>
      <w:r>
        <w:rPr>
          <w:sz w:val="22"/>
          <w:szCs w:val="22"/>
        </w:rPr>
        <w:t>7.12</w:t>
      </w:r>
      <w:r w:rsidRPr="006D76D0">
        <w:rPr>
          <w:sz w:val="22"/>
          <w:szCs w:val="22"/>
        </w:rPr>
        <w:t>. В случае неисполнения или ненадлежащего исполнения Генеральным подрядчиком обязательств, предусмотренных настоящим Контрактом, Заказчик производит оплату по Контракту за вычетом соответствующего размера неустойки (штрафа, пени).</w:t>
      </w:r>
    </w:p>
    <w:p w:rsidR="00432F8A" w:rsidRDefault="00432F8A" w:rsidP="00432F8A">
      <w:pPr>
        <w:autoSpaceDE w:val="0"/>
        <w:ind w:firstLine="709"/>
        <w:contextualSpacing/>
        <w:jc w:val="both"/>
        <w:rPr>
          <w:sz w:val="22"/>
          <w:szCs w:val="22"/>
        </w:rPr>
      </w:pPr>
      <w:r w:rsidRPr="006D76D0">
        <w:rPr>
          <w:sz w:val="22"/>
          <w:szCs w:val="22"/>
        </w:rPr>
        <w:t>7.1</w:t>
      </w:r>
      <w:r>
        <w:rPr>
          <w:sz w:val="22"/>
          <w:szCs w:val="22"/>
        </w:rPr>
        <w:t>3</w:t>
      </w:r>
      <w:r w:rsidRPr="006D76D0">
        <w:rPr>
          <w:sz w:val="22"/>
          <w:szCs w:val="22"/>
        </w:rPr>
        <w:t>. Стороны настоящего Контракта освобождаются от уплаты неустойки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432F8A" w:rsidRPr="006D76D0" w:rsidRDefault="00432F8A" w:rsidP="00432F8A">
      <w:pPr>
        <w:shd w:val="clear" w:color="auto" w:fill="FFFFFF"/>
        <w:autoSpaceDE w:val="0"/>
        <w:autoSpaceDN w:val="0"/>
        <w:adjustRightInd w:val="0"/>
        <w:ind w:firstLine="720"/>
        <w:contextualSpacing/>
        <w:jc w:val="center"/>
        <w:rPr>
          <w:b/>
          <w:sz w:val="22"/>
          <w:szCs w:val="22"/>
        </w:rPr>
      </w:pPr>
    </w:p>
    <w:p w:rsidR="0043287A" w:rsidRDefault="0043287A" w:rsidP="00432F8A">
      <w:pPr>
        <w:shd w:val="clear" w:color="auto" w:fill="FFFFFF"/>
        <w:autoSpaceDE w:val="0"/>
        <w:autoSpaceDN w:val="0"/>
        <w:adjustRightInd w:val="0"/>
        <w:ind w:firstLine="720"/>
        <w:contextualSpacing/>
        <w:jc w:val="center"/>
        <w:rPr>
          <w:b/>
          <w:sz w:val="22"/>
          <w:szCs w:val="22"/>
        </w:rPr>
      </w:pPr>
    </w:p>
    <w:p w:rsidR="00432F8A" w:rsidRPr="006D76D0" w:rsidRDefault="00432F8A" w:rsidP="00432F8A">
      <w:pPr>
        <w:shd w:val="clear" w:color="auto" w:fill="FFFFFF"/>
        <w:autoSpaceDE w:val="0"/>
        <w:autoSpaceDN w:val="0"/>
        <w:adjustRightInd w:val="0"/>
        <w:ind w:firstLine="720"/>
        <w:contextualSpacing/>
        <w:jc w:val="center"/>
        <w:rPr>
          <w:b/>
          <w:sz w:val="22"/>
          <w:szCs w:val="22"/>
        </w:rPr>
      </w:pPr>
      <w:r w:rsidRPr="006D76D0">
        <w:rPr>
          <w:b/>
          <w:sz w:val="22"/>
          <w:szCs w:val="22"/>
        </w:rPr>
        <w:lastRenderedPageBreak/>
        <w:t>8. Порядок выполнения работ</w:t>
      </w:r>
    </w:p>
    <w:p w:rsidR="00432F8A" w:rsidRPr="006D76D0" w:rsidRDefault="00432F8A" w:rsidP="00432F8A">
      <w:pPr>
        <w:ind w:firstLine="720"/>
        <w:contextualSpacing/>
        <w:jc w:val="both"/>
        <w:rPr>
          <w:sz w:val="22"/>
          <w:szCs w:val="22"/>
        </w:rPr>
      </w:pPr>
      <w:r w:rsidRPr="006D76D0">
        <w:rPr>
          <w:sz w:val="22"/>
          <w:szCs w:val="22"/>
        </w:rPr>
        <w:t xml:space="preserve">8.1. Генеральный подрядчик начинает выполнять работы, предусмотренные в пункте 1.1. настоящего Контракта, с момента заключения настоящего Контракта (п.3.2).  </w:t>
      </w:r>
    </w:p>
    <w:p w:rsidR="00432F8A" w:rsidRPr="006D76D0" w:rsidRDefault="00432F8A" w:rsidP="00432F8A">
      <w:pPr>
        <w:ind w:firstLine="720"/>
        <w:contextualSpacing/>
        <w:jc w:val="both"/>
        <w:rPr>
          <w:sz w:val="22"/>
          <w:szCs w:val="22"/>
        </w:rPr>
      </w:pPr>
      <w:r w:rsidRPr="006D76D0">
        <w:rPr>
          <w:sz w:val="22"/>
          <w:szCs w:val="22"/>
        </w:rPr>
        <w:t>В течение 5 дней со дня заключения настоящего Контракта Генеральный подрядчик предоставляет на согласование Заказчику график выполнения работ и финансирования на весь период строительства.</w:t>
      </w:r>
    </w:p>
    <w:p w:rsidR="00432F8A" w:rsidRPr="006D76D0" w:rsidRDefault="00432F8A" w:rsidP="00432F8A">
      <w:pPr>
        <w:ind w:firstLine="720"/>
        <w:contextualSpacing/>
        <w:jc w:val="both"/>
        <w:rPr>
          <w:sz w:val="22"/>
          <w:szCs w:val="22"/>
        </w:rPr>
      </w:pPr>
      <w:r w:rsidRPr="006D76D0">
        <w:rPr>
          <w:sz w:val="22"/>
          <w:szCs w:val="22"/>
        </w:rPr>
        <w:t>8.2. Генеральный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Генерального подрядчика  и Заказчика.</w:t>
      </w:r>
    </w:p>
    <w:p w:rsidR="00432F8A" w:rsidRPr="006D76D0" w:rsidRDefault="00432F8A" w:rsidP="00432F8A">
      <w:pPr>
        <w:autoSpaceDE w:val="0"/>
        <w:autoSpaceDN w:val="0"/>
        <w:adjustRightInd w:val="0"/>
        <w:ind w:firstLine="720"/>
        <w:contextualSpacing/>
        <w:jc w:val="both"/>
        <w:rPr>
          <w:sz w:val="22"/>
          <w:szCs w:val="22"/>
        </w:rPr>
      </w:pPr>
      <w:r w:rsidRPr="006D76D0">
        <w:rPr>
          <w:sz w:val="22"/>
          <w:szCs w:val="22"/>
        </w:rPr>
        <w:t>8.3. Генеральный подрядчик письменно, за 2 (два) дня до начала приемки извещает уполномоченного представителя Заказчика о готовности отдельных ответственных конструкций и этапов работ, для подписания актов на скрытые работы</w:t>
      </w:r>
      <w:r w:rsidRPr="000D29DE">
        <w:rPr>
          <w:color w:val="FF0000"/>
          <w:sz w:val="22"/>
          <w:szCs w:val="22"/>
        </w:rPr>
        <w:t xml:space="preserve">. </w:t>
      </w:r>
      <w:r w:rsidRPr="006D76D0">
        <w:rPr>
          <w:sz w:val="22"/>
          <w:szCs w:val="22"/>
        </w:rPr>
        <w:t>Генеральный подрядчик обязан в процессе производства представлять Заказчику для подписания акты освидетельствования скрытых работ.</w:t>
      </w:r>
    </w:p>
    <w:p w:rsidR="00432F8A" w:rsidRPr="006D76D0" w:rsidRDefault="00432F8A" w:rsidP="00432F8A">
      <w:pPr>
        <w:ind w:firstLine="720"/>
        <w:contextualSpacing/>
        <w:jc w:val="both"/>
        <w:rPr>
          <w:sz w:val="22"/>
          <w:szCs w:val="22"/>
        </w:rPr>
      </w:pPr>
      <w:r w:rsidRPr="006D76D0">
        <w:rPr>
          <w:sz w:val="22"/>
          <w:szCs w:val="22"/>
        </w:rPr>
        <w:t xml:space="preserve">8.4. Генеральный подрядчик </w:t>
      </w:r>
      <w:proofErr w:type="gramStart"/>
      <w:r w:rsidRPr="006D76D0">
        <w:rPr>
          <w:sz w:val="22"/>
          <w:szCs w:val="22"/>
        </w:rPr>
        <w:t>осуществляет индивидуальное испытание смонтированного им оборудования и принимает</w:t>
      </w:r>
      <w:proofErr w:type="gramEnd"/>
      <w:r w:rsidRPr="006D76D0">
        <w:rPr>
          <w:sz w:val="22"/>
          <w:szCs w:val="22"/>
        </w:rPr>
        <w:t xml:space="preserve"> участие в комплексном его опробовании.</w:t>
      </w:r>
    </w:p>
    <w:p w:rsidR="00432F8A" w:rsidRPr="006D76D0" w:rsidRDefault="00432F8A" w:rsidP="00432F8A">
      <w:pPr>
        <w:ind w:firstLine="720"/>
        <w:contextualSpacing/>
        <w:jc w:val="both"/>
        <w:rPr>
          <w:sz w:val="22"/>
          <w:szCs w:val="22"/>
        </w:rPr>
      </w:pPr>
      <w:r w:rsidRPr="006D76D0">
        <w:rPr>
          <w:sz w:val="22"/>
          <w:szCs w:val="22"/>
        </w:rPr>
        <w:t xml:space="preserve">8.5. В случае обнаружения Заказчиком и (или) его уполномоченным представителем недостатков в выполненных работах или некачественно выполненных работ составляется акт с перечнем выявленных недостатков, необходимых доработок и сроком их устранения. </w:t>
      </w:r>
    </w:p>
    <w:p w:rsidR="00432F8A" w:rsidRPr="006D76D0" w:rsidRDefault="00432F8A" w:rsidP="00432F8A">
      <w:pPr>
        <w:ind w:firstLine="720"/>
        <w:contextualSpacing/>
        <w:jc w:val="both"/>
        <w:rPr>
          <w:sz w:val="22"/>
          <w:szCs w:val="22"/>
        </w:rPr>
      </w:pPr>
      <w:r w:rsidRPr="006D76D0">
        <w:rPr>
          <w:sz w:val="22"/>
          <w:szCs w:val="22"/>
        </w:rPr>
        <w:t xml:space="preserve">8.6. Генеральный подрядчик обязан в установленный в акте срок своими силами и без увеличения цены настоящего Контракта устранить выявленные недостатки и обеспечить надлежащее качество выполненных работ. </w:t>
      </w:r>
    </w:p>
    <w:p w:rsidR="00432F8A" w:rsidRPr="006D76D0" w:rsidRDefault="00432F8A" w:rsidP="00432F8A">
      <w:pPr>
        <w:shd w:val="clear" w:color="auto" w:fill="FFFFFF"/>
        <w:autoSpaceDE w:val="0"/>
        <w:autoSpaceDN w:val="0"/>
        <w:adjustRightInd w:val="0"/>
        <w:ind w:firstLine="720"/>
        <w:contextualSpacing/>
        <w:jc w:val="center"/>
        <w:rPr>
          <w:b/>
          <w:sz w:val="22"/>
          <w:szCs w:val="22"/>
        </w:rPr>
      </w:pPr>
    </w:p>
    <w:p w:rsidR="00432F8A" w:rsidRPr="006D76D0" w:rsidRDefault="00432F8A" w:rsidP="00432F8A">
      <w:pPr>
        <w:ind w:firstLine="720"/>
        <w:contextualSpacing/>
        <w:jc w:val="center"/>
        <w:rPr>
          <w:b/>
          <w:sz w:val="22"/>
          <w:szCs w:val="22"/>
        </w:rPr>
      </w:pPr>
      <w:r w:rsidRPr="006D76D0">
        <w:rPr>
          <w:b/>
          <w:sz w:val="22"/>
          <w:szCs w:val="22"/>
        </w:rPr>
        <w:t>9. Обеспечение исполнение Контракта</w:t>
      </w:r>
    </w:p>
    <w:p w:rsidR="00432F8A" w:rsidRPr="00A222BD" w:rsidRDefault="00432F8A" w:rsidP="00432F8A">
      <w:pPr>
        <w:widowControl w:val="0"/>
        <w:suppressAutoHyphens/>
        <w:autoSpaceDE w:val="0"/>
        <w:ind w:firstLine="709"/>
        <w:jc w:val="both"/>
        <w:rPr>
          <w:sz w:val="22"/>
          <w:szCs w:val="22"/>
        </w:rPr>
      </w:pPr>
      <w:r w:rsidRPr="00A222BD">
        <w:rPr>
          <w:sz w:val="22"/>
          <w:szCs w:val="22"/>
        </w:rPr>
        <w:t>9.1. Контракт заключается после предоставления Генеральным подрядчиком обеспечения исполнения контракта.</w:t>
      </w:r>
    </w:p>
    <w:p w:rsidR="00432F8A" w:rsidRPr="00A222BD" w:rsidRDefault="00432F8A" w:rsidP="00432F8A">
      <w:pPr>
        <w:widowControl w:val="0"/>
        <w:suppressAutoHyphens/>
        <w:autoSpaceDE w:val="0"/>
        <w:ind w:firstLine="709"/>
        <w:jc w:val="both"/>
        <w:rPr>
          <w:sz w:val="22"/>
          <w:szCs w:val="22"/>
        </w:rPr>
      </w:pPr>
      <w:r w:rsidRPr="00A222BD">
        <w:rPr>
          <w:sz w:val="22"/>
          <w:szCs w:val="22"/>
        </w:rPr>
        <w:t>9.2. Генеральный подрядчик внес обеспечение исполнен</w:t>
      </w:r>
      <w:r w:rsidR="00623497">
        <w:rPr>
          <w:sz w:val="22"/>
          <w:szCs w:val="22"/>
        </w:rPr>
        <w:t>ия Контракта на сумму 4 232 748</w:t>
      </w:r>
      <w:r w:rsidRPr="00A222BD">
        <w:rPr>
          <w:sz w:val="22"/>
          <w:szCs w:val="22"/>
        </w:rPr>
        <w:t xml:space="preserve"> (</w:t>
      </w:r>
      <w:r w:rsidR="00623497">
        <w:rPr>
          <w:sz w:val="22"/>
          <w:szCs w:val="22"/>
        </w:rPr>
        <w:t>Четыре миллиона двести тридцать две тысячи семьсот сорок восемь</w:t>
      </w:r>
      <w:proofErr w:type="gramStart"/>
      <w:r w:rsidR="00623497">
        <w:rPr>
          <w:sz w:val="22"/>
          <w:szCs w:val="22"/>
        </w:rPr>
        <w:t xml:space="preserve"> </w:t>
      </w:r>
      <w:r w:rsidRPr="00A222BD">
        <w:rPr>
          <w:sz w:val="22"/>
          <w:szCs w:val="22"/>
        </w:rPr>
        <w:t>)</w:t>
      </w:r>
      <w:proofErr w:type="gramEnd"/>
      <w:r w:rsidR="00623497">
        <w:rPr>
          <w:sz w:val="22"/>
          <w:szCs w:val="22"/>
        </w:rPr>
        <w:t xml:space="preserve"> рублей 00 коп.</w:t>
      </w:r>
      <w:r w:rsidRPr="00A222BD">
        <w:rPr>
          <w:sz w:val="22"/>
          <w:szCs w:val="22"/>
        </w:rPr>
        <w:t>.</w:t>
      </w:r>
    </w:p>
    <w:p w:rsidR="00432F8A" w:rsidRPr="00A222BD" w:rsidRDefault="00432F8A" w:rsidP="00432F8A">
      <w:pPr>
        <w:widowControl w:val="0"/>
        <w:suppressAutoHyphens/>
        <w:autoSpaceDE w:val="0"/>
        <w:ind w:firstLine="709"/>
        <w:jc w:val="both"/>
        <w:rPr>
          <w:sz w:val="22"/>
          <w:szCs w:val="22"/>
        </w:rPr>
      </w:pPr>
      <w:r w:rsidRPr="00A222BD">
        <w:rPr>
          <w:sz w:val="22"/>
          <w:szCs w:val="22"/>
        </w:rPr>
        <w:t>9.3. Обеспечение должно обеспечивать выполнение всех обязательств Генеральным подрядчиком по Контракту, в том числе по возмещению убытков, а также уплате неустоек.</w:t>
      </w:r>
    </w:p>
    <w:p w:rsidR="00432F8A" w:rsidRPr="00A222BD" w:rsidRDefault="00432F8A" w:rsidP="00432F8A">
      <w:pPr>
        <w:widowControl w:val="0"/>
        <w:suppressAutoHyphens/>
        <w:autoSpaceDE w:val="0"/>
        <w:ind w:firstLine="709"/>
        <w:jc w:val="both"/>
        <w:rPr>
          <w:sz w:val="22"/>
          <w:szCs w:val="22"/>
        </w:rPr>
      </w:pPr>
      <w:r w:rsidRPr="00A222BD">
        <w:rPr>
          <w:sz w:val="22"/>
          <w:szCs w:val="22"/>
        </w:rPr>
        <w:t xml:space="preserve">9.4. </w:t>
      </w:r>
      <w:proofErr w:type="gramStart"/>
      <w:r w:rsidRPr="00A222BD">
        <w:rPr>
          <w:sz w:val="22"/>
          <w:szCs w:val="22"/>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A222BD">
        <w:rPr>
          <w:sz w:val="22"/>
          <w:szCs w:val="22"/>
        </w:rPr>
        <w:t xml:space="preserve"> Способ обеспечения исполнения контракта определяется Генеральным подрядчиком самостоятельно.</w:t>
      </w:r>
    </w:p>
    <w:p w:rsidR="00432F8A" w:rsidRPr="00A222BD" w:rsidRDefault="00432F8A" w:rsidP="00432F8A">
      <w:pPr>
        <w:widowControl w:val="0"/>
        <w:suppressAutoHyphens/>
        <w:autoSpaceDE w:val="0"/>
        <w:ind w:firstLine="709"/>
        <w:jc w:val="both"/>
        <w:rPr>
          <w:sz w:val="22"/>
          <w:szCs w:val="22"/>
        </w:rPr>
      </w:pPr>
      <w:r w:rsidRPr="00A222BD">
        <w:rPr>
          <w:sz w:val="22"/>
          <w:szCs w:val="22"/>
        </w:rPr>
        <w:t>Срок действия банковской гарантии должен превышать срок действия контракта не менее чем на один месяц.</w:t>
      </w:r>
    </w:p>
    <w:p w:rsidR="00432F8A" w:rsidRPr="00A222BD" w:rsidRDefault="00432F8A" w:rsidP="00432F8A">
      <w:pPr>
        <w:widowControl w:val="0"/>
        <w:suppressAutoHyphens/>
        <w:autoSpaceDE w:val="0"/>
        <w:ind w:firstLine="709"/>
        <w:jc w:val="both"/>
        <w:rPr>
          <w:sz w:val="22"/>
          <w:szCs w:val="22"/>
        </w:rPr>
      </w:pPr>
      <w:r w:rsidRPr="00A222BD">
        <w:rPr>
          <w:sz w:val="22"/>
          <w:szCs w:val="22"/>
        </w:rPr>
        <w:t xml:space="preserve">9.5. В ходе исполнения контракта </w:t>
      </w:r>
      <w:r w:rsidRPr="00A222BD">
        <w:rPr>
          <w:sz w:val="22"/>
          <w:szCs w:val="22"/>
          <w:lang w:eastAsia="ar-SA"/>
        </w:rPr>
        <w:t>Генеральный подрядчик</w:t>
      </w:r>
      <w:r w:rsidRPr="00A222BD">
        <w:rPr>
          <w:sz w:val="22"/>
          <w:szCs w:val="22"/>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32F8A" w:rsidRPr="00A222BD" w:rsidRDefault="00432F8A" w:rsidP="00432F8A">
      <w:pPr>
        <w:widowControl w:val="0"/>
        <w:suppressAutoHyphens/>
        <w:autoSpaceDE w:val="0"/>
        <w:ind w:firstLine="709"/>
        <w:jc w:val="both"/>
        <w:rPr>
          <w:sz w:val="22"/>
          <w:szCs w:val="22"/>
        </w:rPr>
      </w:pPr>
      <w:r w:rsidRPr="00A222BD">
        <w:rPr>
          <w:sz w:val="22"/>
          <w:szCs w:val="22"/>
        </w:rPr>
        <w:t xml:space="preserve">9.6. </w:t>
      </w:r>
      <w:proofErr w:type="gramStart"/>
      <w:r w:rsidRPr="00A222BD">
        <w:rPr>
          <w:sz w:val="22"/>
          <w:szCs w:val="22"/>
        </w:rPr>
        <w:t xml:space="preserve">Денежные средства, внесенные в качестве залога, в качестве способа обеспечения исполнения Контракта, возвращаются </w:t>
      </w:r>
      <w:r w:rsidRPr="00A222BD">
        <w:rPr>
          <w:sz w:val="22"/>
          <w:szCs w:val="22"/>
          <w:lang w:eastAsia="ar-SA"/>
        </w:rPr>
        <w:t>Генеральному подрядчику</w:t>
      </w:r>
      <w:r w:rsidRPr="00A222BD">
        <w:rPr>
          <w:sz w:val="22"/>
          <w:szCs w:val="22"/>
        </w:rPr>
        <w:t xml:space="preserve"> при условии надлежащего исполнения им всех своих обязательств по Контракту, за период с заключения Контракта до даты начала срока действия гарантийных обязательств, в течение 15 (пятнадцати) дней с момента подписания Сторонами последнего акта о приемке работ.</w:t>
      </w:r>
      <w:proofErr w:type="gramEnd"/>
    </w:p>
    <w:p w:rsidR="00432F8A" w:rsidRDefault="00432F8A" w:rsidP="00432F8A">
      <w:pPr>
        <w:contextualSpacing/>
        <w:jc w:val="center"/>
        <w:rPr>
          <w:sz w:val="22"/>
          <w:szCs w:val="22"/>
          <w:lang w:eastAsia="zh-CN"/>
        </w:rPr>
      </w:pPr>
    </w:p>
    <w:p w:rsidR="00432F8A" w:rsidRPr="006D76D0" w:rsidRDefault="00432F8A" w:rsidP="00432F8A">
      <w:pPr>
        <w:contextualSpacing/>
        <w:jc w:val="center"/>
        <w:rPr>
          <w:b/>
          <w:sz w:val="22"/>
          <w:szCs w:val="22"/>
        </w:rPr>
      </w:pPr>
      <w:r w:rsidRPr="006D76D0">
        <w:rPr>
          <w:b/>
          <w:bCs/>
          <w:sz w:val="22"/>
          <w:szCs w:val="22"/>
        </w:rPr>
        <w:t>10</w:t>
      </w:r>
      <w:r w:rsidRPr="006D76D0">
        <w:rPr>
          <w:b/>
          <w:sz w:val="22"/>
          <w:szCs w:val="22"/>
        </w:rPr>
        <w:t>. Изменение, расторжение Контракта</w:t>
      </w:r>
    </w:p>
    <w:p w:rsidR="00432F8A" w:rsidRPr="006D76D0" w:rsidRDefault="00432F8A" w:rsidP="00432F8A">
      <w:pPr>
        <w:ind w:firstLine="720"/>
        <w:contextualSpacing/>
        <w:jc w:val="both"/>
        <w:rPr>
          <w:sz w:val="22"/>
          <w:szCs w:val="22"/>
        </w:rPr>
      </w:pPr>
      <w:r w:rsidRPr="006D76D0">
        <w:rPr>
          <w:sz w:val="22"/>
          <w:szCs w:val="22"/>
        </w:rPr>
        <w:t xml:space="preserve">10.1.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432F8A" w:rsidRPr="006D76D0" w:rsidRDefault="00432F8A" w:rsidP="00432F8A">
      <w:pPr>
        <w:ind w:firstLine="720"/>
        <w:contextualSpacing/>
        <w:jc w:val="both"/>
        <w:rPr>
          <w:sz w:val="22"/>
          <w:szCs w:val="22"/>
        </w:rPr>
      </w:pPr>
      <w:r w:rsidRPr="006D76D0">
        <w:rPr>
          <w:sz w:val="22"/>
          <w:szCs w:val="22"/>
        </w:rPr>
        <w:t xml:space="preserve">- при снижении цены Контракта без </w:t>
      </w:r>
      <w:proofErr w:type="gramStart"/>
      <w:r w:rsidRPr="006D76D0">
        <w:rPr>
          <w:sz w:val="22"/>
          <w:szCs w:val="22"/>
        </w:rPr>
        <w:t>изменения</w:t>
      </w:r>
      <w:proofErr w:type="gramEnd"/>
      <w:r w:rsidRPr="006D76D0">
        <w:rPr>
          <w:sz w:val="22"/>
          <w:szCs w:val="22"/>
        </w:rPr>
        <w:t xml:space="preserve"> предусмотренного Контрактом объема работ, качества выполняемой работы и иных условий контракта; </w:t>
      </w:r>
    </w:p>
    <w:p w:rsidR="00432F8A" w:rsidRPr="006D76D0" w:rsidRDefault="00432F8A" w:rsidP="00432F8A">
      <w:pPr>
        <w:ind w:firstLine="720"/>
        <w:contextualSpacing/>
        <w:jc w:val="both"/>
        <w:rPr>
          <w:sz w:val="22"/>
          <w:szCs w:val="22"/>
        </w:rPr>
      </w:pPr>
      <w:proofErr w:type="gramStart"/>
      <w:r w:rsidRPr="006D76D0">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оказываемых работ не более чем на десять процентов.</w:t>
      </w:r>
      <w:proofErr w:type="gramEnd"/>
      <w:r w:rsidRPr="006D76D0">
        <w:rPr>
          <w:sz w:val="22"/>
          <w:szCs w:val="22"/>
        </w:rPr>
        <w:t xml:space="preserve"> При этом по соглашению сторон допускается изменение с учетом </w:t>
      </w:r>
      <w:proofErr w:type="gramStart"/>
      <w:r w:rsidRPr="006D76D0">
        <w:rPr>
          <w:sz w:val="22"/>
          <w:szCs w:val="22"/>
        </w:rPr>
        <w:t xml:space="preserve">положений </w:t>
      </w:r>
      <w:hyperlink r:id="rId7" w:history="1">
        <w:r w:rsidRPr="006D76D0">
          <w:rPr>
            <w:spacing w:val="-20"/>
            <w:sz w:val="22"/>
            <w:szCs w:val="22"/>
          </w:rPr>
          <w:t>бюджетного законодательства</w:t>
        </w:r>
      </w:hyperlink>
      <w:r w:rsidRPr="006D76D0">
        <w:rPr>
          <w:sz w:val="22"/>
          <w:szCs w:val="22"/>
        </w:rPr>
        <w:t xml:space="preserve"> Российской Федерации цены Контракта</w:t>
      </w:r>
      <w:proofErr w:type="gramEnd"/>
      <w:r w:rsidRPr="006D76D0">
        <w:rPr>
          <w:sz w:val="22"/>
          <w:szCs w:val="22"/>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w:t>
      </w:r>
      <w:r w:rsidRPr="006D76D0">
        <w:rPr>
          <w:sz w:val="22"/>
          <w:szCs w:val="22"/>
        </w:rPr>
        <w:lastRenderedPageBreak/>
        <w:t xml:space="preserve">уменьшении предусмотренных Контрактом объема работ стороны Контракта обязаны уменьшить цену контракта исходя из цены единицы работы. </w:t>
      </w:r>
    </w:p>
    <w:p w:rsidR="00432F8A" w:rsidRPr="006D76D0" w:rsidRDefault="00432F8A" w:rsidP="00432F8A">
      <w:pPr>
        <w:ind w:firstLine="720"/>
        <w:contextualSpacing/>
        <w:jc w:val="both"/>
        <w:rPr>
          <w:sz w:val="22"/>
          <w:szCs w:val="22"/>
        </w:rPr>
      </w:pPr>
      <w:r w:rsidRPr="006D76D0">
        <w:rPr>
          <w:sz w:val="22"/>
          <w:szCs w:val="22"/>
        </w:rPr>
        <w:t>10.2. При исполнении Контракта по согласованию Заказчика с Генеральным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32F8A" w:rsidRPr="006D76D0" w:rsidRDefault="00432F8A" w:rsidP="00432F8A">
      <w:pPr>
        <w:ind w:firstLine="720"/>
        <w:contextualSpacing/>
        <w:jc w:val="both"/>
        <w:rPr>
          <w:sz w:val="22"/>
          <w:szCs w:val="22"/>
        </w:rPr>
      </w:pPr>
      <w:r w:rsidRPr="006D76D0">
        <w:rPr>
          <w:sz w:val="22"/>
          <w:szCs w:val="22"/>
        </w:rPr>
        <w:t>10.3. Настоящий Контракт может быть расторгнут:</w:t>
      </w:r>
    </w:p>
    <w:p w:rsidR="00432F8A" w:rsidRPr="006D76D0" w:rsidRDefault="00432F8A" w:rsidP="00432F8A">
      <w:pPr>
        <w:ind w:firstLine="720"/>
        <w:contextualSpacing/>
        <w:jc w:val="both"/>
        <w:rPr>
          <w:sz w:val="22"/>
          <w:szCs w:val="22"/>
        </w:rPr>
      </w:pPr>
      <w:r w:rsidRPr="006D76D0">
        <w:rPr>
          <w:sz w:val="22"/>
          <w:szCs w:val="22"/>
        </w:rPr>
        <w:t>- по соглашению Сторон;</w:t>
      </w:r>
    </w:p>
    <w:p w:rsidR="00432F8A" w:rsidRPr="006D76D0" w:rsidRDefault="00432F8A" w:rsidP="00432F8A">
      <w:pPr>
        <w:ind w:firstLine="720"/>
        <w:contextualSpacing/>
        <w:jc w:val="both"/>
        <w:rPr>
          <w:sz w:val="22"/>
          <w:szCs w:val="22"/>
        </w:rPr>
      </w:pPr>
      <w:r w:rsidRPr="006D76D0">
        <w:rPr>
          <w:sz w:val="22"/>
          <w:szCs w:val="22"/>
        </w:rPr>
        <w:t>- по решению суда;</w:t>
      </w:r>
    </w:p>
    <w:p w:rsidR="00432F8A" w:rsidRPr="006D76D0" w:rsidRDefault="00432F8A" w:rsidP="00432F8A">
      <w:pPr>
        <w:ind w:firstLine="720"/>
        <w:contextualSpacing/>
        <w:jc w:val="both"/>
        <w:rPr>
          <w:sz w:val="22"/>
          <w:szCs w:val="22"/>
        </w:rPr>
      </w:pPr>
      <w:r w:rsidRPr="006D76D0">
        <w:rPr>
          <w:sz w:val="22"/>
          <w:szCs w:val="22"/>
        </w:rPr>
        <w:t>- </w:t>
      </w:r>
      <w:proofErr w:type="gramStart"/>
      <w:r w:rsidRPr="006D76D0">
        <w:rPr>
          <w:sz w:val="22"/>
          <w:szCs w:val="22"/>
        </w:rPr>
        <w:t>в связи с односторонним отказом Стороны Контракта от исполнения Контракта в соответствии с гражданским законодательством</w:t>
      </w:r>
      <w:proofErr w:type="gramEnd"/>
      <w:r w:rsidRPr="006D76D0">
        <w:rPr>
          <w:sz w:val="22"/>
          <w:szCs w:val="22"/>
        </w:rPr>
        <w:t>.</w:t>
      </w:r>
    </w:p>
    <w:p w:rsidR="00432F8A" w:rsidRPr="006D76D0" w:rsidRDefault="00432F8A" w:rsidP="00432F8A">
      <w:pPr>
        <w:ind w:firstLine="720"/>
        <w:contextualSpacing/>
        <w:jc w:val="both"/>
        <w:rPr>
          <w:sz w:val="22"/>
          <w:szCs w:val="22"/>
        </w:rPr>
      </w:pPr>
      <w:r w:rsidRPr="006D76D0">
        <w:rPr>
          <w:sz w:val="22"/>
          <w:szCs w:val="22"/>
        </w:rPr>
        <w:t xml:space="preserve">10.4.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6D76D0">
        <w:rPr>
          <w:sz w:val="22"/>
          <w:szCs w:val="22"/>
        </w:rPr>
        <w:t>с даты</w:t>
      </w:r>
      <w:proofErr w:type="gramEnd"/>
      <w:r w:rsidRPr="006D76D0">
        <w:rPr>
          <w:sz w:val="22"/>
          <w:szCs w:val="22"/>
        </w:rPr>
        <w:t xml:space="preserve"> его получения.</w:t>
      </w:r>
    </w:p>
    <w:p w:rsidR="00432F8A" w:rsidRPr="006D76D0" w:rsidRDefault="00432F8A" w:rsidP="00432F8A">
      <w:pPr>
        <w:ind w:firstLine="720"/>
        <w:contextualSpacing/>
        <w:jc w:val="both"/>
        <w:rPr>
          <w:sz w:val="22"/>
          <w:szCs w:val="22"/>
        </w:rPr>
      </w:pPr>
      <w:r w:rsidRPr="006D76D0">
        <w:rPr>
          <w:sz w:val="22"/>
          <w:szCs w:val="22"/>
        </w:rPr>
        <w:t>10.5. Расторжение Контракта производится Сторонами путем подписания соответствующего соглашения о расторжении.</w:t>
      </w:r>
    </w:p>
    <w:p w:rsidR="00432F8A" w:rsidRPr="006D76D0" w:rsidRDefault="00432F8A" w:rsidP="00432F8A">
      <w:pPr>
        <w:ind w:firstLine="720"/>
        <w:contextualSpacing/>
        <w:jc w:val="both"/>
        <w:rPr>
          <w:sz w:val="22"/>
          <w:szCs w:val="22"/>
        </w:rPr>
      </w:pPr>
      <w:r w:rsidRPr="006D76D0">
        <w:rPr>
          <w:sz w:val="22"/>
          <w:szCs w:val="22"/>
        </w:rPr>
        <w:t>10.6.  В случае расторжения настоящего Контракта по инициативе любой из Сторон, Стороны производят сверку расчетов, которой подтверждается объемом выполненных работ, исполненных Генеральным Подрядчиком.</w:t>
      </w:r>
    </w:p>
    <w:p w:rsidR="00432F8A" w:rsidRPr="006D76D0" w:rsidRDefault="00432F8A" w:rsidP="00432F8A">
      <w:pPr>
        <w:ind w:firstLine="720"/>
        <w:contextualSpacing/>
        <w:jc w:val="both"/>
        <w:rPr>
          <w:sz w:val="22"/>
          <w:szCs w:val="22"/>
        </w:rPr>
      </w:pPr>
      <w:r w:rsidRPr="006D76D0">
        <w:rPr>
          <w:sz w:val="22"/>
          <w:szCs w:val="22"/>
        </w:rPr>
        <w:t>10.7. Заказчик вправе принять решение об одностороннем отказе от исполнения Контракта в соответствии с гражданским законодательством.</w:t>
      </w:r>
    </w:p>
    <w:p w:rsidR="00432F8A" w:rsidRPr="006D76D0" w:rsidRDefault="00432F8A" w:rsidP="00432F8A">
      <w:pPr>
        <w:ind w:firstLine="720"/>
        <w:contextualSpacing/>
        <w:jc w:val="both"/>
        <w:rPr>
          <w:sz w:val="22"/>
          <w:szCs w:val="22"/>
        </w:rPr>
      </w:pPr>
      <w:r w:rsidRPr="006D76D0">
        <w:rPr>
          <w:sz w:val="22"/>
          <w:szCs w:val="22"/>
        </w:rPr>
        <w:t xml:space="preserve">10.8.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w:t>
      </w:r>
    </w:p>
    <w:p w:rsidR="00432F8A" w:rsidRPr="006D76D0" w:rsidRDefault="00432F8A" w:rsidP="00432F8A">
      <w:pPr>
        <w:ind w:firstLine="720"/>
        <w:contextualSpacing/>
        <w:jc w:val="both"/>
        <w:rPr>
          <w:sz w:val="22"/>
          <w:szCs w:val="22"/>
        </w:rPr>
      </w:pPr>
      <w:r w:rsidRPr="006D76D0">
        <w:rPr>
          <w:sz w:val="22"/>
          <w:szCs w:val="22"/>
        </w:rPr>
        <w:t>10.9.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6D76D0">
        <w:rPr>
          <w:sz w:val="22"/>
          <w:szCs w:val="22"/>
        </w:rPr>
        <w:t>и</w:t>
      </w:r>
      <w:proofErr w:type="gramEnd"/>
      <w:r w:rsidRPr="006D76D0">
        <w:rPr>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32F8A" w:rsidRPr="006D76D0" w:rsidRDefault="00432F8A" w:rsidP="00432F8A">
      <w:pPr>
        <w:ind w:firstLine="720"/>
        <w:contextualSpacing/>
        <w:jc w:val="both"/>
        <w:rPr>
          <w:sz w:val="22"/>
          <w:szCs w:val="22"/>
        </w:rPr>
      </w:pPr>
      <w:r w:rsidRPr="006D76D0">
        <w:rPr>
          <w:sz w:val="22"/>
          <w:szCs w:val="22"/>
        </w:rPr>
        <w:t xml:space="preserve">10.10. </w:t>
      </w:r>
      <w:proofErr w:type="gramStart"/>
      <w:r w:rsidRPr="006D76D0">
        <w:rPr>
          <w:sz w:val="22"/>
          <w:szCs w:val="22"/>
        </w:rPr>
        <w:t>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и направляется Генеральному подрядчику по почте заказным письмом с уведомлением о вручении по адресу Генерального подрядчика,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6D76D0">
        <w:rPr>
          <w:sz w:val="22"/>
          <w:szCs w:val="22"/>
        </w:rPr>
        <w:t xml:space="preserve"> иных сре</w:t>
      </w:r>
      <w:proofErr w:type="gramStart"/>
      <w:r w:rsidRPr="006D76D0">
        <w:rPr>
          <w:sz w:val="22"/>
          <w:szCs w:val="22"/>
        </w:rPr>
        <w:t>дств св</w:t>
      </w:r>
      <w:proofErr w:type="gramEnd"/>
      <w:r w:rsidRPr="006D76D0">
        <w:rPr>
          <w:sz w:val="22"/>
          <w:szCs w:val="22"/>
        </w:rPr>
        <w:t xml:space="preserve">язи и доставки, обеспечивающих фиксирование такого уведомления и получение Заказчиком подтверждения о его вручении Генеральному подрядчику. Выполнение Заказчиком данного требования считается надлежащим уведомлением Генерального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Генеральному подрядчику указанного уведомления либо дата получения Заказчиком информации об отсутствии Генерального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6D76D0">
        <w:rPr>
          <w:sz w:val="22"/>
          <w:szCs w:val="22"/>
        </w:rPr>
        <w:t>с даты размещения</w:t>
      </w:r>
      <w:proofErr w:type="gramEnd"/>
      <w:r w:rsidRPr="006D76D0">
        <w:rPr>
          <w:sz w:val="22"/>
          <w:szCs w:val="22"/>
        </w:rPr>
        <w:t xml:space="preserve"> решения Заказчика об одностороннем отказе от исполнения Контракта в единой информационной системе.</w:t>
      </w:r>
    </w:p>
    <w:p w:rsidR="00432F8A" w:rsidRPr="006D76D0" w:rsidRDefault="00432F8A" w:rsidP="00432F8A">
      <w:pPr>
        <w:ind w:firstLine="720"/>
        <w:contextualSpacing/>
        <w:jc w:val="both"/>
        <w:rPr>
          <w:sz w:val="22"/>
          <w:szCs w:val="22"/>
        </w:rPr>
      </w:pPr>
      <w:r w:rsidRPr="006D76D0">
        <w:rPr>
          <w:sz w:val="22"/>
          <w:szCs w:val="22"/>
        </w:rPr>
        <w:t xml:space="preserve">10.11.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D76D0">
        <w:rPr>
          <w:sz w:val="22"/>
          <w:szCs w:val="22"/>
        </w:rPr>
        <w:t>с даты</w:t>
      </w:r>
      <w:proofErr w:type="gramEnd"/>
      <w:r w:rsidRPr="006D76D0">
        <w:rPr>
          <w:sz w:val="22"/>
          <w:szCs w:val="22"/>
        </w:rPr>
        <w:t xml:space="preserve"> надлежащего уведомления Заказчиком Генерального подрядчика об одностороннем отказе от исполнения Контракта.</w:t>
      </w:r>
    </w:p>
    <w:p w:rsidR="00432F8A" w:rsidRPr="006D76D0" w:rsidRDefault="00432F8A" w:rsidP="00432F8A">
      <w:pPr>
        <w:ind w:firstLine="720"/>
        <w:contextualSpacing/>
        <w:jc w:val="both"/>
        <w:rPr>
          <w:sz w:val="22"/>
          <w:szCs w:val="22"/>
        </w:rPr>
      </w:pPr>
      <w:r w:rsidRPr="006D76D0">
        <w:rPr>
          <w:sz w:val="22"/>
          <w:szCs w:val="22"/>
        </w:rPr>
        <w:t xml:space="preserve">10.12. </w:t>
      </w:r>
      <w:proofErr w:type="gramStart"/>
      <w:r w:rsidRPr="006D76D0">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Генерального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6D76D0">
        <w:rPr>
          <w:sz w:val="22"/>
          <w:szCs w:val="22"/>
        </w:rPr>
        <w:t xml:space="preserve"> Данное правило не применяется в случае повторного нарушения генеральным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32F8A" w:rsidRPr="006D76D0" w:rsidRDefault="00432F8A" w:rsidP="00432F8A">
      <w:pPr>
        <w:ind w:firstLine="720"/>
        <w:contextualSpacing/>
        <w:jc w:val="both"/>
        <w:rPr>
          <w:sz w:val="22"/>
          <w:szCs w:val="22"/>
        </w:rPr>
      </w:pPr>
      <w:r w:rsidRPr="006D76D0">
        <w:rPr>
          <w:sz w:val="22"/>
          <w:szCs w:val="22"/>
        </w:rPr>
        <w:t>10.13. Заказчик обязан принять решение об одностороннем отказе от исполнения Контракта, если в ходе исполнения контракта установлено, что Генеральный подрядчик и (</w:t>
      </w:r>
      <w:proofErr w:type="gramStart"/>
      <w:r w:rsidRPr="006D76D0">
        <w:rPr>
          <w:sz w:val="22"/>
          <w:szCs w:val="22"/>
        </w:rPr>
        <w:t xml:space="preserve">или) </w:t>
      </w:r>
      <w:proofErr w:type="gramEnd"/>
      <w:r w:rsidRPr="006D76D0">
        <w:rPr>
          <w:sz w:val="22"/>
          <w:szCs w:val="22"/>
        </w:rPr>
        <w:t xml:space="preserve">поставляемый товар не соответствуют установленным извещением об осуществлении закупки и </w:t>
      </w:r>
      <w:r w:rsidRPr="006D76D0">
        <w:rPr>
          <w:sz w:val="22"/>
          <w:szCs w:val="22"/>
        </w:rPr>
        <w:lastRenderedPageBreak/>
        <w:t>(или)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Генерального подрядчика.</w:t>
      </w:r>
    </w:p>
    <w:p w:rsidR="00432F8A" w:rsidRPr="006D76D0" w:rsidRDefault="00432F8A" w:rsidP="00432F8A">
      <w:pPr>
        <w:ind w:firstLine="720"/>
        <w:contextualSpacing/>
        <w:jc w:val="both"/>
        <w:rPr>
          <w:sz w:val="22"/>
          <w:szCs w:val="22"/>
        </w:rPr>
      </w:pPr>
      <w:r w:rsidRPr="006D76D0">
        <w:rPr>
          <w:sz w:val="22"/>
          <w:szCs w:val="22"/>
        </w:rPr>
        <w:t>Заказчик вправе в одностороннем порядке расторгнуть контракт, если Генеральный Подрядчик, чье членство в СРО обязательно, будет исключен из нее (п. 3 ст. 450.1 ГК РФ, ч. 9 ст. 95 Закона N 44-ФЗ).</w:t>
      </w:r>
    </w:p>
    <w:p w:rsidR="00432F8A" w:rsidRPr="006D76D0" w:rsidRDefault="00432F8A" w:rsidP="00432F8A">
      <w:pPr>
        <w:ind w:firstLine="720"/>
        <w:contextualSpacing/>
        <w:jc w:val="both"/>
        <w:rPr>
          <w:sz w:val="22"/>
          <w:szCs w:val="22"/>
        </w:rPr>
      </w:pPr>
      <w:r w:rsidRPr="006D76D0">
        <w:rPr>
          <w:sz w:val="22"/>
          <w:szCs w:val="22"/>
        </w:rPr>
        <w:t xml:space="preserve">10.14. Информация о Генеральном подрядчике, с которым Контракт </w:t>
      </w:r>
      <w:proofErr w:type="gramStart"/>
      <w:r w:rsidRPr="006D76D0">
        <w:rPr>
          <w:sz w:val="22"/>
          <w:szCs w:val="22"/>
        </w:rPr>
        <w:t>был</w:t>
      </w:r>
      <w:proofErr w:type="gramEnd"/>
      <w:r w:rsidRPr="006D76D0">
        <w:rPr>
          <w:sz w:val="22"/>
          <w:szCs w:val="22"/>
        </w:rPr>
        <w:t xml:space="preserve"> расторгнут в связи с односторонним отказом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432F8A" w:rsidRPr="006D76D0" w:rsidRDefault="00432F8A" w:rsidP="00432F8A">
      <w:pPr>
        <w:ind w:firstLine="720"/>
        <w:contextualSpacing/>
        <w:jc w:val="both"/>
        <w:rPr>
          <w:sz w:val="22"/>
          <w:szCs w:val="22"/>
        </w:rPr>
      </w:pPr>
      <w:r w:rsidRPr="006D76D0">
        <w:rPr>
          <w:sz w:val="22"/>
          <w:szCs w:val="22"/>
        </w:rPr>
        <w:t>10.15. В случае расторжения Контракта в связи с односторонним отказом Заказчика от исполнения Контракта Заказчик вправе осуществить работу, выполнение которой являлись предметом расторгнутого Контракта. При этом в случае, если до расторжения Контракта Генеральный подрядчик частично исполнил обязательства, предусмотренные Контрактом, при заключении нового Контракта объем выполняемой работы должен быть уменьшен с учетом объема выполненной работы по расторгаемому Контракту, а цена Контракта должен быть уменьшена пропорционально объему выполненной работы.</w:t>
      </w:r>
    </w:p>
    <w:p w:rsidR="00432F8A" w:rsidRPr="006D76D0" w:rsidRDefault="00432F8A" w:rsidP="00432F8A">
      <w:pPr>
        <w:ind w:firstLine="720"/>
        <w:contextualSpacing/>
        <w:jc w:val="both"/>
        <w:rPr>
          <w:sz w:val="22"/>
          <w:szCs w:val="22"/>
        </w:rPr>
      </w:pPr>
      <w:r w:rsidRPr="006D76D0">
        <w:rPr>
          <w:sz w:val="22"/>
          <w:szCs w:val="22"/>
        </w:rPr>
        <w:t xml:space="preserve">10.16. Генеральный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 </w:t>
      </w:r>
    </w:p>
    <w:p w:rsidR="00432F8A" w:rsidRPr="006D76D0" w:rsidRDefault="00432F8A" w:rsidP="00432F8A">
      <w:pPr>
        <w:ind w:firstLine="720"/>
        <w:contextualSpacing/>
        <w:jc w:val="both"/>
        <w:rPr>
          <w:sz w:val="22"/>
          <w:szCs w:val="22"/>
        </w:rPr>
      </w:pPr>
      <w:r w:rsidRPr="006D76D0">
        <w:rPr>
          <w:sz w:val="22"/>
          <w:szCs w:val="22"/>
        </w:rPr>
        <w:t xml:space="preserve">10.17. </w:t>
      </w:r>
      <w:proofErr w:type="gramStart"/>
      <w:r w:rsidRPr="006D76D0">
        <w:rPr>
          <w:sz w:val="22"/>
          <w:szCs w:val="22"/>
        </w:rPr>
        <w:t>Решение Генерального подрядчика об одностороннем отказе от исполнения Контракта не позднее чем в течение 3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6D76D0">
        <w:rPr>
          <w:sz w:val="22"/>
          <w:szCs w:val="22"/>
        </w:rPr>
        <w:t xml:space="preserve"> такого уведомления и получение Генеральным подрядчиком подтверждения о его вручении Заказчику. Выполнение Генеральным подрядчиком данного 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Генеральным подрядчиком подтверждения о вручении Заказчику указанного уведомления. </w:t>
      </w:r>
    </w:p>
    <w:p w:rsidR="00432F8A" w:rsidRPr="006D76D0" w:rsidRDefault="00432F8A" w:rsidP="00432F8A">
      <w:pPr>
        <w:ind w:firstLine="720"/>
        <w:contextualSpacing/>
        <w:jc w:val="both"/>
        <w:rPr>
          <w:sz w:val="22"/>
          <w:szCs w:val="22"/>
        </w:rPr>
      </w:pPr>
      <w:r w:rsidRPr="006D76D0">
        <w:rPr>
          <w:sz w:val="22"/>
          <w:szCs w:val="22"/>
        </w:rPr>
        <w:t xml:space="preserve">10.18. Решение Генерального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6D76D0">
        <w:rPr>
          <w:sz w:val="22"/>
          <w:szCs w:val="22"/>
        </w:rPr>
        <w:t>с даты</w:t>
      </w:r>
      <w:proofErr w:type="gramEnd"/>
      <w:r w:rsidRPr="006D76D0">
        <w:rPr>
          <w:sz w:val="22"/>
          <w:szCs w:val="22"/>
        </w:rPr>
        <w:t xml:space="preserve"> надлежащего уведомления Генеральным подрядчиком Заказчика об одностороннем отказе от исполнения Контракта.</w:t>
      </w:r>
    </w:p>
    <w:p w:rsidR="00432F8A" w:rsidRPr="006D76D0" w:rsidRDefault="00432F8A" w:rsidP="00432F8A">
      <w:pPr>
        <w:ind w:firstLine="720"/>
        <w:contextualSpacing/>
        <w:jc w:val="both"/>
        <w:rPr>
          <w:sz w:val="22"/>
          <w:szCs w:val="22"/>
        </w:rPr>
      </w:pPr>
      <w:r w:rsidRPr="006D76D0">
        <w:rPr>
          <w:sz w:val="22"/>
          <w:szCs w:val="22"/>
        </w:rPr>
        <w:t xml:space="preserve">10.19. Генеральный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D76D0">
        <w:rPr>
          <w:sz w:val="22"/>
          <w:szCs w:val="22"/>
        </w:rPr>
        <w:t>решении</w:t>
      </w:r>
      <w:proofErr w:type="gramEnd"/>
      <w:r w:rsidRPr="006D76D0">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32F8A" w:rsidRPr="006D76D0" w:rsidRDefault="00432F8A" w:rsidP="00432F8A">
      <w:pPr>
        <w:ind w:firstLine="720"/>
        <w:contextualSpacing/>
        <w:jc w:val="both"/>
        <w:rPr>
          <w:sz w:val="22"/>
          <w:szCs w:val="22"/>
        </w:rPr>
      </w:pPr>
      <w:r w:rsidRPr="006D76D0">
        <w:rPr>
          <w:sz w:val="22"/>
          <w:szCs w:val="22"/>
        </w:rPr>
        <w:t>10.20.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32F8A" w:rsidRPr="006D76D0" w:rsidRDefault="00432F8A" w:rsidP="00432F8A">
      <w:pPr>
        <w:ind w:firstLine="720"/>
        <w:contextualSpacing/>
        <w:jc w:val="both"/>
        <w:rPr>
          <w:sz w:val="22"/>
          <w:szCs w:val="22"/>
        </w:rPr>
      </w:pPr>
      <w:r w:rsidRPr="006D76D0">
        <w:rPr>
          <w:sz w:val="22"/>
          <w:szCs w:val="22"/>
        </w:rPr>
        <w:t>10.21.  В случае расторжения настоящего Контракта по инициативе любой из Сторон, Стороны производят сверку расчетов, которой подтверждается объем выполненных работ, исполненных Генеральным подрядчиком.</w:t>
      </w:r>
    </w:p>
    <w:p w:rsidR="00432F8A" w:rsidRPr="006D76D0" w:rsidRDefault="00432F8A" w:rsidP="00432F8A">
      <w:pPr>
        <w:ind w:firstLine="720"/>
        <w:contextualSpacing/>
        <w:rPr>
          <w:sz w:val="22"/>
          <w:szCs w:val="22"/>
        </w:rPr>
      </w:pPr>
    </w:p>
    <w:p w:rsidR="00432F8A" w:rsidRPr="006D76D0" w:rsidRDefault="00432F8A" w:rsidP="00432F8A">
      <w:pPr>
        <w:contextualSpacing/>
        <w:jc w:val="center"/>
        <w:rPr>
          <w:b/>
          <w:bCs/>
          <w:sz w:val="22"/>
          <w:szCs w:val="22"/>
        </w:rPr>
      </w:pPr>
      <w:r w:rsidRPr="006D76D0">
        <w:rPr>
          <w:b/>
          <w:bCs/>
          <w:sz w:val="22"/>
          <w:szCs w:val="22"/>
        </w:rPr>
        <w:t>11. Эксперты, экспертные организации</w:t>
      </w:r>
    </w:p>
    <w:p w:rsidR="00432F8A" w:rsidRPr="006D76D0" w:rsidRDefault="00432F8A" w:rsidP="00432F8A">
      <w:pPr>
        <w:ind w:firstLine="720"/>
        <w:contextualSpacing/>
        <w:jc w:val="both"/>
        <w:rPr>
          <w:sz w:val="22"/>
          <w:szCs w:val="22"/>
        </w:rPr>
      </w:pPr>
      <w:r w:rsidRPr="006D76D0">
        <w:rPr>
          <w:sz w:val="22"/>
          <w:szCs w:val="22"/>
        </w:rPr>
        <w:t>11.1. Для проверки представленных Генеральным подрядчиком результатов предусмотренных Контрактом, в части их соответствия условиям Контракта Заказчик обязан провести экспертизу.</w:t>
      </w:r>
    </w:p>
    <w:p w:rsidR="00432F8A" w:rsidRPr="006D76D0" w:rsidRDefault="00432F8A" w:rsidP="00432F8A">
      <w:pPr>
        <w:ind w:firstLine="720"/>
        <w:contextualSpacing/>
        <w:jc w:val="both"/>
        <w:rPr>
          <w:sz w:val="22"/>
          <w:szCs w:val="22"/>
        </w:rPr>
      </w:pPr>
      <w:r w:rsidRPr="006D76D0">
        <w:rPr>
          <w:sz w:val="22"/>
          <w:szCs w:val="22"/>
        </w:rPr>
        <w:t>11.2.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заключенных контрактов.</w:t>
      </w:r>
    </w:p>
    <w:p w:rsidR="00432F8A" w:rsidRPr="006D76D0" w:rsidRDefault="00432F8A" w:rsidP="00432F8A">
      <w:pPr>
        <w:ind w:firstLine="720"/>
        <w:contextualSpacing/>
        <w:jc w:val="both"/>
        <w:rPr>
          <w:sz w:val="22"/>
          <w:szCs w:val="22"/>
        </w:rPr>
      </w:pPr>
      <w:r w:rsidRPr="006D76D0">
        <w:rPr>
          <w:sz w:val="22"/>
          <w:szCs w:val="22"/>
        </w:rPr>
        <w:t>11.3. Для проведения экспертизы выполненных работ эксперты, экспертные организации имеют право запрашивать у Заказчика и Генерального подрядчика дополнительные материалы,</w:t>
      </w:r>
      <w:r w:rsidRPr="000D29DE">
        <w:rPr>
          <w:color w:val="FF0000"/>
          <w:sz w:val="22"/>
          <w:szCs w:val="22"/>
        </w:rPr>
        <w:t xml:space="preserve"> </w:t>
      </w:r>
      <w:r w:rsidRPr="006D76D0">
        <w:rPr>
          <w:sz w:val="22"/>
          <w:szCs w:val="22"/>
        </w:rPr>
        <w:t xml:space="preserve">относящиеся к условиям исполнения Контракта. Результаты такой экспертизы оформляются в </w:t>
      </w:r>
      <w:r w:rsidRPr="006D76D0">
        <w:rPr>
          <w:sz w:val="22"/>
          <w:szCs w:val="22"/>
        </w:rPr>
        <w:lastRenderedPageBreak/>
        <w:t>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sidRPr="006D76D0">
        <w:rPr>
          <w:sz w:val="22"/>
          <w:szCs w:val="22"/>
        </w:rPr>
        <w:t>и</w:t>
      </w:r>
      <w:proofErr w:type="gramEnd"/>
      <w:r w:rsidRPr="006D76D0">
        <w:rPr>
          <w:sz w:val="22"/>
          <w:szCs w:val="22"/>
        </w:rPr>
        <w:t xml:space="preserve"> могут содержаться предложения об устранении данных нарушений, в том числе с указанием срока их устранения.</w:t>
      </w:r>
    </w:p>
    <w:p w:rsidR="00432F8A" w:rsidRPr="006D76D0" w:rsidRDefault="00432F8A" w:rsidP="00432F8A">
      <w:pPr>
        <w:ind w:firstLine="720"/>
        <w:contextualSpacing/>
        <w:jc w:val="both"/>
        <w:rPr>
          <w:sz w:val="22"/>
          <w:szCs w:val="22"/>
        </w:rPr>
      </w:pPr>
      <w:r w:rsidRPr="006D76D0">
        <w:rPr>
          <w:sz w:val="22"/>
          <w:szCs w:val="22"/>
        </w:rPr>
        <w:t>11.4. Эксперт, экспертная организация обязаны уведомить в письменной форме Заказчика и Генерального подрядчика о допустимости своего участия в проведении экспертизы (в том числе об отсутствии оснований для не допуска к проведению экспертизы).</w:t>
      </w:r>
    </w:p>
    <w:p w:rsidR="00432F8A" w:rsidRPr="006D76D0" w:rsidRDefault="00432F8A" w:rsidP="00432F8A">
      <w:pPr>
        <w:ind w:firstLine="720"/>
        <w:contextualSpacing/>
        <w:jc w:val="center"/>
        <w:rPr>
          <w:b/>
          <w:sz w:val="22"/>
          <w:szCs w:val="22"/>
        </w:rPr>
      </w:pPr>
    </w:p>
    <w:p w:rsidR="00432F8A" w:rsidRPr="006D76D0" w:rsidRDefault="00432F8A" w:rsidP="00432F8A">
      <w:pPr>
        <w:contextualSpacing/>
        <w:jc w:val="center"/>
        <w:rPr>
          <w:b/>
          <w:sz w:val="22"/>
          <w:szCs w:val="22"/>
        </w:rPr>
      </w:pPr>
      <w:r w:rsidRPr="006D76D0">
        <w:rPr>
          <w:b/>
          <w:sz w:val="22"/>
          <w:szCs w:val="22"/>
        </w:rPr>
        <w:t>12. Порядок урегулирования споров</w:t>
      </w:r>
    </w:p>
    <w:p w:rsidR="00432F8A" w:rsidRPr="006D76D0" w:rsidRDefault="00432F8A" w:rsidP="00432F8A">
      <w:pPr>
        <w:ind w:firstLine="720"/>
        <w:contextualSpacing/>
        <w:jc w:val="both"/>
        <w:rPr>
          <w:sz w:val="22"/>
          <w:szCs w:val="22"/>
        </w:rPr>
      </w:pPr>
      <w:r w:rsidRPr="006D76D0">
        <w:rPr>
          <w:sz w:val="22"/>
          <w:szCs w:val="22"/>
        </w:rPr>
        <w:t xml:space="preserve">12.1.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6D76D0">
        <w:rPr>
          <w:sz w:val="22"/>
          <w:szCs w:val="22"/>
        </w:rPr>
        <w:t>предпринимают усилия</w:t>
      </w:r>
      <w:proofErr w:type="gramEnd"/>
      <w:r w:rsidRPr="006D76D0">
        <w:rPr>
          <w:sz w:val="22"/>
          <w:szCs w:val="22"/>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32F8A" w:rsidRPr="006D76D0" w:rsidRDefault="00432F8A" w:rsidP="00432F8A">
      <w:pPr>
        <w:ind w:firstLine="720"/>
        <w:contextualSpacing/>
        <w:jc w:val="both"/>
        <w:rPr>
          <w:sz w:val="22"/>
          <w:szCs w:val="22"/>
        </w:rPr>
      </w:pPr>
      <w:r w:rsidRPr="006D76D0">
        <w:rPr>
          <w:sz w:val="22"/>
          <w:szCs w:val="22"/>
        </w:rPr>
        <w:t>12.2. До передачи спора на разрешение Арбитражного суда Чувашской Республики Стороны примут меры к его урегулированию в претензионном порядке.</w:t>
      </w:r>
    </w:p>
    <w:p w:rsidR="00432F8A" w:rsidRPr="006D76D0" w:rsidRDefault="00432F8A" w:rsidP="00432F8A">
      <w:pPr>
        <w:ind w:firstLine="720"/>
        <w:contextualSpacing/>
        <w:jc w:val="both"/>
        <w:rPr>
          <w:sz w:val="22"/>
          <w:szCs w:val="22"/>
        </w:rPr>
      </w:pPr>
      <w:r w:rsidRPr="006D76D0">
        <w:rPr>
          <w:sz w:val="22"/>
          <w:szCs w:val="22"/>
        </w:rPr>
        <w:t xml:space="preserve">12.3.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6D76D0">
        <w:rPr>
          <w:sz w:val="22"/>
          <w:szCs w:val="22"/>
        </w:rPr>
        <w:t>с даты</w:t>
      </w:r>
      <w:proofErr w:type="gramEnd"/>
      <w:r w:rsidRPr="006D76D0">
        <w:rPr>
          <w:sz w:val="22"/>
          <w:szCs w:val="22"/>
        </w:rPr>
        <w:t xml:space="preserve"> ее получения. Оставление претензии без ответа в установленный срок означает признание требований претензии.</w:t>
      </w:r>
    </w:p>
    <w:p w:rsidR="00432F8A" w:rsidRPr="006D76D0" w:rsidRDefault="00432F8A" w:rsidP="00432F8A">
      <w:pPr>
        <w:ind w:firstLine="720"/>
        <w:contextualSpacing/>
        <w:jc w:val="both"/>
        <w:rPr>
          <w:sz w:val="22"/>
          <w:szCs w:val="22"/>
        </w:rPr>
      </w:pPr>
      <w:r w:rsidRPr="006D76D0">
        <w:rPr>
          <w:sz w:val="22"/>
          <w:szCs w:val="22"/>
        </w:rPr>
        <w:t xml:space="preserve">12.4. </w:t>
      </w:r>
      <w:proofErr w:type="gramStart"/>
      <w:r w:rsidRPr="006D76D0">
        <w:rPr>
          <w:sz w:val="22"/>
          <w:szCs w:val="22"/>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432F8A" w:rsidRPr="006D76D0" w:rsidRDefault="00432F8A" w:rsidP="00432F8A">
      <w:pPr>
        <w:ind w:firstLine="720"/>
        <w:contextualSpacing/>
        <w:jc w:val="both"/>
        <w:rPr>
          <w:sz w:val="22"/>
          <w:szCs w:val="22"/>
        </w:rPr>
      </w:pPr>
      <w:r w:rsidRPr="006D76D0">
        <w:rPr>
          <w:sz w:val="22"/>
          <w:szCs w:val="22"/>
        </w:rPr>
        <w:t xml:space="preserve">12.5. Если претензионные требования подлежат денежной оценке, в претензии указывается </w:t>
      </w:r>
      <w:proofErr w:type="spellStart"/>
      <w:r w:rsidRPr="006D76D0">
        <w:rPr>
          <w:sz w:val="22"/>
          <w:szCs w:val="22"/>
        </w:rPr>
        <w:t>истребуемая</w:t>
      </w:r>
      <w:proofErr w:type="spellEnd"/>
      <w:r w:rsidRPr="006D76D0">
        <w:rPr>
          <w:sz w:val="22"/>
          <w:szCs w:val="22"/>
        </w:rPr>
        <w:t xml:space="preserve"> сумма и ее полный и обоснованный расчет.</w:t>
      </w:r>
    </w:p>
    <w:p w:rsidR="00432F8A" w:rsidRPr="006D76D0" w:rsidRDefault="00432F8A" w:rsidP="00432F8A">
      <w:pPr>
        <w:ind w:firstLine="720"/>
        <w:contextualSpacing/>
        <w:jc w:val="both"/>
        <w:rPr>
          <w:sz w:val="22"/>
          <w:szCs w:val="22"/>
        </w:rPr>
      </w:pPr>
      <w:r w:rsidRPr="006D76D0">
        <w:rPr>
          <w:sz w:val="22"/>
          <w:szCs w:val="22"/>
        </w:rPr>
        <w:t>12.6.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432F8A" w:rsidRPr="006D76D0" w:rsidRDefault="00432F8A" w:rsidP="00432F8A">
      <w:pPr>
        <w:ind w:firstLine="720"/>
        <w:contextualSpacing/>
        <w:jc w:val="both"/>
        <w:rPr>
          <w:sz w:val="22"/>
          <w:szCs w:val="22"/>
        </w:rPr>
      </w:pPr>
      <w:r w:rsidRPr="006D76D0">
        <w:rPr>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32F8A" w:rsidRPr="006D76D0" w:rsidRDefault="00432F8A" w:rsidP="00432F8A">
      <w:pPr>
        <w:ind w:firstLine="720"/>
        <w:contextualSpacing/>
        <w:jc w:val="both"/>
        <w:rPr>
          <w:sz w:val="22"/>
          <w:szCs w:val="22"/>
        </w:rPr>
      </w:pPr>
      <w:r w:rsidRPr="006D76D0">
        <w:rPr>
          <w:sz w:val="22"/>
          <w:szCs w:val="22"/>
        </w:rPr>
        <w:t xml:space="preserve">12.7. В случае невыполнения Сторонами своих обязательств и </w:t>
      </w:r>
      <w:proofErr w:type="spellStart"/>
      <w:r w:rsidRPr="006D76D0">
        <w:rPr>
          <w:sz w:val="22"/>
          <w:szCs w:val="22"/>
        </w:rPr>
        <w:t>недостижения</w:t>
      </w:r>
      <w:proofErr w:type="spellEnd"/>
      <w:r w:rsidRPr="006D76D0">
        <w:rPr>
          <w:sz w:val="22"/>
          <w:szCs w:val="22"/>
        </w:rPr>
        <w:t xml:space="preserve"> взаимного согласия споры по настоящему Контракту разрешаются в Арбитражном суде Чувашской Республике.</w:t>
      </w:r>
    </w:p>
    <w:p w:rsidR="00432F8A" w:rsidRPr="006D76D0" w:rsidRDefault="00432F8A" w:rsidP="00432F8A">
      <w:pPr>
        <w:ind w:firstLine="720"/>
        <w:contextualSpacing/>
        <w:rPr>
          <w:sz w:val="22"/>
          <w:szCs w:val="22"/>
        </w:rPr>
      </w:pPr>
    </w:p>
    <w:p w:rsidR="00432F8A" w:rsidRPr="00B75F54" w:rsidRDefault="00432F8A" w:rsidP="00432F8A">
      <w:pPr>
        <w:ind w:firstLine="720"/>
        <w:contextualSpacing/>
        <w:jc w:val="center"/>
        <w:rPr>
          <w:b/>
          <w:sz w:val="22"/>
          <w:szCs w:val="22"/>
        </w:rPr>
      </w:pPr>
      <w:r w:rsidRPr="00B75F54">
        <w:rPr>
          <w:b/>
          <w:sz w:val="22"/>
          <w:szCs w:val="22"/>
        </w:rPr>
        <w:t>13. Срок действия, порядок изменения Контракта</w:t>
      </w:r>
    </w:p>
    <w:p w:rsidR="00432F8A" w:rsidRPr="00B75F54" w:rsidRDefault="00432F8A" w:rsidP="00432F8A">
      <w:pPr>
        <w:ind w:firstLine="720"/>
        <w:contextualSpacing/>
        <w:jc w:val="both"/>
        <w:rPr>
          <w:sz w:val="22"/>
          <w:szCs w:val="22"/>
        </w:rPr>
      </w:pPr>
      <w:r w:rsidRPr="00B75F54">
        <w:rPr>
          <w:sz w:val="22"/>
          <w:szCs w:val="22"/>
        </w:rPr>
        <w:t>13.1. Настоящий Контракт действует с момента заключения его Сторонами до 31.12.2019 г.</w:t>
      </w:r>
    </w:p>
    <w:p w:rsidR="00432F8A" w:rsidRPr="00B75F54" w:rsidRDefault="00432F8A" w:rsidP="00432F8A">
      <w:pPr>
        <w:ind w:firstLine="720"/>
        <w:contextualSpacing/>
        <w:jc w:val="both"/>
        <w:rPr>
          <w:sz w:val="22"/>
          <w:szCs w:val="22"/>
        </w:rPr>
      </w:pPr>
      <w:r w:rsidRPr="00B75F54">
        <w:rPr>
          <w:sz w:val="22"/>
          <w:szCs w:val="22"/>
        </w:rPr>
        <w:t xml:space="preserve">13.2. Обязательства Сторон, неисполненные до даты истечения срока действия настоящего Контракта, указанного в </w:t>
      </w:r>
      <w:hyperlink r:id="rId8" w:history="1">
        <w:r w:rsidRPr="00B75F54">
          <w:rPr>
            <w:spacing w:val="-20"/>
            <w:sz w:val="22"/>
            <w:szCs w:val="22"/>
          </w:rPr>
          <w:t>п. 13.1</w:t>
        </w:r>
      </w:hyperlink>
      <w:r w:rsidRPr="00B75F54">
        <w:rPr>
          <w:sz w:val="22"/>
          <w:szCs w:val="22"/>
        </w:rPr>
        <w:t xml:space="preserve"> Контракта, подлежат исполнению в полном объеме.</w:t>
      </w:r>
    </w:p>
    <w:p w:rsidR="00432F8A" w:rsidRPr="00B75F54" w:rsidRDefault="00432F8A" w:rsidP="00432F8A">
      <w:pPr>
        <w:ind w:firstLine="720"/>
        <w:contextualSpacing/>
        <w:jc w:val="both"/>
        <w:rPr>
          <w:sz w:val="22"/>
          <w:szCs w:val="22"/>
        </w:rPr>
      </w:pPr>
      <w:r w:rsidRPr="00B75F54">
        <w:rPr>
          <w:sz w:val="22"/>
          <w:szCs w:val="22"/>
        </w:rPr>
        <w:t>13.3.  Стороны не имеют права передавать свои права и обязанности по Контракту третьим лицам.</w:t>
      </w:r>
    </w:p>
    <w:p w:rsidR="00432F8A" w:rsidRPr="00B75F54" w:rsidRDefault="00432F8A" w:rsidP="00432F8A">
      <w:pPr>
        <w:ind w:firstLine="720"/>
        <w:contextualSpacing/>
        <w:jc w:val="both"/>
        <w:rPr>
          <w:sz w:val="22"/>
          <w:szCs w:val="22"/>
        </w:rPr>
      </w:pPr>
      <w:r w:rsidRPr="00B75F54">
        <w:rPr>
          <w:sz w:val="22"/>
          <w:szCs w:val="22"/>
        </w:rPr>
        <w:t>13.4. При исполнении настоящего Контракта не допускается перемена Генерального подрядчика, за исключением случая, когда новый Генеральный подрядчик является правопреемником Генерального подрядчика по Контракту вследствие реорганизации юридического лица в форме преобразования, слияния или присоединения.</w:t>
      </w:r>
    </w:p>
    <w:p w:rsidR="00432F8A" w:rsidRPr="00B75F54" w:rsidRDefault="00432F8A" w:rsidP="00432F8A">
      <w:pPr>
        <w:ind w:firstLine="720"/>
        <w:contextualSpacing/>
        <w:jc w:val="both"/>
        <w:rPr>
          <w:sz w:val="22"/>
          <w:szCs w:val="22"/>
        </w:rPr>
      </w:pPr>
      <w:r w:rsidRPr="00B75F54">
        <w:rPr>
          <w:sz w:val="22"/>
          <w:szCs w:val="22"/>
        </w:rPr>
        <w:t>13.5.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432F8A" w:rsidRPr="00B75F54" w:rsidRDefault="00432F8A" w:rsidP="00432F8A">
      <w:pPr>
        <w:ind w:firstLine="720"/>
        <w:contextualSpacing/>
        <w:jc w:val="both"/>
        <w:rPr>
          <w:sz w:val="22"/>
          <w:szCs w:val="22"/>
        </w:rPr>
      </w:pPr>
      <w:r w:rsidRPr="00B75F54">
        <w:rPr>
          <w:sz w:val="22"/>
          <w:szCs w:val="22"/>
        </w:rPr>
        <w:t xml:space="preserve">13.6. Изменение и дополнение настоящего Контракта, не противоречащие действующему законодательству РФ, возможны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w:t>
      </w:r>
      <w:proofErr w:type="gramStart"/>
      <w:r w:rsidRPr="00B75F54">
        <w:rPr>
          <w:sz w:val="22"/>
          <w:szCs w:val="22"/>
        </w:rPr>
        <w:t>являются его неотъемлемой частью и вступают</w:t>
      </w:r>
      <w:proofErr w:type="gramEnd"/>
      <w:r w:rsidRPr="00B75F54">
        <w:rPr>
          <w:sz w:val="22"/>
          <w:szCs w:val="22"/>
        </w:rPr>
        <w:t xml:space="preserve"> в силу с момента их подписания Сторонами. </w:t>
      </w:r>
    </w:p>
    <w:p w:rsidR="00432F8A" w:rsidRPr="00B75F54" w:rsidRDefault="00432F8A" w:rsidP="00432F8A">
      <w:pPr>
        <w:ind w:firstLine="720"/>
        <w:contextualSpacing/>
        <w:jc w:val="center"/>
        <w:rPr>
          <w:b/>
          <w:bCs/>
          <w:sz w:val="22"/>
          <w:szCs w:val="22"/>
        </w:rPr>
      </w:pPr>
    </w:p>
    <w:p w:rsidR="00432F8A" w:rsidRPr="00B75F54" w:rsidRDefault="00432F8A" w:rsidP="00432F8A">
      <w:pPr>
        <w:ind w:firstLine="720"/>
        <w:contextualSpacing/>
        <w:jc w:val="center"/>
        <w:rPr>
          <w:b/>
          <w:bCs/>
          <w:sz w:val="22"/>
          <w:szCs w:val="22"/>
        </w:rPr>
      </w:pPr>
      <w:r w:rsidRPr="00B75F54">
        <w:rPr>
          <w:b/>
          <w:bCs/>
          <w:sz w:val="22"/>
          <w:szCs w:val="22"/>
        </w:rPr>
        <w:t>14. Прочие условия</w:t>
      </w:r>
    </w:p>
    <w:p w:rsidR="00432F8A" w:rsidRPr="00B75F54" w:rsidRDefault="00432F8A" w:rsidP="00432F8A">
      <w:pPr>
        <w:ind w:firstLine="720"/>
        <w:contextualSpacing/>
        <w:jc w:val="both"/>
        <w:rPr>
          <w:sz w:val="22"/>
          <w:szCs w:val="22"/>
        </w:rPr>
      </w:pPr>
      <w:r w:rsidRPr="00B75F54">
        <w:rPr>
          <w:sz w:val="22"/>
          <w:szCs w:val="22"/>
        </w:rPr>
        <w:t xml:space="preserve">14.1.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16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w:t>
      </w:r>
      <w:r w:rsidRPr="00B75F54">
        <w:rPr>
          <w:sz w:val="22"/>
          <w:szCs w:val="22"/>
        </w:rPr>
        <w:lastRenderedPageBreak/>
        <w:t>посредством факсимильной связи и электронной почты уведомления считаются полученными Стороной в день их отправки.</w:t>
      </w:r>
    </w:p>
    <w:p w:rsidR="00432F8A" w:rsidRPr="00B75F54" w:rsidRDefault="00432F8A" w:rsidP="00432F8A">
      <w:pPr>
        <w:ind w:firstLine="720"/>
        <w:contextualSpacing/>
        <w:jc w:val="both"/>
        <w:rPr>
          <w:sz w:val="22"/>
          <w:szCs w:val="22"/>
        </w:rPr>
      </w:pPr>
      <w:r w:rsidRPr="00B75F54">
        <w:rPr>
          <w:sz w:val="22"/>
          <w:szCs w:val="22"/>
        </w:rPr>
        <w:t>14.2. По вопросам, не нашедшим отражения в настоящем Контракте, Стороны руководствуются действующим законодательством Российской Федерации и Чувашской Республики.</w:t>
      </w:r>
    </w:p>
    <w:p w:rsidR="00432F8A" w:rsidRPr="00B75F54" w:rsidRDefault="00432F8A" w:rsidP="00432F8A">
      <w:pPr>
        <w:ind w:firstLine="720"/>
        <w:contextualSpacing/>
        <w:jc w:val="center"/>
        <w:rPr>
          <w:b/>
          <w:sz w:val="22"/>
          <w:szCs w:val="22"/>
        </w:rPr>
      </w:pPr>
    </w:p>
    <w:p w:rsidR="00432F8A" w:rsidRPr="00B75F54" w:rsidRDefault="00432F8A" w:rsidP="00432F8A">
      <w:pPr>
        <w:ind w:firstLine="720"/>
        <w:contextualSpacing/>
        <w:jc w:val="center"/>
        <w:rPr>
          <w:b/>
          <w:sz w:val="22"/>
          <w:szCs w:val="22"/>
        </w:rPr>
      </w:pPr>
      <w:r w:rsidRPr="00B75F54">
        <w:rPr>
          <w:b/>
          <w:sz w:val="22"/>
          <w:szCs w:val="22"/>
        </w:rPr>
        <w:t>15. Приложения</w:t>
      </w:r>
    </w:p>
    <w:p w:rsidR="00432F8A" w:rsidRPr="00B75F54" w:rsidRDefault="00432F8A" w:rsidP="00432F8A">
      <w:pPr>
        <w:ind w:firstLine="720"/>
        <w:contextualSpacing/>
        <w:jc w:val="center"/>
        <w:rPr>
          <w:b/>
          <w:sz w:val="22"/>
          <w:szCs w:val="22"/>
        </w:rPr>
      </w:pPr>
    </w:p>
    <w:p w:rsidR="00432F8A" w:rsidRPr="00B75F54" w:rsidRDefault="00432F8A" w:rsidP="00432F8A">
      <w:pPr>
        <w:ind w:firstLine="720"/>
        <w:contextualSpacing/>
        <w:jc w:val="both"/>
        <w:rPr>
          <w:sz w:val="22"/>
          <w:szCs w:val="22"/>
        </w:rPr>
      </w:pPr>
      <w:r>
        <w:rPr>
          <w:sz w:val="22"/>
          <w:szCs w:val="22"/>
        </w:rPr>
        <w:t>15</w:t>
      </w:r>
      <w:r w:rsidRPr="00B75F54">
        <w:rPr>
          <w:sz w:val="22"/>
          <w:szCs w:val="22"/>
        </w:rPr>
        <w:t>.1. Перечисленные ниже документы являются неотъемлемой частью Контракта:</w:t>
      </w:r>
    </w:p>
    <w:p w:rsidR="00432F8A" w:rsidRPr="00B75F54" w:rsidRDefault="00432F8A" w:rsidP="00432F8A">
      <w:pPr>
        <w:ind w:firstLine="720"/>
        <w:contextualSpacing/>
        <w:jc w:val="both"/>
        <w:rPr>
          <w:sz w:val="22"/>
          <w:szCs w:val="22"/>
        </w:rPr>
      </w:pPr>
      <w:r w:rsidRPr="00B75F54">
        <w:rPr>
          <w:sz w:val="22"/>
          <w:szCs w:val="22"/>
        </w:rPr>
        <w:t>Приложение № 1 – Техническое задание;</w:t>
      </w:r>
    </w:p>
    <w:p w:rsidR="00432F8A" w:rsidRPr="00B75F54" w:rsidRDefault="00432F8A" w:rsidP="00432F8A">
      <w:pPr>
        <w:ind w:firstLine="720"/>
        <w:contextualSpacing/>
        <w:jc w:val="both"/>
        <w:rPr>
          <w:sz w:val="22"/>
          <w:szCs w:val="22"/>
        </w:rPr>
      </w:pPr>
      <w:r w:rsidRPr="00B75F54">
        <w:rPr>
          <w:sz w:val="22"/>
          <w:szCs w:val="22"/>
        </w:rPr>
        <w:t>Приложение № 2 – Календарный план;</w:t>
      </w:r>
    </w:p>
    <w:p w:rsidR="00432F8A" w:rsidRPr="00B75F54" w:rsidRDefault="00432F8A" w:rsidP="00432F8A">
      <w:pPr>
        <w:ind w:firstLine="720"/>
        <w:contextualSpacing/>
        <w:jc w:val="both"/>
        <w:rPr>
          <w:sz w:val="22"/>
          <w:szCs w:val="22"/>
        </w:rPr>
      </w:pPr>
      <w:r w:rsidRPr="00B75F54">
        <w:rPr>
          <w:sz w:val="22"/>
          <w:szCs w:val="22"/>
        </w:rPr>
        <w:t>Приложение № 3 – Сводный сметный расчет;</w:t>
      </w:r>
    </w:p>
    <w:p w:rsidR="00432F8A" w:rsidRPr="00B75F54" w:rsidRDefault="00FB1510" w:rsidP="00432F8A">
      <w:pPr>
        <w:ind w:firstLine="720"/>
        <w:contextualSpacing/>
        <w:jc w:val="both"/>
        <w:rPr>
          <w:sz w:val="22"/>
          <w:szCs w:val="22"/>
        </w:rPr>
      </w:pPr>
      <w:r>
        <w:rPr>
          <w:sz w:val="22"/>
          <w:szCs w:val="22"/>
        </w:rPr>
        <w:t xml:space="preserve">Приложение </w:t>
      </w:r>
      <w:r w:rsidR="00432F8A" w:rsidRPr="00B75F54">
        <w:rPr>
          <w:sz w:val="22"/>
          <w:szCs w:val="22"/>
        </w:rPr>
        <w:t>№ 4 - Виды и объемы работ, которые Генеральный подрядчик обязан выполнить самостоятельно, без привлечения других лиц к исполнению своих обязательств</w:t>
      </w:r>
      <w:r w:rsidR="00432F8A">
        <w:rPr>
          <w:sz w:val="22"/>
          <w:szCs w:val="22"/>
        </w:rPr>
        <w:t>.</w:t>
      </w:r>
    </w:p>
    <w:p w:rsidR="00432F8A" w:rsidRPr="00B75F54" w:rsidRDefault="00432F8A" w:rsidP="00432F8A">
      <w:pPr>
        <w:rPr>
          <w:b/>
          <w:i/>
        </w:rPr>
      </w:pPr>
    </w:p>
    <w:p w:rsidR="00432F8A" w:rsidRDefault="00432F8A" w:rsidP="00432F8A">
      <w:pPr>
        <w:ind w:firstLine="720"/>
        <w:jc w:val="center"/>
        <w:rPr>
          <w:b/>
          <w:sz w:val="22"/>
          <w:szCs w:val="22"/>
        </w:rPr>
      </w:pPr>
      <w:r w:rsidRPr="00B75F54">
        <w:rPr>
          <w:b/>
          <w:sz w:val="22"/>
          <w:szCs w:val="22"/>
        </w:rPr>
        <w:t>16. Юридические адреса, реквизиты Сторон и подписи Сторон</w:t>
      </w:r>
    </w:p>
    <w:p w:rsidR="00432F8A" w:rsidRDefault="00432F8A" w:rsidP="00432F8A">
      <w:pPr>
        <w:ind w:firstLine="720"/>
        <w:jc w:val="center"/>
        <w:rPr>
          <w:b/>
          <w:sz w:val="22"/>
          <w:szCs w:val="22"/>
        </w:rPr>
      </w:pPr>
    </w:p>
    <w:tbl>
      <w:tblPr>
        <w:tblW w:w="0" w:type="auto"/>
        <w:tblLook w:val="04A0"/>
      </w:tblPr>
      <w:tblGrid>
        <w:gridCol w:w="4785"/>
        <w:gridCol w:w="4785"/>
      </w:tblGrid>
      <w:tr w:rsidR="00432F8A" w:rsidRPr="000A0B14" w:rsidTr="00EA11A9">
        <w:tc>
          <w:tcPr>
            <w:tcW w:w="4785" w:type="dxa"/>
          </w:tcPr>
          <w:p w:rsidR="00432F8A" w:rsidRPr="000A0B14" w:rsidRDefault="00432F8A" w:rsidP="00EA11A9">
            <w:pPr>
              <w:rPr>
                <w:b/>
              </w:rPr>
            </w:pPr>
            <w:r w:rsidRPr="000A0B14">
              <w:rPr>
                <w:b/>
                <w:sz w:val="22"/>
                <w:szCs w:val="22"/>
              </w:rPr>
              <w:t>Заказчик:</w:t>
            </w:r>
          </w:p>
          <w:p w:rsidR="00623497" w:rsidRPr="000A0B14" w:rsidRDefault="00623497" w:rsidP="00EA11A9">
            <w:pPr>
              <w:rPr>
                <w:b/>
              </w:rPr>
            </w:pPr>
            <w:r w:rsidRPr="000A0B14">
              <w:rPr>
                <w:b/>
                <w:sz w:val="22"/>
                <w:szCs w:val="22"/>
              </w:rPr>
              <w:t>Администрация Шераутского сельского поселения Комсомольского района Чувашской Республики</w:t>
            </w:r>
          </w:p>
          <w:p w:rsidR="00623497" w:rsidRPr="000A0B14" w:rsidRDefault="00623497" w:rsidP="00EA11A9">
            <w:pPr>
              <w:rPr>
                <w:b/>
              </w:rPr>
            </w:pPr>
          </w:p>
          <w:p w:rsidR="00623497" w:rsidRPr="000A0B14" w:rsidRDefault="00623497" w:rsidP="00623497">
            <w:pPr>
              <w:overflowPunct w:val="0"/>
              <w:autoSpaceDE w:val="0"/>
              <w:autoSpaceDN w:val="0"/>
              <w:adjustRightInd w:val="0"/>
              <w:ind w:right="201"/>
            </w:pPr>
            <w:r w:rsidRPr="000A0B14">
              <w:rPr>
                <w:sz w:val="22"/>
                <w:szCs w:val="22"/>
              </w:rPr>
              <w:t>ИНН 2108006604 КПП 210801001</w:t>
            </w:r>
          </w:p>
          <w:p w:rsidR="00623497" w:rsidRPr="000A0B14" w:rsidRDefault="00623497" w:rsidP="00623497">
            <w:pPr>
              <w:overflowPunct w:val="0"/>
              <w:autoSpaceDE w:val="0"/>
              <w:autoSpaceDN w:val="0"/>
              <w:adjustRightInd w:val="0"/>
              <w:ind w:right="201"/>
            </w:pPr>
            <w:r w:rsidRPr="000A0B14">
              <w:rPr>
                <w:sz w:val="22"/>
                <w:szCs w:val="22"/>
              </w:rPr>
              <w:t>Юридический/ почтовый адрес: 429153, Чувашская Республика, Комсомольский район, с. Шерауты, ул. Больничная, д. 17</w:t>
            </w:r>
          </w:p>
          <w:p w:rsidR="00623497" w:rsidRPr="000A0B14" w:rsidRDefault="00623497" w:rsidP="00623497">
            <w:pPr>
              <w:overflowPunct w:val="0"/>
              <w:autoSpaceDE w:val="0"/>
              <w:autoSpaceDN w:val="0"/>
              <w:adjustRightInd w:val="0"/>
              <w:ind w:right="201"/>
            </w:pPr>
            <w:r w:rsidRPr="000A0B14">
              <w:rPr>
                <w:sz w:val="22"/>
                <w:szCs w:val="22"/>
              </w:rPr>
              <w:t>Телефон: 8(83539) 36-2-36</w:t>
            </w:r>
          </w:p>
          <w:p w:rsidR="00623497" w:rsidRPr="000A0B14" w:rsidRDefault="00623497" w:rsidP="00623497">
            <w:pPr>
              <w:overflowPunct w:val="0"/>
              <w:autoSpaceDE w:val="0"/>
              <w:autoSpaceDN w:val="0"/>
              <w:adjustRightInd w:val="0"/>
              <w:ind w:right="201"/>
            </w:pPr>
            <w:r w:rsidRPr="000A0B14">
              <w:rPr>
                <w:sz w:val="22"/>
                <w:szCs w:val="22"/>
              </w:rPr>
              <w:t xml:space="preserve">Электронная почта: </w:t>
            </w:r>
            <w:proofErr w:type="spellStart"/>
            <w:r w:rsidRPr="000A0B14">
              <w:rPr>
                <w:sz w:val="22"/>
                <w:szCs w:val="22"/>
                <w:lang w:val="en-US"/>
              </w:rPr>
              <w:t>koms</w:t>
            </w:r>
            <w:proofErr w:type="spellEnd"/>
            <w:r w:rsidRPr="000A0B14">
              <w:rPr>
                <w:sz w:val="22"/>
                <w:szCs w:val="22"/>
              </w:rPr>
              <w:t>_</w:t>
            </w:r>
            <w:proofErr w:type="spellStart"/>
            <w:r w:rsidRPr="000A0B14">
              <w:rPr>
                <w:sz w:val="22"/>
                <w:szCs w:val="22"/>
                <w:lang w:val="en-US"/>
              </w:rPr>
              <w:t>sao</w:t>
            </w:r>
            <w:proofErr w:type="spellEnd"/>
            <w:r w:rsidRPr="000A0B14">
              <w:rPr>
                <w:sz w:val="22"/>
                <w:szCs w:val="22"/>
              </w:rPr>
              <w:t>_</w:t>
            </w:r>
            <w:proofErr w:type="spellStart"/>
            <w:r w:rsidRPr="000A0B14">
              <w:rPr>
                <w:sz w:val="22"/>
                <w:szCs w:val="22"/>
                <w:lang w:val="en-US"/>
              </w:rPr>
              <w:t>sher</w:t>
            </w:r>
            <w:proofErr w:type="spellEnd"/>
            <w:r w:rsidRPr="000A0B14">
              <w:rPr>
                <w:sz w:val="22"/>
                <w:szCs w:val="22"/>
              </w:rPr>
              <w:t>@</w:t>
            </w:r>
            <w:r w:rsidRPr="000A0B14">
              <w:rPr>
                <w:sz w:val="22"/>
                <w:szCs w:val="22"/>
                <w:lang w:val="en-US"/>
              </w:rPr>
              <w:t>cap</w:t>
            </w:r>
            <w:r w:rsidRPr="000A0B14">
              <w:rPr>
                <w:sz w:val="22"/>
                <w:szCs w:val="22"/>
              </w:rPr>
              <w:t>.</w:t>
            </w:r>
            <w:proofErr w:type="spellStart"/>
            <w:r w:rsidRPr="000A0B14">
              <w:rPr>
                <w:sz w:val="22"/>
                <w:szCs w:val="22"/>
                <w:lang w:val="en-US"/>
              </w:rPr>
              <w:t>ru</w:t>
            </w:r>
            <w:proofErr w:type="spellEnd"/>
          </w:p>
          <w:p w:rsidR="00623497" w:rsidRPr="000A0B14" w:rsidRDefault="00623497" w:rsidP="00623497">
            <w:pPr>
              <w:overflowPunct w:val="0"/>
              <w:autoSpaceDE w:val="0"/>
              <w:autoSpaceDN w:val="0"/>
              <w:adjustRightInd w:val="0"/>
              <w:ind w:right="201"/>
            </w:pPr>
            <w:r w:rsidRPr="000A0B14">
              <w:rPr>
                <w:sz w:val="22"/>
                <w:szCs w:val="22"/>
              </w:rPr>
              <w:t xml:space="preserve">Получатель: УФК по Чувашской Республике (Администрация Шераутского сельского поселения Комсомольского района Чувашской Республики, </w:t>
            </w:r>
            <w:proofErr w:type="gramStart"/>
            <w:r w:rsidRPr="000A0B14">
              <w:rPr>
                <w:sz w:val="22"/>
                <w:szCs w:val="22"/>
              </w:rPr>
              <w:t>л</w:t>
            </w:r>
            <w:proofErr w:type="gramEnd"/>
            <w:r w:rsidRPr="000A0B14">
              <w:rPr>
                <w:sz w:val="22"/>
                <w:szCs w:val="22"/>
              </w:rPr>
              <w:t xml:space="preserve">/с 05153001570) </w:t>
            </w:r>
          </w:p>
          <w:p w:rsidR="00623497" w:rsidRPr="000A0B14" w:rsidRDefault="00623497" w:rsidP="00623497">
            <w:pPr>
              <w:overflowPunct w:val="0"/>
              <w:autoSpaceDE w:val="0"/>
              <w:autoSpaceDN w:val="0"/>
              <w:adjustRightInd w:val="0"/>
              <w:ind w:right="201"/>
            </w:pPr>
            <w:proofErr w:type="spellStart"/>
            <w:proofErr w:type="gramStart"/>
            <w:r w:rsidRPr="000A0B14">
              <w:rPr>
                <w:sz w:val="22"/>
                <w:szCs w:val="22"/>
              </w:rPr>
              <w:t>р</w:t>
            </w:r>
            <w:proofErr w:type="spellEnd"/>
            <w:proofErr w:type="gramEnd"/>
            <w:r w:rsidRPr="000A0B14">
              <w:rPr>
                <w:sz w:val="22"/>
                <w:szCs w:val="22"/>
              </w:rPr>
              <w:t>/с 40302810597063000248</w:t>
            </w:r>
          </w:p>
          <w:p w:rsidR="00623497" w:rsidRPr="000A0B14" w:rsidRDefault="00623497" w:rsidP="00623497">
            <w:pPr>
              <w:overflowPunct w:val="0"/>
              <w:autoSpaceDE w:val="0"/>
              <w:autoSpaceDN w:val="0"/>
              <w:adjustRightInd w:val="0"/>
              <w:ind w:right="201"/>
            </w:pPr>
            <w:r w:rsidRPr="000A0B14">
              <w:rPr>
                <w:sz w:val="22"/>
                <w:szCs w:val="22"/>
              </w:rPr>
              <w:t xml:space="preserve">Банк: </w:t>
            </w:r>
            <w:proofErr w:type="spellStart"/>
            <w:r w:rsidRPr="000A0B14">
              <w:rPr>
                <w:sz w:val="22"/>
                <w:szCs w:val="22"/>
              </w:rPr>
              <w:t>Отделение-НБ</w:t>
            </w:r>
            <w:proofErr w:type="spellEnd"/>
            <w:r w:rsidRPr="000A0B14">
              <w:rPr>
                <w:sz w:val="22"/>
                <w:szCs w:val="22"/>
              </w:rPr>
              <w:t xml:space="preserve"> Чувашская Республика</w:t>
            </w:r>
          </w:p>
          <w:p w:rsidR="00623497" w:rsidRPr="000A0B14" w:rsidRDefault="00623497" w:rsidP="00623497">
            <w:pPr>
              <w:overflowPunct w:val="0"/>
              <w:autoSpaceDE w:val="0"/>
              <w:autoSpaceDN w:val="0"/>
              <w:adjustRightInd w:val="0"/>
              <w:ind w:right="201"/>
            </w:pPr>
            <w:r w:rsidRPr="000A0B14">
              <w:rPr>
                <w:sz w:val="22"/>
                <w:szCs w:val="22"/>
              </w:rPr>
              <w:t>БИК 049706001</w:t>
            </w:r>
          </w:p>
          <w:p w:rsidR="00623497" w:rsidRPr="000A0B14" w:rsidRDefault="00623497" w:rsidP="00623497">
            <w:pPr>
              <w:overflowPunct w:val="0"/>
              <w:autoSpaceDE w:val="0"/>
              <w:autoSpaceDN w:val="0"/>
              <w:adjustRightInd w:val="0"/>
              <w:ind w:right="201"/>
            </w:pPr>
          </w:p>
          <w:p w:rsidR="00623497" w:rsidRPr="000A0B14" w:rsidRDefault="00623497" w:rsidP="00623497">
            <w:pPr>
              <w:overflowPunct w:val="0"/>
              <w:autoSpaceDE w:val="0"/>
              <w:autoSpaceDN w:val="0"/>
              <w:adjustRightInd w:val="0"/>
              <w:ind w:right="201"/>
            </w:pPr>
            <w:r w:rsidRPr="000A0B14">
              <w:rPr>
                <w:sz w:val="22"/>
                <w:szCs w:val="22"/>
              </w:rPr>
              <w:t>Глава сельского поселения</w:t>
            </w:r>
          </w:p>
          <w:p w:rsidR="00623497" w:rsidRPr="000A0B14" w:rsidRDefault="00623497" w:rsidP="00623497">
            <w:pPr>
              <w:overflowPunct w:val="0"/>
              <w:autoSpaceDE w:val="0"/>
              <w:autoSpaceDN w:val="0"/>
              <w:adjustRightInd w:val="0"/>
              <w:ind w:right="201"/>
            </w:pPr>
          </w:p>
          <w:p w:rsidR="00623497" w:rsidRPr="000A0B14" w:rsidRDefault="00623497" w:rsidP="00623497">
            <w:pPr>
              <w:overflowPunct w:val="0"/>
              <w:autoSpaceDE w:val="0"/>
              <w:autoSpaceDN w:val="0"/>
              <w:adjustRightInd w:val="0"/>
              <w:ind w:right="201"/>
            </w:pPr>
          </w:p>
          <w:p w:rsidR="00623497" w:rsidRPr="000A0B14" w:rsidRDefault="00623497" w:rsidP="00623497">
            <w:pPr>
              <w:overflowPunct w:val="0"/>
              <w:autoSpaceDE w:val="0"/>
              <w:autoSpaceDN w:val="0"/>
              <w:adjustRightInd w:val="0"/>
              <w:ind w:right="201"/>
            </w:pPr>
          </w:p>
          <w:p w:rsidR="00623497" w:rsidRPr="000A0B14" w:rsidRDefault="00623497" w:rsidP="00623497">
            <w:r w:rsidRPr="000A0B14">
              <w:rPr>
                <w:sz w:val="22"/>
                <w:szCs w:val="22"/>
              </w:rPr>
              <w:t>____________________ Маштанов С.М.</w:t>
            </w:r>
          </w:p>
          <w:p w:rsidR="000A0B14" w:rsidRPr="000A0B14" w:rsidRDefault="000A0B14" w:rsidP="00623497"/>
          <w:p w:rsidR="000A0B14" w:rsidRPr="000A0B14" w:rsidRDefault="000A0B14" w:rsidP="00623497">
            <w:pPr>
              <w:rPr>
                <w:b/>
              </w:rPr>
            </w:pPr>
            <w:r w:rsidRPr="000A0B14">
              <w:rPr>
                <w:sz w:val="22"/>
                <w:szCs w:val="22"/>
              </w:rPr>
              <w:t>М.П.</w:t>
            </w:r>
          </w:p>
        </w:tc>
        <w:tc>
          <w:tcPr>
            <w:tcW w:w="4785" w:type="dxa"/>
          </w:tcPr>
          <w:p w:rsidR="00432F8A" w:rsidRPr="000A0B14" w:rsidRDefault="00432F8A" w:rsidP="00EA11A9">
            <w:pPr>
              <w:rPr>
                <w:b/>
              </w:rPr>
            </w:pPr>
            <w:r w:rsidRPr="000A0B14">
              <w:rPr>
                <w:b/>
                <w:sz w:val="22"/>
                <w:szCs w:val="22"/>
              </w:rPr>
              <w:t>Генеральный подрядчик:</w:t>
            </w:r>
          </w:p>
          <w:p w:rsidR="00623497" w:rsidRPr="000A0B14" w:rsidRDefault="00623497" w:rsidP="00EA11A9">
            <w:pPr>
              <w:rPr>
                <w:b/>
              </w:rPr>
            </w:pPr>
            <w:r w:rsidRPr="000A0B14">
              <w:rPr>
                <w:b/>
                <w:sz w:val="22"/>
                <w:szCs w:val="22"/>
              </w:rPr>
              <w:t xml:space="preserve">Общество с </w:t>
            </w:r>
            <w:proofErr w:type="gramStart"/>
            <w:r w:rsidRPr="000A0B14">
              <w:rPr>
                <w:b/>
                <w:sz w:val="22"/>
                <w:szCs w:val="22"/>
              </w:rPr>
              <w:t>ограниченной</w:t>
            </w:r>
            <w:proofErr w:type="gramEnd"/>
            <w:r w:rsidRPr="000A0B14">
              <w:rPr>
                <w:b/>
                <w:sz w:val="22"/>
                <w:szCs w:val="22"/>
              </w:rPr>
              <w:t xml:space="preserve"> ответственность «Стройкомфорт»</w:t>
            </w:r>
          </w:p>
          <w:p w:rsidR="00623497" w:rsidRPr="000A0B14" w:rsidRDefault="00623497" w:rsidP="00EA11A9">
            <w:pPr>
              <w:rPr>
                <w:b/>
              </w:rPr>
            </w:pPr>
          </w:p>
          <w:p w:rsidR="00623497" w:rsidRPr="000A0B14" w:rsidRDefault="00623497" w:rsidP="00623497">
            <w:pPr>
              <w:overflowPunct w:val="0"/>
              <w:autoSpaceDE w:val="0"/>
              <w:autoSpaceDN w:val="0"/>
              <w:adjustRightInd w:val="0"/>
              <w:ind w:left="129"/>
            </w:pPr>
          </w:p>
          <w:p w:rsidR="00623497" w:rsidRPr="000A0B14" w:rsidRDefault="00623497" w:rsidP="00623497">
            <w:pPr>
              <w:overflowPunct w:val="0"/>
              <w:autoSpaceDE w:val="0"/>
              <w:autoSpaceDN w:val="0"/>
              <w:adjustRightInd w:val="0"/>
              <w:ind w:left="129"/>
            </w:pPr>
            <w:r w:rsidRPr="000A0B14">
              <w:rPr>
                <w:sz w:val="22"/>
                <w:szCs w:val="22"/>
              </w:rPr>
              <w:t>ИНН 2103903424 КПП 210301001</w:t>
            </w:r>
          </w:p>
          <w:p w:rsidR="00623497" w:rsidRPr="000A0B14" w:rsidRDefault="00623497" w:rsidP="00623497">
            <w:pPr>
              <w:overflowPunct w:val="0"/>
              <w:autoSpaceDE w:val="0"/>
              <w:autoSpaceDN w:val="0"/>
              <w:adjustRightInd w:val="0"/>
              <w:ind w:left="129"/>
            </w:pPr>
            <w:proofErr w:type="gramStart"/>
            <w:r w:rsidRPr="000A0B14">
              <w:rPr>
                <w:sz w:val="22"/>
                <w:szCs w:val="22"/>
              </w:rPr>
              <w:t xml:space="preserve">Юридический/ почтовый адрес: 429350, Чувашская Республика, </w:t>
            </w:r>
            <w:proofErr w:type="spellStart"/>
            <w:r w:rsidRPr="000A0B14">
              <w:rPr>
                <w:sz w:val="22"/>
                <w:szCs w:val="22"/>
              </w:rPr>
              <w:t>Батыревский</w:t>
            </w:r>
            <w:proofErr w:type="spellEnd"/>
            <w:r w:rsidRPr="000A0B14">
              <w:rPr>
                <w:sz w:val="22"/>
                <w:szCs w:val="22"/>
              </w:rPr>
              <w:t xml:space="preserve"> район, с. Батырево, ул. Мичурина, д. 22</w:t>
            </w:r>
            <w:proofErr w:type="gramEnd"/>
          </w:p>
          <w:p w:rsidR="00623497" w:rsidRPr="000A0B14" w:rsidRDefault="00623497" w:rsidP="00623497">
            <w:pPr>
              <w:overflowPunct w:val="0"/>
              <w:autoSpaceDE w:val="0"/>
              <w:autoSpaceDN w:val="0"/>
              <w:adjustRightInd w:val="0"/>
              <w:ind w:left="129"/>
            </w:pPr>
            <w:r w:rsidRPr="000A0B14">
              <w:rPr>
                <w:sz w:val="22"/>
                <w:szCs w:val="22"/>
              </w:rPr>
              <w:t>Телефон: 8(83532) 61-3-26</w:t>
            </w:r>
          </w:p>
          <w:p w:rsidR="00623497" w:rsidRPr="000A0B14" w:rsidRDefault="00623497" w:rsidP="00623497">
            <w:pPr>
              <w:overflowPunct w:val="0"/>
              <w:autoSpaceDE w:val="0"/>
              <w:autoSpaceDN w:val="0"/>
              <w:adjustRightInd w:val="0"/>
              <w:ind w:left="129"/>
            </w:pPr>
            <w:r w:rsidRPr="000A0B14">
              <w:rPr>
                <w:sz w:val="22"/>
                <w:szCs w:val="22"/>
              </w:rPr>
              <w:t xml:space="preserve">Электронный адрес: stroicom@cbx.ru </w:t>
            </w:r>
          </w:p>
          <w:p w:rsidR="00623497" w:rsidRPr="000A0B14" w:rsidRDefault="00623497" w:rsidP="00623497">
            <w:pPr>
              <w:overflowPunct w:val="0"/>
              <w:autoSpaceDE w:val="0"/>
              <w:autoSpaceDN w:val="0"/>
              <w:adjustRightInd w:val="0"/>
              <w:ind w:left="129"/>
            </w:pPr>
            <w:r w:rsidRPr="000A0B14">
              <w:rPr>
                <w:sz w:val="22"/>
                <w:szCs w:val="22"/>
              </w:rPr>
              <w:t>Банковские реквизиты: АКБ «</w:t>
            </w:r>
            <w:proofErr w:type="spellStart"/>
            <w:r w:rsidRPr="000A0B14">
              <w:rPr>
                <w:sz w:val="22"/>
                <w:szCs w:val="22"/>
              </w:rPr>
              <w:t>Чувашкредпромбанк</w:t>
            </w:r>
            <w:proofErr w:type="spellEnd"/>
            <w:r w:rsidRPr="000A0B14">
              <w:rPr>
                <w:sz w:val="22"/>
                <w:szCs w:val="22"/>
              </w:rPr>
              <w:t>» ПАО г. Чебоксары</w:t>
            </w:r>
          </w:p>
          <w:p w:rsidR="00623497" w:rsidRPr="000A0B14" w:rsidRDefault="00623497" w:rsidP="00623497">
            <w:pPr>
              <w:overflowPunct w:val="0"/>
              <w:autoSpaceDE w:val="0"/>
              <w:autoSpaceDN w:val="0"/>
              <w:adjustRightInd w:val="0"/>
              <w:ind w:left="129"/>
            </w:pPr>
            <w:r w:rsidRPr="000A0B14">
              <w:rPr>
                <w:sz w:val="22"/>
                <w:szCs w:val="22"/>
              </w:rPr>
              <w:t>БИК: 0</w:t>
            </w:r>
            <w:r w:rsidR="005E52F6" w:rsidRPr="000A0B14">
              <w:rPr>
                <w:sz w:val="22"/>
                <w:szCs w:val="22"/>
              </w:rPr>
              <w:t>049706725</w:t>
            </w:r>
          </w:p>
          <w:p w:rsidR="00623497" w:rsidRPr="000A0B14" w:rsidRDefault="00623497" w:rsidP="00623497">
            <w:pPr>
              <w:overflowPunct w:val="0"/>
              <w:autoSpaceDE w:val="0"/>
              <w:autoSpaceDN w:val="0"/>
              <w:adjustRightInd w:val="0"/>
              <w:ind w:left="129"/>
            </w:pPr>
            <w:proofErr w:type="spellStart"/>
            <w:proofErr w:type="gramStart"/>
            <w:r w:rsidRPr="000A0B14">
              <w:rPr>
                <w:sz w:val="22"/>
                <w:szCs w:val="22"/>
              </w:rPr>
              <w:t>р</w:t>
            </w:r>
            <w:proofErr w:type="spellEnd"/>
            <w:proofErr w:type="gramEnd"/>
            <w:r w:rsidRPr="000A0B14">
              <w:rPr>
                <w:sz w:val="22"/>
                <w:szCs w:val="22"/>
              </w:rPr>
              <w:t xml:space="preserve">/с </w:t>
            </w:r>
            <w:r w:rsidR="005E52F6" w:rsidRPr="000A0B14">
              <w:rPr>
                <w:sz w:val="22"/>
                <w:szCs w:val="22"/>
              </w:rPr>
              <w:t>40702810300001080093</w:t>
            </w:r>
          </w:p>
          <w:p w:rsidR="00623497" w:rsidRPr="000A0B14" w:rsidRDefault="00623497" w:rsidP="00623497">
            <w:pPr>
              <w:overflowPunct w:val="0"/>
              <w:autoSpaceDE w:val="0"/>
              <w:autoSpaceDN w:val="0"/>
              <w:adjustRightInd w:val="0"/>
              <w:ind w:left="129"/>
            </w:pPr>
            <w:r w:rsidRPr="000A0B14">
              <w:rPr>
                <w:sz w:val="22"/>
                <w:szCs w:val="22"/>
              </w:rPr>
              <w:t>к/с 30101810</w:t>
            </w:r>
            <w:r w:rsidR="005E52F6" w:rsidRPr="000A0B14">
              <w:rPr>
                <w:sz w:val="22"/>
                <w:szCs w:val="22"/>
              </w:rPr>
              <w:t>200000000725</w:t>
            </w:r>
          </w:p>
          <w:p w:rsidR="00623497" w:rsidRPr="000A0B14" w:rsidRDefault="00623497" w:rsidP="00623497">
            <w:pPr>
              <w:overflowPunct w:val="0"/>
              <w:autoSpaceDE w:val="0"/>
              <w:autoSpaceDN w:val="0"/>
              <w:adjustRightInd w:val="0"/>
              <w:ind w:left="129"/>
            </w:pPr>
          </w:p>
          <w:p w:rsidR="00623497" w:rsidRPr="000A0B14" w:rsidRDefault="00623497" w:rsidP="00623497">
            <w:pPr>
              <w:overflowPunct w:val="0"/>
              <w:autoSpaceDE w:val="0"/>
              <w:autoSpaceDN w:val="0"/>
              <w:adjustRightInd w:val="0"/>
              <w:ind w:left="129"/>
            </w:pPr>
          </w:p>
          <w:p w:rsidR="000A0B14" w:rsidRDefault="000A0B14" w:rsidP="00623497">
            <w:pPr>
              <w:overflowPunct w:val="0"/>
              <w:autoSpaceDE w:val="0"/>
              <w:autoSpaceDN w:val="0"/>
              <w:adjustRightInd w:val="0"/>
            </w:pPr>
          </w:p>
          <w:p w:rsidR="00623497" w:rsidRPr="000A0B14" w:rsidRDefault="00AC25E4" w:rsidP="00623497">
            <w:pPr>
              <w:overflowPunct w:val="0"/>
              <w:autoSpaceDE w:val="0"/>
              <w:autoSpaceDN w:val="0"/>
              <w:adjustRightInd w:val="0"/>
            </w:pPr>
            <w:r w:rsidRPr="000A0B14">
              <w:rPr>
                <w:sz w:val="22"/>
                <w:szCs w:val="22"/>
              </w:rPr>
              <w:t>Д</w:t>
            </w:r>
            <w:r w:rsidR="00623497" w:rsidRPr="000A0B14">
              <w:rPr>
                <w:sz w:val="22"/>
                <w:szCs w:val="22"/>
              </w:rPr>
              <w:t>иректор</w:t>
            </w:r>
          </w:p>
          <w:p w:rsidR="00623497" w:rsidRPr="000A0B14" w:rsidRDefault="00623497" w:rsidP="00623497">
            <w:pPr>
              <w:overflowPunct w:val="0"/>
              <w:autoSpaceDE w:val="0"/>
              <w:autoSpaceDN w:val="0"/>
              <w:adjustRightInd w:val="0"/>
            </w:pPr>
          </w:p>
          <w:p w:rsidR="00623497" w:rsidRPr="000A0B14" w:rsidRDefault="00623497" w:rsidP="00623497">
            <w:pPr>
              <w:overflowPunct w:val="0"/>
              <w:autoSpaceDE w:val="0"/>
              <w:autoSpaceDN w:val="0"/>
              <w:adjustRightInd w:val="0"/>
              <w:ind w:left="129"/>
            </w:pPr>
          </w:p>
          <w:p w:rsidR="00623497" w:rsidRPr="000A0B14" w:rsidRDefault="00623497" w:rsidP="00623497">
            <w:pPr>
              <w:overflowPunct w:val="0"/>
              <w:autoSpaceDE w:val="0"/>
              <w:autoSpaceDN w:val="0"/>
              <w:adjustRightInd w:val="0"/>
              <w:ind w:left="129"/>
            </w:pPr>
          </w:p>
          <w:p w:rsidR="00623497" w:rsidRPr="000A0B14" w:rsidRDefault="00623497" w:rsidP="00623497">
            <w:pPr>
              <w:overflowPunct w:val="0"/>
              <w:autoSpaceDE w:val="0"/>
              <w:autoSpaceDN w:val="0"/>
              <w:adjustRightInd w:val="0"/>
              <w:ind w:left="129"/>
            </w:pPr>
            <w:r w:rsidRPr="000A0B14">
              <w:rPr>
                <w:sz w:val="22"/>
                <w:szCs w:val="22"/>
              </w:rPr>
              <w:t xml:space="preserve">____________________ </w:t>
            </w:r>
            <w:r w:rsidR="005E52F6" w:rsidRPr="000A0B14">
              <w:rPr>
                <w:sz w:val="22"/>
                <w:szCs w:val="22"/>
              </w:rPr>
              <w:t>Алимов М.Н.</w:t>
            </w:r>
          </w:p>
          <w:p w:rsidR="00623497" w:rsidRPr="000A0B14" w:rsidRDefault="00623497" w:rsidP="00623497">
            <w:pPr>
              <w:overflowPunct w:val="0"/>
              <w:autoSpaceDE w:val="0"/>
              <w:autoSpaceDN w:val="0"/>
              <w:adjustRightInd w:val="0"/>
              <w:ind w:left="129"/>
            </w:pPr>
          </w:p>
          <w:p w:rsidR="00623497" w:rsidRPr="000A0B14" w:rsidRDefault="00623497" w:rsidP="00623497">
            <w:pPr>
              <w:overflowPunct w:val="0"/>
              <w:autoSpaceDE w:val="0"/>
              <w:autoSpaceDN w:val="0"/>
              <w:adjustRightInd w:val="0"/>
              <w:ind w:left="129"/>
            </w:pPr>
            <w:r w:rsidRPr="000A0B14">
              <w:rPr>
                <w:sz w:val="22"/>
                <w:szCs w:val="22"/>
              </w:rPr>
              <w:t>М.П.</w:t>
            </w:r>
          </w:p>
          <w:p w:rsidR="00623497" w:rsidRPr="000A0B14" w:rsidRDefault="00623497" w:rsidP="00EA11A9">
            <w:pPr>
              <w:rPr>
                <w:b/>
              </w:rPr>
            </w:pPr>
          </w:p>
        </w:tc>
      </w:tr>
    </w:tbl>
    <w:p w:rsidR="00432F8A" w:rsidRDefault="00432F8A" w:rsidP="00432F8A">
      <w:pPr>
        <w:rPr>
          <w:sz w:val="28"/>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F8A" w:rsidRPr="00B75F54" w:rsidRDefault="00432F8A" w:rsidP="00432F8A">
      <w:pPr>
        <w:jc w:val="right"/>
        <w:rPr>
          <w:sz w:val="22"/>
          <w:szCs w:val="22"/>
        </w:rPr>
      </w:pPr>
      <w:r w:rsidRPr="00B75F54">
        <w:rPr>
          <w:sz w:val="22"/>
          <w:szCs w:val="22"/>
        </w:rPr>
        <w:lastRenderedPageBreak/>
        <w:t xml:space="preserve">Приложение №1 к </w:t>
      </w:r>
      <w:r>
        <w:rPr>
          <w:sz w:val="22"/>
          <w:szCs w:val="22"/>
        </w:rPr>
        <w:t>Контракту</w:t>
      </w:r>
      <w:r w:rsidRPr="00B75F54">
        <w:rPr>
          <w:sz w:val="22"/>
          <w:szCs w:val="22"/>
        </w:rPr>
        <w:t xml:space="preserve"> </w:t>
      </w:r>
    </w:p>
    <w:p w:rsidR="00432F8A" w:rsidRPr="00B75F54" w:rsidRDefault="00432F8A" w:rsidP="00432F8A">
      <w:pPr>
        <w:jc w:val="right"/>
        <w:rPr>
          <w:sz w:val="22"/>
          <w:szCs w:val="22"/>
        </w:rPr>
      </w:pPr>
      <w:r w:rsidRPr="00B75F54">
        <w:rPr>
          <w:sz w:val="22"/>
          <w:szCs w:val="22"/>
        </w:rPr>
        <w:t xml:space="preserve">                                                                              </w:t>
      </w:r>
      <w:r w:rsidR="0021503E">
        <w:rPr>
          <w:sz w:val="22"/>
          <w:szCs w:val="22"/>
        </w:rPr>
        <w:t xml:space="preserve">  № 6 от « 09» апреля </w:t>
      </w:r>
      <w:r>
        <w:rPr>
          <w:sz w:val="22"/>
          <w:szCs w:val="22"/>
        </w:rPr>
        <w:t xml:space="preserve"> 2019</w:t>
      </w:r>
      <w:r w:rsidRPr="00B75F54">
        <w:rPr>
          <w:sz w:val="22"/>
          <w:szCs w:val="22"/>
        </w:rPr>
        <w:t xml:space="preserve"> года</w:t>
      </w:r>
    </w:p>
    <w:p w:rsidR="00432F8A" w:rsidRPr="00B75F54" w:rsidRDefault="00432F8A" w:rsidP="00432F8A">
      <w:pPr>
        <w:jc w:val="center"/>
        <w:rPr>
          <w:sz w:val="22"/>
          <w:szCs w:val="22"/>
        </w:rPr>
      </w:pPr>
    </w:p>
    <w:p w:rsidR="00432F8A" w:rsidRDefault="00432F8A" w:rsidP="00432F8A">
      <w:pPr>
        <w:jc w:val="center"/>
        <w:rPr>
          <w:b/>
          <w:sz w:val="22"/>
          <w:szCs w:val="22"/>
        </w:rPr>
      </w:pPr>
      <w:r w:rsidRPr="00B75F54">
        <w:rPr>
          <w:b/>
          <w:sz w:val="22"/>
          <w:szCs w:val="22"/>
        </w:rPr>
        <w:t>ТЕХНИЧЕСКОЕ ЗАДАНИЕ</w:t>
      </w:r>
    </w:p>
    <w:p w:rsidR="005E52F6" w:rsidRDefault="005E52F6" w:rsidP="005E52F6">
      <w:pPr>
        <w:contextualSpacing/>
        <w:jc w:val="center"/>
        <w:rPr>
          <w:b/>
          <w:bCs/>
          <w:sz w:val="22"/>
          <w:szCs w:val="22"/>
        </w:rPr>
      </w:pPr>
      <w:r w:rsidRPr="00FA2883">
        <w:rPr>
          <w:b/>
          <w:bCs/>
          <w:sz w:val="22"/>
          <w:szCs w:val="22"/>
        </w:rPr>
        <w:t>Техническое задание (описание объекта закупки)</w:t>
      </w:r>
    </w:p>
    <w:p w:rsidR="005E52F6" w:rsidRDefault="005E52F6" w:rsidP="005E52F6">
      <w:pPr>
        <w:jc w:val="both"/>
      </w:pPr>
    </w:p>
    <w:p w:rsidR="00AC25E4" w:rsidRPr="00510DDB" w:rsidRDefault="00AC25E4" w:rsidP="00AC25E4">
      <w:pPr>
        <w:suppressAutoHyphens/>
        <w:spacing w:after="60"/>
        <w:ind w:firstLine="400"/>
        <w:jc w:val="both"/>
        <w:rPr>
          <w:sz w:val="22"/>
          <w:szCs w:val="22"/>
          <w:lang w:eastAsia="zh-CN"/>
        </w:rPr>
      </w:pPr>
      <w:r w:rsidRPr="00510DDB">
        <w:rPr>
          <w:sz w:val="22"/>
          <w:szCs w:val="22"/>
          <w:lang w:eastAsia="zh-CN"/>
        </w:rPr>
        <w:t>Методы выполнения работ должны быть обеспечены в полном соответствии с проектно-сметной документацией  на объект капитального строительства «С</w:t>
      </w:r>
      <w:r w:rsidRPr="00510DDB">
        <w:rPr>
          <w:sz w:val="22"/>
          <w:szCs w:val="22"/>
          <w:lang w:eastAsia="ar-SA"/>
        </w:rPr>
        <w:t>ельский дом культуры по ул</w:t>
      </w:r>
      <w:proofErr w:type="gramStart"/>
      <w:r w:rsidRPr="00510DDB">
        <w:rPr>
          <w:sz w:val="22"/>
          <w:szCs w:val="22"/>
          <w:lang w:eastAsia="ar-SA"/>
        </w:rPr>
        <w:t>.Б</w:t>
      </w:r>
      <w:proofErr w:type="gramEnd"/>
      <w:r w:rsidRPr="00510DDB">
        <w:rPr>
          <w:sz w:val="22"/>
          <w:szCs w:val="22"/>
          <w:lang w:eastAsia="ar-SA"/>
        </w:rPr>
        <w:t xml:space="preserve">ольничная в </w:t>
      </w:r>
      <w:proofErr w:type="spellStart"/>
      <w:r w:rsidRPr="00510DDB">
        <w:rPr>
          <w:sz w:val="22"/>
          <w:szCs w:val="22"/>
          <w:lang w:eastAsia="ar-SA"/>
        </w:rPr>
        <w:t>с.Шерауты</w:t>
      </w:r>
      <w:proofErr w:type="spellEnd"/>
      <w:r w:rsidRPr="00510DDB">
        <w:rPr>
          <w:sz w:val="22"/>
          <w:szCs w:val="22"/>
          <w:lang w:eastAsia="ar-SA"/>
        </w:rPr>
        <w:t xml:space="preserve"> Комсомольского района Чувашской Республики»</w:t>
      </w:r>
      <w:r w:rsidRPr="00510DDB">
        <w:rPr>
          <w:sz w:val="22"/>
          <w:szCs w:val="22"/>
          <w:lang w:eastAsia="zh-CN"/>
        </w:rPr>
        <w:t>, техническим заданием, строительными нормами, правилами и иными действующими на территории РФ нормативно-правовыми актами.</w:t>
      </w:r>
    </w:p>
    <w:p w:rsidR="00AC25E4" w:rsidRPr="00510DDB" w:rsidRDefault="00AC25E4" w:rsidP="00AC25E4">
      <w:pPr>
        <w:suppressAutoHyphens/>
        <w:spacing w:after="60"/>
        <w:ind w:firstLine="567"/>
        <w:contextualSpacing/>
        <w:jc w:val="both"/>
        <w:rPr>
          <w:sz w:val="22"/>
          <w:szCs w:val="22"/>
          <w:lang w:eastAsia="zh-CN"/>
        </w:rPr>
      </w:pPr>
      <w:r w:rsidRPr="00510DDB">
        <w:rPr>
          <w:b/>
          <w:sz w:val="22"/>
          <w:szCs w:val="22"/>
          <w:lang w:eastAsia="zh-CN"/>
        </w:rPr>
        <w:t>Начало выполнения работ:</w:t>
      </w:r>
      <w:r w:rsidRPr="00510DDB">
        <w:rPr>
          <w:sz w:val="22"/>
          <w:szCs w:val="22"/>
          <w:lang w:eastAsia="zh-CN"/>
        </w:rPr>
        <w:t xml:space="preserve"> с момента заключения Контракта. </w:t>
      </w:r>
    </w:p>
    <w:p w:rsidR="00AC25E4" w:rsidRPr="00510DDB" w:rsidRDefault="00AC25E4" w:rsidP="00AC25E4">
      <w:pPr>
        <w:suppressAutoHyphens/>
        <w:spacing w:after="60"/>
        <w:ind w:firstLine="567"/>
        <w:contextualSpacing/>
        <w:jc w:val="both"/>
        <w:rPr>
          <w:sz w:val="22"/>
          <w:szCs w:val="22"/>
          <w:lang w:eastAsia="zh-CN"/>
        </w:rPr>
      </w:pPr>
      <w:r w:rsidRPr="00510DDB">
        <w:rPr>
          <w:b/>
          <w:sz w:val="22"/>
          <w:szCs w:val="22"/>
          <w:lang w:eastAsia="zh-CN"/>
        </w:rPr>
        <w:t>Завершение строительных работ</w:t>
      </w:r>
      <w:r w:rsidRPr="00510DDB">
        <w:rPr>
          <w:sz w:val="22"/>
          <w:szCs w:val="22"/>
          <w:lang w:eastAsia="zh-CN"/>
        </w:rPr>
        <w:t xml:space="preserve">: в течение 8 месяцев с момента заключения контракта. </w:t>
      </w:r>
      <w:r w:rsidRPr="00510DDB">
        <w:rPr>
          <w:sz w:val="22"/>
          <w:szCs w:val="22"/>
          <w:lang w:eastAsia="en-US"/>
        </w:rPr>
        <w:t>Датой окончания выполнения работ считается дата получения разрешения на ввод объекта в эксплуатацию и передачи всей исполнительной документации по акту.</w:t>
      </w:r>
    </w:p>
    <w:p w:rsidR="00AC25E4" w:rsidRPr="00510DDB" w:rsidRDefault="00AC25E4" w:rsidP="00AC25E4">
      <w:pPr>
        <w:suppressAutoHyphens/>
        <w:spacing w:after="60"/>
        <w:ind w:firstLine="567"/>
        <w:contextualSpacing/>
        <w:jc w:val="both"/>
        <w:rPr>
          <w:sz w:val="22"/>
          <w:szCs w:val="22"/>
          <w:lang w:eastAsia="zh-CN"/>
        </w:rPr>
      </w:pPr>
      <w:r w:rsidRPr="00510DDB">
        <w:rPr>
          <w:b/>
          <w:sz w:val="22"/>
          <w:szCs w:val="22"/>
          <w:lang w:eastAsia="zh-CN"/>
        </w:rPr>
        <w:t>Место строительства</w:t>
      </w:r>
      <w:r w:rsidRPr="00510DDB">
        <w:rPr>
          <w:sz w:val="22"/>
          <w:szCs w:val="22"/>
          <w:lang w:eastAsia="zh-CN"/>
        </w:rPr>
        <w:t xml:space="preserve">:  земельный участок, расположенный по ул. </w:t>
      </w:r>
      <w:proofErr w:type="gramStart"/>
      <w:r w:rsidRPr="00510DDB">
        <w:rPr>
          <w:sz w:val="22"/>
          <w:szCs w:val="22"/>
          <w:lang w:eastAsia="zh-CN"/>
        </w:rPr>
        <w:t>Больничная</w:t>
      </w:r>
      <w:proofErr w:type="gramEnd"/>
      <w:r w:rsidRPr="00510DDB">
        <w:rPr>
          <w:sz w:val="22"/>
          <w:szCs w:val="22"/>
          <w:lang w:eastAsia="zh-CN"/>
        </w:rPr>
        <w:t xml:space="preserve"> в с. Шерауты Комсомольского района Чувашской Республики (кадастровый номер 21:13:260202:194).</w:t>
      </w:r>
    </w:p>
    <w:p w:rsidR="00AC25E4" w:rsidRPr="00510DDB" w:rsidRDefault="00AC25E4" w:rsidP="00AC25E4">
      <w:pPr>
        <w:suppressAutoHyphens/>
        <w:spacing w:after="60"/>
        <w:ind w:firstLine="567"/>
        <w:contextualSpacing/>
        <w:jc w:val="both"/>
        <w:rPr>
          <w:sz w:val="22"/>
          <w:szCs w:val="22"/>
          <w:lang w:eastAsia="zh-CN"/>
        </w:rPr>
      </w:pPr>
      <w:r w:rsidRPr="00510DDB">
        <w:rPr>
          <w:sz w:val="22"/>
          <w:szCs w:val="22"/>
          <w:lang w:eastAsia="zh-CN"/>
        </w:rPr>
        <w:t>Монтаж оборудования производится силами Генподрядчика.</w:t>
      </w:r>
    </w:p>
    <w:p w:rsidR="00AC25E4" w:rsidRPr="00510DDB" w:rsidRDefault="00AC25E4" w:rsidP="00AC25E4">
      <w:pPr>
        <w:suppressAutoHyphens/>
        <w:spacing w:after="60"/>
        <w:ind w:firstLine="540"/>
        <w:contextualSpacing/>
        <w:jc w:val="both"/>
        <w:rPr>
          <w:sz w:val="22"/>
          <w:szCs w:val="22"/>
          <w:lang w:eastAsia="zh-CN"/>
        </w:rPr>
      </w:pPr>
      <w:r w:rsidRPr="00510DDB">
        <w:rPr>
          <w:sz w:val="22"/>
          <w:szCs w:val="22"/>
          <w:lang w:eastAsia="zh-CN"/>
        </w:rPr>
        <w:t>Генподрядчик должен быть членом СРО в области строительства, реконструкции, капитального ремонта объектов капитального строительства.</w:t>
      </w:r>
    </w:p>
    <w:p w:rsidR="00AC25E4" w:rsidRPr="00510DDB" w:rsidRDefault="00AC25E4" w:rsidP="00AC25E4">
      <w:pPr>
        <w:suppressAutoHyphens/>
        <w:spacing w:after="60"/>
        <w:ind w:firstLine="540"/>
        <w:contextualSpacing/>
        <w:jc w:val="both"/>
        <w:rPr>
          <w:sz w:val="22"/>
          <w:szCs w:val="22"/>
          <w:lang w:eastAsia="zh-CN"/>
        </w:rPr>
      </w:pPr>
      <w:r w:rsidRPr="00510DDB">
        <w:rPr>
          <w:sz w:val="22"/>
          <w:szCs w:val="22"/>
          <w:lang w:eastAsia="zh-CN"/>
        </w:rPr>
        <w:t xml:space="preserve">СРО, в </w:t>
      </w:r>
      <w:proofErr w:type="gramStart"/>
      <w:r w:rsidRPr="00510DDB">
        <w:rPr>
          <w:sz w:val="22"/>
          <w:szCs w:val="22"/>
          <w:lang w:eastAsia="zh-CN"/>
        </w:rPr>
        <w:t>которой</w:t>
      </w:r>
      <w:proofErr w:type="gramEnd"/>
      <w:r w:rsidRPr="00510DDB">
        <w:rPr>
          <w:sz w:val="22"/>
          <w:szCs w:val="22"/>
          <w:lang w:eastAsia="zh-CN"/>
        </w:rPr>
        <w:t xml:space="preserve"> состоит Генподрядчик, должна иметь компенсационный фонд обеспечения договорных обязательств.</w:t>
      </w:r>
    </w:p>
    <w:p w:rsidR="00AC25E4" w:rsidRPr="00510DDB" w:rsidRDefault="00AC25E4" w:rsidP="00AC25E4">
      <w:pPr>
        <w:suppressAutoHyphens/>
        <w:spacing w:after="60"/>
        <w:ind w:firstLine="540"/>
        <w:contextualSpacing/>
        <w:jc w:val="both"/>
        <w:rPr>
          <w:sz w:val="22"/>
          <w:szCs w:val="22"/>
          <w:lang w:eastAsia="zh-CN"/>
        </w:rPr>
      </w:pPr>
      <w:r w:rsidRPr="00510DDB">
        <w:rPr>
          <w:sz w:val="22"/>
          <w:szCs w:val="22"/>
          <w:lang w:eastAsia="zh-CN"/>
        </w:rPr>
        <w:t>Совокупный размер обязательств Генподрядчика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AC25E4" w:rsidRPr="00510DDB" w:rsidRDefault="00AC25E4" w:rsidP="00AC25E4">
      <w:pPr>
        <w:suppressAutoHyphens/>
        <w:spacing w:after="60"/>
        <w:ind w:firstLine="540"/>
        <w:contextualSpacing/>
        <w:jc w:val="both"/>
        <w:rPr>
          <w:sz w:val="22"/>
          <w:szCs w:val="22"/>
          <w:lang w:eastAsia="zh-CN"/>
        </w:rPr>
      </w:pPr>
      <w:r w:rsidRPr="00510DDB">
        <w:rPr>
          <w:sz w:val="22"/>
          <w:szCs w:val="22"/>
          <w:lang w:eastAsia="zh-CN"/>
        </w:rPr>
        <w:t>Все перечисленные выше требования не распространяются:</w:t>
      </w:r>
    </w:p>
    <w:p w:rsidR="00AC25E4" w:rsidRPr="00510DDB" w:rsidRDefault="00AC25E4" w:rsidP="00AC25E4">
      <w:pPr>
        <w:suppressAutoHyphens/>
        <w:spacing w:after="60"/>
        <w:ind w:firstLine="540"/>
        <w:contextualSpacing/>
        <w:jc w:val="both"/>
        <w:rPr>
          <w:sz w:val="22"/>
          <w:szCs w:val="22"/>
          <w:lang w:eastAsia="zh-CN"/>
        </w:rPr>
      </w:pPr>
      <w:r w:rsidRPr="00510DDB">
        <w:rPr>
          <w:sz w:val="22"/>
          <w:szCs w:val="22"/>
          <w:lang w:eastAsia="zh-CN"/>
        </w:rPr>
        <w:t xml:space="preserve">- на Генподрядчиков, которые предложат цену контракта 3 </w:t>
      </w:r>
      <w:proofErr w:type="spellStart"/>
      <w:proofErr w:type="gramStart"/>
      <w:r w:rsidRPr="00510DDB">
        <w:rPr>
          <w:sz w:val="22"/>
          <w:szCs w:val="22"/>
          <w:lang w:eastAsia="zh-CN"/>
        </w:rPr>
        <w:t>млн</w:t>
      </w:r>
      <w:proofErr w:type="spellEnd"/>
      <w:proofErr w:type="gramEnd"/>
      <w:r w:rsidRPr="00510DDB">
        <w:rPr>
          <w:sz w:val="22"/>
          <w:szCs w:val="22"/>
          <w:lang w:eastAsia="zh-CN"/>
        </w:rPr>
        <w:t xml:space="preserve"> руб. и менее. Такие участники не обязаны быть членами СРО в силу </w:t>
      </w:r>
      <w:proofErr w:type="gramStart"/>
      <w:r w:rsidRPr="00510DDB">
        <w:rPr>
          <w:sz w:val="22"/>
          <w:szCs w:val="22"/>
          <w:lang w:eastAsia="zh-CN"/>
        </w:rPr>
        <w:t>ч</w:t>
      </w:r>
      <w:proofErr w:type="gramEnd"/>
      <w:r w:rsidRPr="00510DDB">
        <w:rPr>
          <w:sz w:val="22"/>
          <w:szCs w:val="22"/>
          <w:lang w:eastAsia="zh-CN"/>
        </w:rPr>
        <w:t xml:space="preserve">. 2.1 ст. 52 </w:t>
      </w:r>
      <w:proofErr w:type="spellStart"/>
      <w:r w:rsidRPr="00510DDB">
        <w:rPr>
          <w:sz w:val="22"/>
          <w:szCs w:val="22"/>
          <w:lang w:eastAsia="zh-CN"/>
        </w:rPr>
        <w:t>ГрК</w:t>
      </w:r>
      <w:proofErr w:type="spellEnd"/>
      <w:r w:rsidRPr="00510DDB">
        <w:rPr>
          <w:sz w:val="22"/>
          <w:szCs w:val="22"/>
          <w:lang w:eastAsia="zh-CN"/>
        </w:rPr>
        <w:t xml:space="preserve"> РФ;</w:t>
      </w:r>
    </w:p>
    <w:p w:rsidR="00AC25E4" w:rsidRPr="00510DDB" w:rsidRDefault="00AC25E4" w:rsidP="00AC25E4">
      <w:pPr>
        <w:suppressAutoHyphens/>
        <w:spacing w:after="60"/>
        <w:ind w:firstLine="540"/>
        <w:contextualSpacing/>
        <w:jc w:val="both"/>
        <w:rPr>
          <w:sz w:val="22"/>
          <w:szCs w:val="22"/>
          <w:lang w:eastAsia="zh-CN"/>
        </w:rPr>
      </w:pPr>
      <w:r w:rsidRPr="00510DDB">
        <w:rPr>
          <w:sz w:val="22"/>
          <w:szCs w:val="22"/>
          <w:lang w:eastAsia="zh-CN"/>
        </w:rPr>
        <w:t xml:space="preserve">- на унитарные предприятия, государственные и муниципальные учреждения, </w:t>
      </w:r>
      <w:proofErr w:type="spellStart"/>
      <w:r w:rsidRPr="00510DDB">
        <w:rPr>
          <w:sz w:val="22"/>
          <w:szCs w:val="22"/>
          <w:lang w:eastAsia="zh-CN"/>
        </w:rPr>
        <w:t>юрлица</w:t>
      </w:r>
      <w:proofErr w:type="spellEnd"/>
      <w:r w:rsidRPr="00510DDB">
        <w:rPr>
          <w:sz w:val="22"/>
          <w:szCs w:val="22"/>
          <w:lang w:eastAsia="zh-CN"/>
        </w:rPr>
        <w:t xml:space="preserve"> с </w:t>
      </w:r>
      <w:proofErr w:type="spellStart"/>
      <w:r w:rsidRPr="00510DDB">
        <w:rPr>
          <w:sz w:val="22"/>
          <w:szCs w:val="22"/>
          <w:lang w:eastAsia="zh-CN"/>
        </w:rPr>
        <w:t>госучастием</w:t>
      </w:r>
      <w:proofErr w:type="spellEnd"/>
      <w:r w:rsidRPr="00510DDB">
        <w:rPr>
          <w:sz w:val="22"/>
          <w:szCs w:val="22"/>
          <w:lang w:eastAsia="zh-CN"/>
        </w:rPr>
        <w:t xml:space="preserve"> в случаях, которые перечислены в </w:t>
      </w:r>
      <w:proofErr w:type="gramStart"/>
      <w:r w:rsidRPr="00510DDB">
        <w:rPr>
          <w:sz w:val="22"/>
          <w:szCs w:val="22"/>
          <w:lang w:eastAsia="zh-CN"/>
        </w:rPr>
        <w:t>ч</w:t>
      </w:r>
      <w:proofErr w:type="gramEnd"/>
      <w:r w:rsidRPr="00510DDB">
        <w:rPr>
          <w:sz w:val="22"/>
          <w:szCs w:val="22"/>
          <w:lang w:eastAsia="zh-CN"/>
        </w:rPr>
        <w:t xml:space="preserve">. 2.2 ст. 52 </w:t>
      </w:r>
      <w:proofErr w:type="spellStart"/>
      <w:r w:rsidRPr="00510DDB">
        <w:rPr>
          <w:sz w:val="22"/>
          <w:szCs w:val="22"/>
          <w:lang w:eastAsia="zh-CN"/>
        </w:rPr>
        <w:t>ГрК</w:t>
      </w:r>
      <w:proofErr w:type="spellEnd"/>
      <w:r w:rsidRPr="00510DDB">
        <w:rPr>
          <w:sz w:val="22"/>
          <w:szCs w:val="22"/>
          <w:lang w:eastAsia="zh-CN"/>
        </w:rPr>
        <w:t xml:space="preserve"> РФ.</w:t>
      </w:r>
    </w:p>
    <w:p w:rsidR="00AC25E4" w:rsidRPr="00510DDB" w:rsidRDefault="00AC25E4" w:rsidP="00AC25E4">
      <w:pPr>
        <w:suppressAutoHyphens/>
        <w:spacing w:after="60"/>
        <w:ind w:firstLine="540"/>
        <w:contextualSpacing/>
        <w:jc w:val="both"/>
        <w:rPr>
          <w:sz w:val="22"/>
          <w:szCs w:val="22"/>
          <w:lang w:eastAsia="zh-CN"/>
        </w:rPr>
      </w:pPr>
      <w:r w:rsidRPr="00510DDB">
        <w:rPr>
          <w:b/>
          <w:sz w:val="22"/>
          <w:szCs w:val="22"/>
          <w:lang w:eastAsia="zh-CN"/>
        </w:rPr>
        <w:t>Гарантийный срок на выполняемые по Контракту работы составляет:</w:t>
      </w:r>
      <w:r w:rsidRPr="00510DDB">
        <w:rPr>
          <w:sz w:val="22"/>
          <w:szCs w:val="22"/>
          <w:lang w:eastAsia="zh-CN"/>
        </w:rPr>
        <w:t xml:space="preserve">  5 лет с момента ввода объекта в эксплуатацию. Гарантийный срок на применяемые материалы - в соответствии с нормами, действующими в Российской Федерации.</w:t>
      </w:r>
    </w:p>
    <w:p w:rsidR="005E52F6" w:rsidRPr="0032387E" w:rsidRDefault="005E52F6" w:rsidP="005E52F6">
      <w:pPr>
        <w:widowControl w:val="0"/>
        <w:ind w:firstLine="567"/>
        <w:rPr>
          <w:b/>
          <w:bCs/>
          <w:sz w:val="22"/>
          <w:szCs w:val="22"/>
        </w:rPr>
      </w:pPr>
    </w:p>
    <w:p w:rsidR="005E52F6" w:rsidRPr="0032387E" w:rsidRDefault="005E52F6" w:rsidP="005E52F6">
      <w:pPr>
        <w:ind w:firstLine="567"/>
        <w:jc w:val="center"/>
        <w:rPr>
          <w:b/>
          <w:sz w:val="22"/>
          <w:szCs w:val="22"/>
          <w:lang w:eastAsia="zh-CN"/>
        </w:rPr>
      </w:pPr>
      <w:r w:rsidRPr="0032387E">
        <w:rPr>
          <w:b/>
          <w:sz w:val="22"/>
          <w:szCs w:val="22"/>
          <w:lang w:eastAsia="zh-CN"/>
        </w:rPr>
        <w:t>Технико-экономические показатели</w:t>
      </w:r>
    </w:p>
    <w:tbl>
      <w:tblPr>
        <w:tblW w:w="91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8"/>
        <w:gridCol w:w="5040"/>
        <w:gridCol w:w="1800"/>
        <w:gridCol w:w="1701"/>
      </w:tblGrid>
      <w:tr w:rsidR="005E52F6" w:rsidRPr="0032387E" w:rsidTr="00EA11A9">
        <w:tc>
          <w:tcPr>
            <w:tcW w:w="578" w:type="dxa"/>
          </w:tcPr>
          <w:p w:rsidR="005E52F6" w:rsidRPr="0032387E" w:rsidRDefault="005E52F6" w:rsidP="00EA11A9">
            <w:pPr>
              <w:ind w:left="-70" w:right="-81"/>
              <w:jc w:val="center"/>
              <w:rPr>
                <w:b/>
                <w:lang w:eastAsia="zh-CN"/>
              </w:rPr>
            </w:pPr>
            <w:r w:rsidRPr="0032387E">
              <w:rPr>
                <w:b/>
                <w:sz w:val="22"/>
                <w:szCs w:val="22"/>
                <w:lang w:eastAsia="zh-CN"/>
              </w:rPr>
              <w:t>№</w:t>
            </w:r>
          </w:p>
        </w:tc>
        <w:tc>
          <w:tcPr>
            <w:tcW w:w="5040" w:type="dxa"/>
          </w:tcPr>
          <w:p w:rsidR="005E52F6" w:rsidRPr="0032387E" w:rsidRDefault="005E52F6" w:rsidP="00EA11A9">
            <w:pPr>
              <w:jc w:val="center"/>
              <w:rPr>
                <w:b/>
                <w:lang w:eastAsia="zh-CN"/>
              </w:rPr>
            </w:pPr>
            <w:r w:rsidRPr="0032387E">
              <w:rPr>
                <w:b/>
                <w:sz w:val="22"/>
                <w:szCs w:val="22"/>
                <w:lang w:eastAsia="en-US"/>
              </w:rPr>
              <w:t>Наименование показателей</w:t>
            </w:r>
          </w:p>
        </w:tc>
        <w:tc>
          <w:tcPr>
            <w:tcW w:w="1800" w:type="dxa"/>
          </w:tcPr>
          <w:p w:rsidR="005E52F6" w:rsidRPr="0032387E" w:rsidRDefault="005E52F6" w:rsidP="00EA11A9">
            <w:pPr>
              <w:autoSpaceDE w:val="0"/>
              <w:autoSpaceDN w:val="0"/>
              <w:adjustRightInd w:val="0"/>
              <w:jc w:val="center"/>
              <w:rPr>
                <w:b/>
                <w:lang w:eastAsia="en-US"/>
              </w:rPr>
            </w:pPr>
            <w:r w:rsidRPr="0032387E">
              <w:rPr>
                <w:b/>
                <w:sz w:val="22"/>
                <w:szCs w:val="22"/>
                <w:lang w:eastAsia="en-US"/>
              </w:rPr>
              <w:t>Единица</w:t>
            </w:r>
          </w:p>
          <w:p w:rsidR="005E52F6" w:rsidRPr="0032387E" w:rsidRDefault="005E52F6" w:rsidP="00EA11A9">
            <w:pPr>
              <w:jc w:val="center"/>
              <w:rPr>
                <w:b/>
                <w:lang w:eastAsia="zh-CN"/>
              </w:rPr>
            </w:pPr>
            <w:r w:rsidRPr="0032387E">
              <w:rPr>
                <w:b/>
                <w:sz w:val="22"/>
                <w:szCs w:val="22"/>
                <w:lang w:eastAsia="en-US"/>
              </w:rPr>
              <w:t>измерения</w:t>
            </w:r>
          </w:p>
        </w:tc>
        <w:tc>
          <w:tcPr>
            <w:tcW w:w="1701" w:type="dxa"/>
          </w:tcPr>
          <w:p w:rsidR="005E52F6" w:rsidRPr="0032387E" w:rsidRDefault="005E52F6" w:rsidP="00EA11A9">
            <w:pPr>
              <w:jc w:val="center"/>
              <w:rPr>
                <w:b/>
                <w:lang w:eastAsia="zh-CN"/>
              </w:rPr>
            </w:pPr>
            <w:r w:rsidRPr="0032387E">
              <w:rPr>
                <w:b/>
                <w:sz w:val="22"/>
                <w:szCs w:val="22"/>
                <w:lang w:eastAsia="en-US"/>
              </w:rPr>
              <w:t>Величина показателей</w:t>
            </w:r>
          </w:p>
        </w:tc>
      </w:tr>
      <w:tr w:rsidR="005E52F6" w:rsidRPr="0032387E" w:rsidTr="00EA11A9">
        <w:tc>
          <w:tcPr>
            <w:tcW w:w="578" w:type="dxa"/>
          </w:tcPr>
          <w:p w:rsidR="005E52F6" w:rsidRPr="0032387E" w:rsidRDefault="005E52F6" w:rsidP="00EA11A9">
            <w:pPr>
              <w:jc w:val="center"/>
              <w:rPr>
                <w:lang w:eastAsia="zh-CN"/>
              </w:rPr>
            </w:pPr>
            <w:r w:rsidRPr="0032387E">
              <w:rPr>
                <w:sz w:val="22"/>
                <w:szCs w:val="22"/>
                <w:lang w:eastAsia="zh-CN"/>
              </w:rPr>
              <w:t>1</w:t>
            </w:r>
          </w:p>
        </w:tc>
        <w:tc>
          <w:tcPr>
            <w:tcW w:w="5040" w:type="dxa"/>
          </w:tcPr>
          <w:p w:rsidR="005E52F6" w:rsidRPr="0032387E" w:rsidRDefault="005E52F6" w:rsidP="00EA11A9">
            <w:pPr>
              <w:rPr>
                <w:lang w:eastAsia="zh-CN"/>
              </w:rPr>
            </w:pPr>
            <w:r w:rsidRPr="0032387E">
              <w:rPr>
                <w:sz w:val="22"/>
                <w:szCs w:val="22"/>
                <w:lang w:eastAsia="en-US"/>
              </w:rPr>
              <w:t>Площадь земельного участка</w:t>
            </w:r>
          </w:p>
        </w:tc>
        <w:tc>
          <w:tcPr>
            <w:tcW w:w="1800" w:type="dxa"/>
          </w:tcPr>
          <w:p w:rsidR="005E52F6" w:rsidRPr="0032387E" w:rsidRDefault="005E52F6" w:rsidP="00EA11A9">
            <w:pPr>
              <w:jc w:val="center"/>
              <w:rPr>
                <w:lang w:eastAsia="zh-CN"/>
              </w:rPr>
            </w:pPr>
            <w:r w:rsidRPr="0032387E">
              <w:rPr>
                <w:sz w:val="22"/>
                <w:szCs w:val="22"/>
                <w:lang w:eastAsia="en-US"/>
              </w:rPr>
              <w:t>м</w:t>
            </w:r>
            <w:proofErr w:type="gramStart"/>
            <w:r w:rsidRPr="0032387E">
              <w:rPr>
                <w:sz w:val="22"/>
                <w:szCs w:val="22"/>
                <w:lang w:eastAsia="en-US"/>
              </w:rPr>
              <w:t>2</w:t>
            </w:r>
            <w:proofErr w:type="gramEnd"/>
          </w:p>
        </w:tc>
        <w:tc>
          <w:tcPr>
            <w:tcW w:w="1701" w:type="dxa"/>
          </w:tcPr>
          <w:p w:rsidR="005E52F6" w:rsidRPr="0032387E" w:rsidRDefault="005E52F6" w:rsidP="00EA11A9">
            <w:pPr>
              <w:jc w:val="center"/>
              <w:rPr>
                <w:lang w:eastAsia="zh-CN"/>
              </w:rPr>
            </w:pPr>
            <w:r w:rsidRPr="0032387E">
              <w:rPr>
                <w:sz w:val="22"/>
                <w:szCs w:val="22"/>
                <w:lang w:eastAsia="zh-CN"/>
              </w:rPr>
              <w:t>2211,00</w:t>
            </w:r>
          </w:p>
        </w:tc>
      </w:tr>
      <w:tr w:rsidR="005E52F6" w:rsidRPr="0032387E" w:rsidTr="00EA11A9">
        <w:tc>
          <w:tcPr>
            <w:tcW w:w="578" w:type="dxa"/>
          </w:tcPr>
          <w:p w:rsidR="005E52F6" w:rsidRPr="0032387E" w:rsidRDefault="005E52F6" w:rsidP="00EA11A9">
            <w:pPr>
              <w:jc w:val="center"/>
              <w:rPr>
                <w:lang w:eastAsia="zh-CN"/>
              </w:rPr>
            </w:pPr>
            <w:r w:rsidRPr="0032387E">
              <w:rPr>
                <w:sz w:val="22"/>
                <w:szCs w:val="22"/>
                <w:lang w:eastAsia="zh-CN"/>
              </w:rPr>
              <w:t>2</w:t>
            </w:r>
          </w:p>
        </w:tc>
        <w:tc>
          <w:tcPr>
            <w:tcW w:w="5040" w:type="dxa"/>
          </w:tcPr>
          <w:p w:rsidR="005E52F6" w:rsidRPr="0032387E" w:rsidRDefault="005E52F6" w:rsidP="00EA11A9">
            <w:pPr>
              <w:rPr>
                <w:lang w:eastAsia="zh-CN"/>
              </w:rPr>
            </w:pPr>
            <w:r w:rsidRPr="0032387E">
              <w:rPr>
                <w:sz w:val="22"/>
                <w:szCs w:val="22"/>
                <w:lang w:eastAsia="en-US"/>
              </w:rPr>
              <w:t>Площадь территории благоустройства вне участка</w:t>
            </w:r>
          </w:p>
        </w:tc>
        <w:tc>
          <w:tcPr>
            <w:tcW w:w="1800" w:type="dxa"/>
          </w:tcPr>
          <w:p w:rsidR="005E52F6" w:rsidRPr="0032387E" w:rsidRDefault="005E52F6" w:rsidP="00EA11A9">
            <w:pPr>
              <w:jc w:val="center"/>
              <w:rPr>
                <w:lang w:eastAsia="zh-CN"/>
              </w:rPr>
            </w:pPr>
            <w:r w:rsidRPr="0032387E">
              <w:rPr>
                <w:sz w:val="22"/>
                <w:szCs w:val="22"/>
                <w:lang w:eastAsia="en-US"/>
              </w:rPr>
              <w:t>м</w:t>
            </w:r>
            <w:proofErr w:type="gramStart"/>
            <w:r w:rsidRPr="0032387E">
              <w:rPr>
                <w:sz w:val="22"/>
                <w:szCs w:val="22"/>
                <w:vertAlign w:val="superscript"/>
                <w:lang w:eastAsia="en-US"/>
              </w:rPr>
              <w:t>2</w:t>
            </w:r>
            <w:proofErr w:type="gramEnd"/>
          </w:p>
        </w:tc>
        <w:tc>
          <w:tcPr>
            <w:tcW w:w="1701" w:type="dxa"/>
          </w:tcPr>
          <w:p w:rsidR="005E52F6" w:rsidRPr="0032387E" w:rsidRDefault="005E52F6" w:rsidP="00EA11A9">
            <w:pPr>
              <w:jc w:val="center"/>
              <w:rPr>
                <w:lang w:eastAsia="zh-CN"/>
              </w:rPr>
            </w:pPr>
            <w:r w:rsidRPr="0032387E">
              <w:rPr>
                <w:sz w:val="22"/>
                <w:szCs w:val="22"/>
                <w:lang w:eastAsia="en-US"/>
              </w:rPr>
              <w:t>246,00</w:t>
            </w:r>
          </w:p>
        </w:tc>
      </w:tr>
      <w:tr w:rsidR="005E52F6" w:rsidRPr="0032387E" w:rsidTr="00EA11A9">
        <w:tc>
          <w:tcPr>
            <w:tcW w:w="578" w:type="dxa"/>
          </w:tcPr>
          <w:p w:rsidR="005E52F6" w:rsidRPr="0032387E" w:rsidRDefault="005E52F6" w:rsidP="00EA11A9">
            <w:pPr>
              <w:jc w:val="center"/>
              <w:rPr>
                <w:lang w:eastAsia="zh-CN"/>
              </w:rPr>
            </w:pPr>
            <w:r w:rsidRPr="0032387E">
              <w:rPr>
                <w:sz w:val="22"/>
                <w:szCs w:val="22"/>
                <w:lang w:eastAsia="zh-CN"/>
              </w:rPr>
              <w:t>3</w:t>
            </w:r>
          </w:p>
        </w:tc>
        <w:tc>
          <w:tcPr>
            <w:tcW w:w="5040" w:type="dxa"/>
          </w:tcPr>
          <w:p w:rsidR="005E52F6" w:rsidRPr="0032387E" w:rsidRDefault="005E52F6" w:rsidP="00EA11A9">
            <w:pPr>
              <w:rPr>
                <w:lang w:eastAsia="zh-CN"/>
              </w:rPr>
            </w:pPr>
            <w:r w:rsidRPr="0032387E">
              <w:rPr>
                <w:sz w:val="22"/>
                <w:szCs w:val="22"/>
                <w:lang w:eastAsia="zh-CN"/>
              </w:rPr>
              <w:t>Площадь твердых покрытий на участке</w:t>
            </w:r>
          </w:p>
        </w:tc>
        <w:tc>
          <w:tcPr>
            <w:tcW w:w="1800" w:type="dxa"/>
          </w:tcPr>
          <w:p w:rsidR="005E52F6" w:rsidRPr="0032387E" w:rsidRDefault="005E52F6" w:rsidP="00EA11A9">
            <w:pPr>
              <w:jc w:val="center"/>
              <w:rPr>
                <w:lang w:eastAsia="zh-CN"/>
              </w:rPr>
            </w:pPr>
            <w:r w:rsidRPr="0032387E">
              <w:rPr>
                <w:sz w:val="22"/>
                <w:szCs w:val="22"/>
                <w:lang w:eastAsia="zh-CN"/>
              </w:rPr>
              <w:t>м</w:t>
            </w:r>
            <w:proofErr w:type="gramStart"/>
            <w:r w:rsidRPr="0032387E">
              <w:rPr>
                <w:sz w:val="22"/>
                <w:szCs w:val="22"/>
                <w:lang w:eastAsia="zh-CN"/>
              </w:rPr>
              <w:t>2</w:t>
            </w:r>
            <w:proofErr w:type="gramEnd"/>
          </w:p>
        </w:tc>
        <w:tc>
          <w:tcPr>
            <w:tcW w:w="1701" w:type="dxa"/>
          </w:tcPr>
          <w:p w:rsidR="005E52F6" w:rsidRPr="0032387E" w:rsidRDefault="005E52F6" w:rsidP="00EA11A9">
            <w:pPr>
              <w:jc w:val="center"/>
              <w:rPr>
                <w:lang w:eastAsia="zh-CN"/>
              </w:rPr>
            </w:pPr>
            <w:r w:rsidRPr="0032387E">
              <w:rPr>
                <w:sz w:val="22"/>
                <w:szCs w:val="22"/>
                <w:lang w:eastAsia="zh-CN"/>
              </w:rPr>
              <w:t>889,90</w:t>
            </w:r>
          </w:p>
        </w:tc>
      </w:tr>
      <w:tr w:rsidR="005E52F6" w:rsidRPr="0032387E" w:rsidTr="00EA11A9">
        <w:tc>
          <w:tcPr>
            <w:tcW w:w="578" w:type="dxa"/>
          </w:tcPr>
          <w:p w:rsidR="005E52F6" w:rsidRPr="0032387E" w:rsidRDefault="005E52F6" w:rsidP="00EA11A9">
            <w:pPr>
              <w:jc w:val="center"/>
              <w:rPr>
                <w:lang w:eastAsia="zh-CN"/>
              </w:rPr>
            </w:pPr>
            <w:r w:rsidRPr="0032387E">
              <w:rPr>
                <w:sz w:val="22"/>
                <w:szCs w:val="22"/>
                <w:lang w:eastAsia="zh-CN"/>
              </w:rPr>
              <w:t>4</w:t>
            </w:r>
          </w:p>
        </w:tc>
        <w:tc>
          <w:tcPr>
            <w:tcW w:w="5040" w:type="dxa"/>
          </w:tcPr>
          <w:p w:rsidR="005E52F6" w:rsidRPr="0032387E" w:rsidRDefault="005E52F6" w:rsidP="00EA11A9">
            <w:pPr>
              <w:rPr>
                <w:lang w:eastAsia="en-US"/>
              </w:rPr>
            </w:pPr>
            <w:r w:rsidRPr="0032387E">
              <w:rPr>
                <w:sz w:val="22"/>
                <w:szCs w:val="22"/>
                <w:lang w:eastAsia="zh-CN"/>
              </w:rPr>
              <w:t>Площадь твердых покрытий вне участка</w:t>
            </w:r>
          </w:p>
        </w:tc>
        <w:tc>
          <w:tcPr>
            <w:tcW w:w="1800" w:type="dxa"/>
          </w:tcPr>
          <w:p w:rsidR="005E52F6" w:rsidRPr="0032387E" w:rsidRDefault="005E52F6" w:rsidP="00EA11A9">
            <w:pPr>
              <w:jc w:val="center"/>
              <w:rPr>
                <w:lang w:eastAsia="en-US"/>
              </w:rPr>
            </w:pPr>
            <w:r w:rsidRPr="0032387E">
              <w:rPr>
                <w:sz w:val="22"/>
                <w:szCs w:val="22"/>
                <w:lang w:eastAsia="en-US"/>
              </w:rPr>
              <w:t>м</w:t>
            </w:r>
            <w:proofErr w:type="gramStart"/>
            <w:r w:rsidRPr="0032387E">
              <w:rPr>
                <w:sz w:val="22"/>
                <w:szCs w:val="22"/>
                <w:lang w:eastAsia="en-US"/>
              </w:rPr>
              <w:t>2</w:t>
            </w:r>
            <w:proofErr w:type="gramEnd"/>
          </w:p>
        </w:tc>
        <w:tc>
          <w:tcPr>
            <w:tcW w:w="1701" w:type="dxa"/>
          </w:tcPr>
          <w:p w:rsidR="005E52F6" w:rsidRPr="0032387E" w:rsidRDefault="005E52F6" w:rsidP="00EA11A9">
            <w:pPr>
              <w:jc w:val="center"/>
              <w:rPr>
                <w:lang w:eastAsia="en-US"/>
              </w:rPr>
            </w:pPr>
            <w:r w:rsidRPr="0032387E">
              <w:rPr>
                <w:sz w:val="22"/>
                <w:szCs w:val="22"/>
                <w:lang w:eastAsia="en-US"/>
              </w:rPr>
              <w:t>54,90</w:t>
            </w:r>
          </w:p>
        </w:tc>
      </w:tr>
      <w:tr w:rsidR="005E52F6" w:rsidRPr="0032387E" w:rsidTr="00EA11A9">
        <w:tc>
          <w:tcPr>
            <w:tcW w:w="578" w:type="dxa"/>
          </w:tcPr>
          <w:p w:rsidR="005E52F6" w:rsidRPr="0032387E" w:rsidRDefault="005E52F6" w:rsidP="00EA11A9">
            <w:pPr>
              <w:jc w:val="center"/>
              <w:rPr>
                <w:lang w:eastAsia="zh-CN"/>
              </w:rPr>
            </w:pPr>
            <w:r w:rsidRPr="0032387E">
              <w:rPr>
                <w:sz w:val="22"/>
                <w:szCs w:val="22"/>
                <w:lang w:eastAsia="zh-CN"/>
              </w:rPr>
              <w:t>5</w:t>
            </w:r>
          </w:p>
        </w:tc>
        <w:tc>
          <w:tcPr>
            <w:tcW w:w="5040" w:type="dxa"/>
          </w:tcPr>
          <w:p w:rsidR="005E52F6" w:rsidRPr="0032387E" w:rsidRDefault="005E52F6" w:rsidP="00EA11A9">
            <w:pPr>
              <w:rPr>
                <w:lang w:eastAsia="zh-CN"/>
              </w:rPr>
            </w:pPr>
            <w:r w:rsidRPr="0032387E">
              <w:rPr>
                <w:sz w:val="22"/>
                <w:szCs w:val="22"/>
                <w:lang w:eastAsia="zh-CN"/>
              </w:rPr>
              <w:t>Площадь озеленения на участке</w:t>
            </w:r>
          </w:p>
        </w:tc>
        <w:tc>
          <w:tcPr>
            <w:tcW w:w="1800" w:type="dxa"/>
          </w:tcPr>
          <w:p w:rsidR="005E52F6" w:rsidRPr="0032387E" w:rsidRDefault="005E52F6" w:rsidP="00EA11A9">
            <w:pPr>
              <w:jc w:val="center"/>
              <w:rPr>
                <w:lang w:eastAsia="zh-CN"/>
              </w:rPr>
            </w:pPr>
            <w:r w:rsidRPr="0032387E">
              <w:rPr>
                <w:sz w:val="22"/>
                <w:szCs w:val="22"/>
                <w:lang w:eastAsia="zh-CN"/>
              </w:rPr>
              <w:t>м</w:t>
            </w:r>
            <w:proofErr w:type="gramStart"/>
            <w:r w:rsidRPr="0032387E">
              <w:rPr>
                <w:sz w:val="22"/>
                <w:szCs w:val="22"/>
                <w:lang w:eastAsia="zh-CN"/>
              </w:rPr>
              <w:t>2</w:t>
            </w:r>
            <w:proofErr w:type="gramEnd"/>
          </w:p>
        </w:tc>
        <w:tc>
          <w:tcPr>
            <w:tcW w:w="1701" w:type="dxa"/>
          </w:tcPr>
          <w:p w:rsidR="005E52F6" w:rsidRPr="0032387E" w:rsidRDefault="005E52F6" w:rsidP="00EA11A9">
            <w:pPr>
              <w:jc w:val="center"/>
              <w:rPr>
                <w:lang w:eastAsia="zh-CN"/>
              </w:rPr>
            </w:pPr>
            <w:r w:rsidRPr="0032387E">
              <w:rPr>
                <w:sz w:val="22"/>
                <w:szCs w:val="22"/>
                <w:lang w:eastAsia="zh-CN"/>
              </w:rPr>
              <w:t>974,54</w:t>
            </w:r>
          </w:p>
        </w:tc>
      </w:tr>
      <w:tr w:rsidR="005E52F6" w:rsidRPr="0032387E" w:rsidTr="00EA11A9">
        <w:tc>
          <w:tcPr>
            <w:tcW w:w="578" w:type="dxa"/>
          </w:tcPr>
          <w:p w:rsidR="005E52F6" w:rsidRPr="0032387E" w:rsidRDefault="005E52F6" w:rsidP="00EA11A9">
            <w:pPr>
              <w:jc w:val="center"/>
              <w:rPr>
                <w:lang w:eastAsia="zh-CN"/>
              </w:rPr>
            </w:pPr>
            <w:r w:rsidRPr="0032387E">
              <w:rPr>
                <w:sz w:val="22"/>
                <w:szCs w:val="22"/>
                <w:lang w:eastAsia="zh-CN"/>
              </w:rPr>
              <w:t>6</w:t>
            </w:r>
          </w:p>
        </w:tc>
        <w:tc>
          <w:tcPr>
            <w:tcW w:w="5040" w:type="dxa"/>
          </w:tcPr>
          <w:p w:rsidR="005E52F6" w:rsidRPr="0032387E" w:rsidRDefault="005E52F6" w:rsidP="00EA11A9">
            <w:pPr>
              <w:rPr>
                <w:lang w:eastAsia="zh-CN"/>
              </w:rPr>
            </w:pPr>
            <w:r w:rsidRPr="0032387E">
              <w:rPr>
                <w:sz w:val="22"/>
                <w:szCs w:val="22"/>
                <w:lang w:eastAsia="zh-CN"/>
              </w:rPr>
              <w:t>Площадь озеленения вне участка</w:t>
            </w:r>
          </w:p>
        </w:tc>
        <w:tc>
          <w:tcPr>
            <w:tcW w:w="1800" w:type="dxa"/>
          </w:tcPr>
          <w:p w:rsidR="005E52F6" w:rsidRPr="0032387E" w:rsidRDefault="005E52F6" w:rsidP="00EA11A9">
            <w:pPr>
              <w:jc w:val="center"/>
              <w:rPr>
                <w:lang w:eastAsia="zh-CN"/>
              </w:rPr>
            </w:pPr>
            <w:r w:rsidRPr="0032387E">
              <w:rPr>
                <w:sz w:val="22"/>
                <w:szCs w:val="22"/>
                <w:lang w:eastAsia="zh-CN"/>
              </w:rPr>
              <w:t>м</w:t>
            </w:r>
            <w:proofErr w:type="gramStart"/>
            <w:r w:rsidRPr="0032387E">
              <w:rPr>
                <w:sz w:val="22"/>
                <w:szCs w:val="22"/>
                <w:lang w:eastAsia="zh-CN"/>
              </w:rPr>
              <w:t>2</w:t>
            </w:r>
            <w:proofErr w:type="gramEnd"/>
          </w:p>
        </w:tc>
        <w:tc>
          <w:tcPr>
            <w:tcW w:w="1701" w:type="dxa"/>
          </w:tcPr>
          <w:p w:rsidR="005E52F6" w:rsidRPr="0032387E" w:rsidRDefault="005E52F6" w:rsidP="00EA11A9">
            <w:pPr>
              <w:jc w:val="center"/>
              <w:rPr>
                <w:lang w:eastAsia="zh-CN"/>
              </w:rPr>
            </w:pPr>
            <w:r w:rsidRPr="0032387E">
              <w:rPr>
                <w:sz w:val="22"/>
                <w:szCs w:val="22"/>
                <w:lang w:eastAsia="zh-CN"/>
              </w:rPr>
              <w:t>183,50</w:t>
            </w:r>
          </w:p>
        </w:tc>
      </w:tr>
      <w:tr w:rsidR="005E52F6" w:rsidRPr="0032387E" w:rsidTr="00EA11A9">
        <w:tc>
          <w:tcPr>
            <w:tcW w:w="578" w:type="dxa"/>
          </w:tcPr>
          <w:p w:rsidR="005E52F6" w:rsidRPr="0032387E" w:rsidRDefault="005E52F6" w:rsidP="00EA11A9">
            <w:pPr>
              <w:jc w:val="center"/>
              <w:rPr>
                <w:lang w:eastAsia="zh-CN"/>
              </w:rPr>
            </w:pPr>
            <w:r w:rsidRPr="0032387E">
              <w:rPr>
                <w:sz w:val="22"/>
                <w:szCs w:val="22"/>
                <w:lang w:eastAsia="zh-CN"/>
              </w:rPr>
              <w:t>7</w:t>
            </w:r>
          </w:p>
        </w:tc>
        <w:tc>
          <w:tcPr>
            <w:tcW w:w="5040" w:type="dxa"/>
          </w:tcPr>
          <w:p w:rsidR="005E52F6" w:rsidRPr="0032387E" w:rsidRDefault="005E52F6" w:rsidP="00EA11A9">
            <w:pPr>
              <w:rPr>
                <w:lang w:eastAsia="zh-CN"/>
              </w:rPr>
            </w:pPr>
            <w:r w:rsidRPr="0032387E">
              <w:rPr>
                <w:sz w:val="22"/>
                <w:szCs w:val="22"/>
                <w:lang w:eastAsia="zh-CN"/>
              </w:rPr>
              <w:t>Площадь застройки</w:t>
            </w:r>
          </w:p>
        </w:tc>
        <w:tc>
          <w:tcPr>
            <w:tcW w:w="1800" w:type="dxa"/>
          </w:tcPr>
          <w:p w:rsidR="005E52F6" w:rsidRPr="0032387E" w:rsidRDefault="005E52F6" w:rsidP="00EA11A9">
            <w:pPr>
              <w:jc w:val="center"/>
              <w:rPr>
                <w:lang w:eastAsia="zh-CN"/>
              </w:rPr>
            </w:pPr>
            <w:r w:rsidRPr="0032387E">
              <w:rPr>
                <w:sz w:val="22"/>
                <w:szCs w:val="22"/>
                <w:lang w:eastAsia="zh-CN"/>
              </w:rPr>
              <w:t>м</w:t>
            </w:r>
            <w:proofErr w:type="gramStart"/>
            <w:r w:rsidRPr="0032387E">
              <w:rPr>
                <w:sz w:val="22"/>
                <w:szCs w:val="22"/>
                <w:lang w:eastAsia="zh-CN"/>
              </w:rPr>
              <w:t>2</w:t>
            </w:r>
            <w:proofErr w:type="gramEnd"/>
          </w:p>
        </w:tc>
        <w:tc>
          <w:tcPr>
            <w:tcW w:w="1701" w:type="dxa"/>
          </w:tcPr>
          <w:p w:rsidR="005E52F6" w:rsidRPr="0032387E" w:rsidRDefault="005E52F6" w:rsidP="00EA11A9">
            <w:pPr>
              <w:jc w:val="center"/>
              <w:rPr>
                <w:lang w:eastAsia="en-US"/>
              </w:rPr>
            </w:pPr>
            <w:r w:rsidRPr="0032387E">
              <w:rPr>
                <w:sz w:val="22"/>
                <w:szCs w:val="22"/>
                <w:lang w:eastAsia="en-US"/>
              </w:rPr>
              <w:t>354,16</w:t>
            </w:r>
          </w:p>
        </w:tc>
      </w:tr>
      <w:tr w:rsidR="005E52F6" w:rsidRPr="0032387E" w:rsidTr="00EA11A9">
        <w:tc>
          <w:tcPr>
            <w:tcW w:w="578" w:type="dxa"/>
          </w:tcPr>
          <w:p w:rsidR="005E52F6" w:rsidRPr="0032387E" w:rsidRDefault="005E52F6" w:rsidP="00EA11A9">
            <w:pPr>
              <w:jc w:val="center"/>
              <w:rPr>
                <w:lang w:eastAsia="zh-CN"/>
              </w:rPr>
            </w:pPr>
            <w:r w:rsidRPr="0032387E">
              <w:rPr>
                <w:sz w:val="22"/>
                <w:szCs w:val="22"/>
                <w:lang w:eastAsia="zh-CN"/>
              </w:rPr>
              <w:t>8</w:t>
            </w:r>
          </w:p>
        </w:tc>
        <w:tc>
          <w:tcPr>
            <w:tcW w:w="5040" w:type="dxa"/>
          </w:tcPr>
          <w:p w:rsidR="005E52F6" w:rsidRPr="0032387E" w:rsidRDefault="005E52F6" w:rsidP="00EA11A9">
            <w:pPr>
              <w:rPr>
                <w:lang w:eastAsia="zh-CN"/>
              </w:rPr>
            </w:pPr>
            <w:r w:rsidRPr="0032387E">
              <w:rPr>
                <w:sz w:val="22"/>
                <w:szCs w:val="22"/>
                <w:lang w:eastAsia="zh-CN"/>
              </w:rPr>
              <w:t>Общая площадь здания</w:t>
            </w:r>
          </w:p>
        </w:tc>
        <w:tc>
          <w:tcPr>
            <w:tcW w:w="1800" w:type="dxa"/>
          </w:tcPr>
          <w:p w:rsidR="005E52F6" w:rsidRPr="0032387E" w:rsidRDefault="005E52F6" w:rsidP="00EA11A9">
            <w:pPr>
              <w:jc w:val="center"/>
              <w:rPr>
                <w:lang w:eastAsia="zh-CN"/>
              </w:rPr>
            </w:pPr>
            <w:r w:rsidRPr="0032387E">
              <w:rPr>
                <w:sz w:val="22"/>
                <w:szCs w:val="22"/>
                <w:lang w:eastAsia="zh-CN"/>
              </w:rPr>
              <w:t>м</w:t>
            </w:r>
            <w:proofErr w:type="gramStart"/>
            <w:r w:rsidRPr="0032387E">
              <w:rPr>
                <w:sz w:val="22"/>
                <w:szCs w:val="22"/>
                <w:lang w:eastAsia="zh-CN"/>
              </w:rPr>
              <w:t>2</w:t>
            </w:r>
            <w:proofErr w:type="gramEnd"/>
          </w:p>
        </w:tc>
        <w:tc>
          <w:tcPr>
            <w:tcW w:w="1701" w:type="dxa"/>
          </w:tcPr>
          <w:p w:rsidR="005E52F6" w:rsidRPr="0032387E" w:rsidRDefault="005E52F6" w:rsidP="00EA11A9">
            <w:pPr>
              <w:jc w:val="center"/>
              <w:rPr>
                <w:lang w:eastAsia="zh-CN"/>
              </w:rPr>
            </w:pPr>
            <w:r w:rsidRPr="0032387E">
              <w:rPr>
                <w:sz w:val="22"/>
                <w:szCs w:val="22"/>
                <w:lang w:eastAsia="zh-CN"/>
              </w:rPr>
              <w:t>258,86</w:t>
            </w:r>
          </w:p>
        </w:tc>
      </w:tr>
      <w:tr w:rsidR="005E52F6" w:rsidRPr="0032387E" w:rsidTr="00EA11A9">
        <w:tc>
          <w:tcPr>
            <w:tcW w:w="578" w:type="dxa"/>
          </w:tcPr>
          <w:p w:rsidR="005E52F6" w:rsidRPr="0032387E" w:rsidRDefault="005E52F6" w:rsidP="00EA11A9">
            <w:pPr>
              <w:jc w:val="center"/>
              <w:rPr>
                <w:lang w:eastAsia="zh-CN"/>
              </w:rPr>
            </w:pPr>
            <w:r w:rsidRPr="0032387E">
              <w:rPr>
                <w:sz w:val="22"/>
                <w:szCs w:val="22"/>
                <w:lang w:eastAsia="zh-CN"/>
              </w:rPr>
              <w:t>9</w:t>
            </w:r>
          </w:p>
        </w:tc>
        <w:tc>
          <w:tcPr>
            <w:tcW w:w="5040" w:type="dxa"/>
          </w:tcPr>
          <w:p w:rsidR="005E52F6" w:rsidRPr="0032387E" w:rsidRDefault="005E52F6" w:rsidP="00EA11A9">
            <w:pPr>
              <w:rPr>
                <w:lang w:eastAsia="zh-CN"/>
              </w:rPr>
            </w:pPr>
            <w:r w:rsidRPr="0032387E">
              <w:rPr>
                <w:sz w:val="22"/>
                <w:szCs w:val="22"/>
                <w:lang w:eastAsia="zh-CN"/>
              </w:rPr>
              <w:t>Полезная площадь</w:t>
            </w:r>
          </w:p>
        </w:tc>
        <w:tc>
          <w:tcPr>
            <w:tcW w:w="1800" w:type="dxa"/>
          </w:tcPr>
          <w:p w:rsidR="005E52F6" w:rsidRPr="0032387E" w:rsidRDefault="005E52F6" w:rsidP="00EA11A9">
            <w:pPr>
              <w:jc w:val="center"/>
              <w:rPr>
                <w:lang w:eastAsia="zh-CN"/>
              </w:rPr>
            </w:pPr>
            <w:r w:rsidRPr="0032387E">
              <w:rPr>
                <w:sz w:val="22"/>
                <w:szCs w:val="22"/>
                <w:lang w:eastAsia="zh-CN"/>
              </w:rPr>
              <w:t>м</w:t>
            </w:r>
            <w:proofErr w:type="gramStart"/>
            <w:r w:rsidRPr="0032387E">
              <w:rPr>
                <w:sz w:val="22"/>
                <w:szCs w:val="22"/>
                <w:lang w:eastAsia="zh-CN"/>
              </w:rPr>
              <w:t>2</w:t>
            </w:r>
            <w:proofErr w:type="gramEnd"/>
          </w:p>
        </w:tc>
        <w:tc>
          <w:tcPr>
            <w:tcW w:w="1701" w:type="dxa"/>
          </w:tcPr>
          <w:p w:rsidR="005E52F6" w:rsidRPr="0032387E" w:rsidRDefault="005E52F6" w:rsidP="00EA11A9">
            <w:pPr>
              <w:jc w:val="center"/>
              <w:rPr>
                <w:lang w:eastAsia="zh-CN"/>
              </w:rPr>
            </w:pPr>
            <w:r w:rsidRPr="0032387E">
              <w:rPr>
                <w:sz w:val="22"/>
                <w:szCs w:val="22"/>
                <w:lang w:eastAsia="zh-CN"/>
              </w:rPr>
              <w:t>161,89</w:t>
            </w:r>
          </w:p>
        </w:tc>
      </w:tr>
      <w:tr w:rsidR="005E52F6" w:rsidRPr="0032387E" w:rsidTr="00EA11A9">
        <w:tc>
          <w:tcPr>
            <w:tcW w:w="578" w:type="dxa"/>
          </w:tcPr>
          <w:p w:rsidR="005E52F6" w:rsidRPr="0032387E" w:rsidRDefault="005E52F6" w:rsidP="00EA11A9">
            <w:pPr>
              <w:jc w:val="center"/>
              <w:rPr>
                <w:lang w:eastAsia="zh-CN"/>
              </w:rPr>
            </w:pPr>
            <w:r w:rsidRPr="0032387E">
              <w:rPr>
                <w:sz w:val="22"/>
                <w:szCs w:val="22"/>
                <w:lang w:eastAsia="zh-CN"/>
              </w:rPr>
              <w:t>10</w:t>
            </w:r>
          </w:p>
        </w:tc>
        <w:tc>
          <w:tcPr>
            <w:tcW w:w="5040" w:type="dxa"/>
          </w:tcPr>
          <w:p w:rsidR="005E52F6" w:rsidRPr="0032387E" w:rsidRDefault="005E52F6" w:rsidP="00EA11A9">
            <w:pPr>
              <w:rPr>
                <w:lang w:eastAsia="zh-CN"/>
              </w:rPr>
            </w:pPr>
            <w:r w:rsidRPr="0032387E">
              <w:rPr>
                <w:sz w:val="22"/>
                <w:szCs w:val="22"/>
                <w:lang w:eastAsia="zh-CN"/>
              </w:rPr>
              <w:t>Строительный объем</w:t>
            </w:r>
          </w:p>
        </w:tc>
        <w:tc>
          <w:tcPr>
            <w:tcW w:w="1800" w:type="dxa"/>
          </w:tcPr>
          <w:p w:rsidR="005E52F6" w:rsidRPr="0032387E" w:rsidRDefault="005E52F6" w:rsidP="00EA11A9">
            <w:pPr>
              <w:jc w:val="center"/>
              <w:rPr>
                <w:lang w:eastAsia="zh-CN"/>
              </w:rPr>
            </w:pPr>
            <w:r w:rsidRPr="0032387E">
              <w:rPr>
                <w:sz w:val="22"/>
                <w:szCs w:val="22"/>
                <w:lang w:eastAsia="zh-CN"/>
              </w:rPr>
              <w:t>м</w:t>
            </w:r>
            <w:proofErr w:type="gramStart"/>
            <w:r w:rsidRPr="0032387E">
              <w:rPr>
                <w:sz w:val="22"/>
                <w:szCs w:val="22"/>
                <w:lang w:eastAsia="zh-CN"/>
              </w:rPr>
              <w:t>2</w:t>
            </w:r>
            <w:proofErr w:type="gramEnd"/>
          </w:p>
        </w:tc>
        <w:tc>
          <w:tcPr>
            <w:tcW w:w="1701" w:type="dxa"/>
          </w:tcPr>
          <w:p w:rsidR="005E52F6" w:rsidRPr="0032387E" w:rsidRDefault="005E52F6" w:rsidP="00EA11A9">
            <w:pPr>
              <w:jc w:val="center"/>
              <w:rPr>
                <w:lang w:eastAsia="zh-CN"/>
              </w:rPr>
            </w:pPr>
            <w:r w:rsidRPr="0032387E">
              <w:rPr>
                <w:sz w:val="22"/>
                <w:szCs w:val="22"/>
                <w:lang w:eastAsia="zh-CN"/>
              </w:rPr>
              <w:t>2392,00</w:t>
            </w:r>
          </w:p>
        </w:tc>
      </w:tr>
    </w:tbl>
    <w:tbl>
      <w:tblPr>
        <w:tblpPr w:leftFromText="180" w:rightFromText="180" w:vertAnchor="text" w:horzAnchor="margin" w:tblpY="-2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821"/>
        <w:gridCol w:w="2829"/>
        <w:gridCol w:w="5921"/>
      </w:tblGrid>
      <w:tr w:rsidR="005E52F6" w:rsidRPr="00942B63" w:rsidTr="00EA11A9">
        <w:tc>
          <w:tcPr>
            <w:tcW w:w="5000" w:type="pct"/>
            <w:gridSpan w:val="3"/>
            <w:tcBorders>
              <w:top w:val="nil"/>
              <w:left w:val="nil"/>
              <w:right w:val="nil"/>
            </w:tcBorders>
          </w:tcPr>
          <w:p w:rsidR="005E52F6" w:rsidRPr="00942B63" w:rsidRDefault="005E52F6" w:rsidP="00EA11A9">
            <w:pPr>
              <w:tabs>
                <w:tab w:val="left" w:pos="2565"/>
              </w:tabs>
              <w:spacing w:after="200" w:line="276" w:lineRule="auto"/>
              <w:jc w:val="center"/>
              <w:rPr>
                <w:lang w:eastAsia="en-US"/>
              </w:rPr>
            </w:pPr>
            <w:r w:rsidRPr="00942B63">
              <w:rPr>
                <w:b/>
                <w:sz w:val="22"/>
                <w:szCs w:val="22"/>
                <w:lang w:eastAsia="zh-CN"/>
              </w:rPr>
              <w:lastRenderedPageBreak/>
              <w:t>Требования к техническим, функциональным характеристикам (потребительским свойствам) материалов</w:t>
            </w:r>
          </w:p>
        </w:tc>
      </w:tr>
      <w:tr w:rsidR="005E52F6" w:rsidRPr="00942B63" w:rsidTr="00EA11A9">
        <w:tc>
          <w:tcPr>
            <w:tcW w:w="429" w:type="pct"/>
            <w:tcBorders>
              <w:top w:val="single" w:sz="4" w:space="0" w:color="auto"/>
            </w:tcBorders>
          </w:tcPr>
          <w:p w:rsidR="005E52F6" w:rsidRPr="00942B63" w:rsidRDefault="005E52F6" w:rsidP="00EA11A9">
            <w:pPr>
              <w:suppressAutoHyphens/>
              <w:jc w:val="center"/>
              <w:rPr>
                <w:b/>
                <w:lang w:eastAsia="en-US"/>
              </w:rPr>
            </w:pPr>
            <w:r w:rsidRPr="00942B63">
              <w:rPr>
                <w:b/>
                <w:sz w:val="22"/>
                <w:szCs w:val="22"/>
                <w:lang w:eastAsia="en-US"/>
              </w:rPr>
              <w:t>№</w:t>
            </w:r>
          </w:p>
          <w:p w:rsidR="005E52F6" w:rsidRPr="00942B63" w:rsidRDefault="005E52F6" w:rsidP="00EA11A9">
            <w:pPr>
              <w:suppressAutoHyphens/>
              <w:jc w:val="center"/>
              <w:rPr>
                <w:b/>
                <w:lang w:eastAsia="en-US"/>
              </w:rPr>
            </w:pPr>
            <w:r w:rsidRPr="00942B63">
              <w:rPr>
                <w:b/>
                <w:sz w:val="22"/>
                <w:szCs w:val="22"/>
                <w:lang w:eastAsia="en-US"/>
              </w:rPr>
              <w:t>п.п.</w:t>
            </w:r>
          </w:p>
        </w:tc>
        <w:tc>
          <w:tcPr>
            <w:tcW w:w="1478" w:type="pct"/>
            <w:tcBorders>
              <w:top w:val="single" w:sz="4" w:space="0" w:color="auto"/>
            </w:tcBorders>
          </w:tcPr>
          <w:p w:rsidR="005E52F6" w:rsidRPr="00942B63" w:rsidRDefault="005E52F6" w:rsidP="00EA11A9">
            <w:pPr>
              <w:jc w:val="center"/>
              <w:rPr>
                <w:b/>
                <w:bCs/>
              </w:rPr>
            </w:pPr>
            <w:r w:rsidRPr="00942B63">
              <w:rPr>
                <w:b/>
                <w:bCs/>
                <w:sz w:val="22"/>
                <w:szCs w:val="22"/>
              </w:rPr>
              <w:t>Наименование материальных ресурсов (товаров)</w:t>
            </w:r>
          </w:p>
        </w:tc>
        <w:tc>
          <w:tcPr>
            <w:tcW w:w="3093" w:type="pct"/>
            <w:tcBorders>
              <w:top w:val="single" w:sz="4" w:space="0" w:color="auto"/>
            </w:tcBorders>
          </w:tcPr>
          <w:p w:rsidR="005E52F6" w:rsidRPr="00942B63" w:rsidRDefault="005E52F6" w:rsidP="00EA11A9">
            <w:pPr>
              <w:tabs>
                <w:tab w:val="left" w:pos="360"/>
              </w:tabs>
              <w:jc w:val="center"/>
              <w:rPr>
                <w:b/>
                <w:bCs/>
              </w:rPr>
            </w:pPr>
            <w:r w:rsidRPr="00942B63">
              <w:rPr>
                <w:b/>
                <w:bCs/>
                <w:sz w:val="22"/>
                <w:szCs w:val="22"/>
              </w:rPr>
              <w:t>Техническая характеристика товара (материалов)</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w:t>
            </w:r>
          </w:p>
        </w:tc>
        <w:tc>
          <w:tcPr>
            <w:tcW w:w="1478" w:type="pct"/>
          </w:tcPr>
          <w:p w:rsidR="005E52F6" w:rsidRDefault="005E52F6" w:rsidP="00EA11A9">
            <w:pPr>
              <w:jc w:val="center"/>
              <w:rPr>
                <w:lang w:eastAsia="en-US"/>
              </w:rPr>
            </w:pPr>
            <w:r w:rsidRPr="00942B63">
              <w:rPr>
                <w:sz w:val="22"/>
                <w:szCs w:val="22"/>
                <w:lang w:eastAsia="en-US"/>
              </w:rPr>
              <w:t>Эмаль ПФ-115</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Внешний вид покрыти</w:t>
            </w:r>
            <w:r>
              <w:rPr>
                <w:sz w:val="22"/>
                <w:szCs w:val="22"/>
                <w:lang w:eastAsia="en-US"/>
              </w:rPr>
              <w:t>я - после высыхания эмаль  образовывает</w:t>
            </w:r>
            <w:r w:rsidRPr="00942B63">
              <w:rPr>
                <w:sz w:val="22"/>
                <w:szCs w:val="22"/>
                <w:lang w:eastAsia="en-US"/>
              </w:rPr>
              <w:t xml:space="preserve"> гладкую, однородную без расслаивания, оспин, потеков, морщин и посторонних включений поверхн</w:t>
            </w:r>
            <w:r>
              <w:rPr>
                <w:sz w:val="22"/>
                <w:szCs w:val="22"/>
                <w:lang w:eastAsia="en-US"/>
              </w:rPr>
              <w:t xml:space="preserve">ость. Цвет: серый. </w:t>
            </w:r>
            <w:r w:rsidRPr="00942B63">
              <w:rPr>
                <w:sz w:val="22"/>
                <w:szCs w:val="22"/>
                <w:lang w:eastAsia="en-US"/>
              </w:rPr>
              <w:t>ГОСТ 6465-76. «Эмали ПФ-115.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2</w:t>
            </w:r>
          </w:p>
        </w:tc>
        <w:tc>
          <w:tcPr>
            <w:tcW w:w="1478" w:type="pct"/>
          </w:tcPr>
          <w:p w:rsidR="005E52F6" w:rsidRDefault="005E52F6" w:rsidP="00EA11A9">
            <w:pPr>
              <w:suppressAutoHyphens/>
              <w:jc w:val="center"/>
              <w:rPr>
                <w:lang w:eastAsia="en-US"/>
              </w:rPr>
            </w:pPr>
            <w:r w:rsidRPr="00942B63">
              <w:rPr>
                <w:sz w:val="22"/>
                <w:szCs w:val="22"/>
                <w:lang w:eastAsia="en-US"/>
              </w:rPr>
              <w:t xml:space="preserve">Трубы стальные </w:t>
            </w:r>
            <w:proofErr w:type="spellStart"/>
            <w:r w:rsidRPr="00942B63">
              <w:rPr>
                <w:sz w:val="22"/>
                <w:szCs w:val="22"/>
                <w:lang w:eastAsia="en-US"/>
              </w:rPr>
              <w:t>водогазопроводные</w:t>
            </w:r>
            <w:proofErr w:type="spellEnd"/>
          </w:p>
          <w:p w:rsidR="005E52F6" w:rsidRPr="00942B63" w:rsidRDefault="005E52F6" w:rsidP="00EA11A9">
            <w:pPr>
              <w:suppressAutoHyphens/>
              <w:jc w:val="center"/>
              <w:rPr>
                <w:lang w:eastAsia="en-US"/>
              </w:rPr>
            </w:pPr>
            <w:r>
              <w:rPr>
                <w:sz w:val="22"/>
                <w:szCs w:val="22"/>
                <w:lang w:eastAsia="en-US"/>
              </w:rPr>
              <w:t>(страна происхождения РФ)</w:t>
            </w:r>
          </w:p>
          <w:p w:rsidR="005E52F6" w:rsidRPr="00942B63" w:rsidRDefault="005E52F6" w:rsidP="00EA11A9">
            <w:pPr>
              <w:suppressAutoHyphens/>
              <w:jc w:val="center"/>
              <w:rPr>
                <w:lang w:eastAsia="en-US"/>
              </w:rPr>
            </w:pPr>
          </w:p>
        </w:tc>
        <w:tc>
          <w:tcPr>
            <w:tcW w:w="3093" w:type="pct"/>
          </w:tcPr>
          <w:p w:rsidR="005E52F6" w:rsidRPr="00942B63" w:rsidRDefault="005E52F6" w:rsidP="00EA11A9">
            <w:pPr>
              <w:ind w:firstLine="175"/>
              <w:jc w:val="both"/>
              <w:rPr>
                <w:lang w:eastAsia="en-US"/>
              </w:rPr>
            </w:pPr>
            <w:r>
              <w:rPr>
                <w:sz w:val="22"/>
                <w:szCs w:val="22"/>
                <w:lang w:eastAsia="en-US"/>
              </w:rPr>
              <w:t xml:space="preserve">Трубы </w:t>
            </w:r>
            <w:proofErr w:type="spellStart"/>
            <w:r>
              <w:rPr>
                <w:sz w:val="22"/>
                <w:szCs w:val="22"/>
                <w:lang w:eastAsia="en-US"/>
              </w:rPr>
              <w:t>не</w:t>
            </w:r>
            <w:r w:rsidRPr="00942B63">
              <w:rPr>
                <w:sz w:val="22"/>
                <w:szCs w:val="22"/>
                <w:lang w:eastAsia="en-US"/>
              </w:rPr>
              <w:t>оцинкованные</w:t>
            </w:r>
            <w:proofErr w:type="spellEnd"/>
            <w:r w:rsidRPr="00942B63">
              <w:rPr>
                <w:sz w:val="22"/>
                <w:szCs w:val="22"/>
                <w:lang w:eastAsia="en-US"/>
              </w:rPr>
              <w:t xml:space="preserve"> стальные сварные, с гильзами и креплениями для газоснабжения. Сталь марки: </w:t>
            </w:r>
            <w:r w:rsidRPr="00F95A8C">
              <w:rPr>
                <w:sz w:val="22"/>
                <w:szCs w:val="22"/>
                <w:lang w:eastAsia="en-US"/>
              </w:rPr>
              <w:t>05кп</w:t>
            </w:r>
            <w:r>
              <w:rPr>
                <w:sz w:val="22"/>
                <w:szCs w:val="22"/>
                <w:lang w:eastAsia="en-US"/>
              </w:rPr>
              <w:t>.</w:t>
            </w:r>
            <w:r w:rsidRPr="00942B63">
              <w:rPr>
                <w:sz w:val="22"/>
                <w:szCs w:val="22"/>
                <w:lang w:eastAsia="en-US"/>
              </w:rPr>
              <w:t xml:space="preserve"> Условным проходом </w:t>
            </w:r>
            <w:smartTag w:uri="urn:schemas-microsoft-com:office:smarttags" w:element="metricconverter">
              <w:smartTagPr>
                <w:attr w:name="ProductID" w:val="15 мм"/>
              </w:smartTagPr>
              <w:r w:rsidRPr="00942B63">
                <w:rPr>
                  <w:sz w:val="22"/>
                  <w:szCs w:val="22"/>
                  <w:lang w:eastAsia="en-US"/>
                </w:rPr>
                <w:t>15</w:t>
              </w:r>
              <w:r>
                <w:rPr>
                  <w:sz w:val="22"/>
                  <w:szCs w:val="22"/>
                  <w:lang w:eastAsia="en-US"/>
                </w:rPr>
                <w:t xml:space="preserve"> мм</w:t>
              </w:r>
            </w:smartTag>
            <w:r>
              <w:rPr>
                <w:sz w:val="22"/>
                <w:szCs w:val="22"/>
                <w:lang w:eastAsia="en-US"/>
              </w:rPr>
              <w:t xml:space="preserve">, наружным диаметром </w:t>
            </w:r>
            <w:r w:rsidRPr="00942B63">
              <w:rPr>
                <w:sz w:val="22"/>
                <w:szCs w:val="22"/>
                <w:lang w:eastAsia="en-US"/>
              </w:rPr>
              <w:t xml:space="preserve"> </w:t>
            </w:r>
            <w:smartTag w:uri="urn:schemas-microsoft-com:office:smarttags" w:element="metricconverter">
              <w:smartTagPr>
                <w:attr w:name="ProductID" w:val="21.3 мм"/>
              </w:smartTagPr>
              <w:r w:rsidRPr="00942B63">
                <w:rPr>
                  <w:sz w:val="22"/>
                  <w:szCs w:val="22"/>
                  <w:lang w:eastAsia="en-US"/>
                </w:rPr>
                <w:t>21.3 мм</w:t>
              </w:r>
            </w:smartTag>
            <w:r>
              <w:rPr>
                <w:sz w:val="22"/>
                <w:szCs w:val="22"/>
                <w:lang w:eastAsia="en-US"/>
              </w:rPr>
              <w:t xml:space="preserve">, толщиной стенки  </w:t>
            </w:r>
            <w:smartTag w:uri="urn:schemas-microsoft-com:office:smarttags" w:element="metricconverter">
              <w:smartTagPr>
                <w:attr w:name="ProductID" w:val="2,8 мм"/>
              </w:smartTagPr>
              <w:r>
                <w:rPr>
                  <w:sz w:val="22"/>
                  <w:szCs w:val="22"/>
                  <w:lang w:eastAsia="en-US"/>
                </w:rPr>
                <w:t>2,8</w:t>
              </w:r>
              <w:r w:rsidRPr="00942B63">
                <w:rPr>
                  <w:sz w:val="22"/>
                  <w:szCs w:val="22"/>
                  <w:lang w:eastAsia="en-US"/>
                </w:rPr>
                <w:t xml:space="preserve"> мм</w:t>
              </w:r>
            </w:smartTag>
            <w:r w:rsidRPr="00942B63">
              <w:rPr>
                <w:sz w:val="22"/>
                <w:szCs w:val="22"/>
                <w:lang w:eastAsia="en-US"/>
              </w:rPr>
              <w:t xml:space="preserve">, </w:t>
            </w:r>
            <w:r w:rsidRPr="00F95A8C">
              <w:rPr>
                <w:sz w:val="22"/>
                <w:szCs w:val="22"/>
                <w:lang w:eastAsia="en-US"/>
              </w:rPr>
              <w:t xml:space="preserve">массой </w:t>
            </w:r>
            <w:smartTag w:uri="urn:schemas-microsoft-com:office:smarttags" w:element="metricconverter">
              <w:smartTagPr>
                <w:attr w:name="ProductID" w:val="1 м"/>
              </w:smartTagPr>
              <w:r w:rsidRPr="00F95A8C">
                <w:rPr>
                  <w:sz w:val="22"/>
                  <w:szCs w:val="22"/>
                  <w:lang w:eastAsia="en-US"/>
                </w:rPr>
                <w:t>1 м</w:t>
              </w:r>
            </w:smartTag>
            <w:r w:rsidRPr="00F95A8C">
              <w:rPr>
                <w:sz w:val="22"/>
                <w:szCs w:val="22"/>
                <w:lang w:eastAsia="en-US"/>
              </w:rPr>
              <w:t xml:space="preserve"> труб  </w:t>
            </w:r>
            <w:smartTag w:uri="urn:schemas-microsoft-com:office:smarttags" w:element="metricconverter">
              <w:smartTagPr>
                <w:attr w:name="ProductID" w:val="1,28 кг"/>
              </w:smartTagPr>
              <w:r w:rsidRPr="00F95A8C">
                <w:rPr>
                  <w:sz w:val="22"/>
                  <w:szCs w:val="22"/>
                  <w:lang w:eastAsia="en-US"/>
                </w:rPr>
                <w:t>1,28 кг</w:t>
              </w:r>
            </w:smartTag>
            <w:r w:rsidRPr="00F95A8C">
              <w:rPr>
                <w:sz w:val="22"/>
                <w:szCs w:val="22"/>
                <w:lang w:eastAsia="en-US"/>
              </w:rPr>
              <w:t>.</w:t>
            </w:r>
            <w:r w:rsidRPr="00942B63">
              <w:rPr>
                <w:sz w:val="22"/>
                <w:szCs w:val="22"/>
                <w:lang w:eastAsia="en-US"/>
              </w:rPr>
              <w:t xml:space="preserve">  </w:t>
            </w:r>
            <w:r>
              <w:rPr>
                <w:sz w:val="22"/>
                <w:szCs w:val="22"/>
                <w:lang w:eastAsia="en-US"/>
              </w:rPr>
              <w:t>Без муфты и резьбы.</w:t>
            </w:r>
            <w:r w:rsidRPr="00942B63">
              <w:rPr>
                <w:sz w:val="22"/>
                <w:szCs w:val="22"/>
                <w:lang w:eastAsia="en-US"/>
              </w:rPr>
              <w:t xml:space="preserve"> ГОСТ 3262-75 «Трубы стальные </w:t>
            </w:r>
            <w:proofErr w:type="spellStart"/>
            <w:r w:rsidRPr="00942B63">
              <w:rPr>
                <w:sz w:val="22"/>
                <w:szCs w:val="22"/>
                <w:lang w:eastAsia="en-US"/>
              </w:rPr>
              <w:t>водогазопроводные</w:t>
            </w:r>
            <w:proofErr w:type="spellEnd"/>
            <w:r w:rsidRPr="00942B63">
              <w:rPr>
                <w:sz w:val="22"/>
                <w:szCs w:val="22"/>
                <w:lang w:eastAsia="en-US"/>
              </w:rPr>
              <w:t>.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3</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jc w:val="center"/>
              <w:rPr>
                <w:lang w:eastAsia="en-US"/>
              </w:rPr>
            </w:pPr>
            <w:r w:rsidRPr="00942B63">
              <w:rPr>
                <w:sz w:val="22"/>
                <w:szCs w:val="22"/>
                <w:lang w:eastAsia="en-US"/>
              </w:rPr>
              <w:t>Труба напорная из полиэтилена ПЭ 100 SDR 17</w:t>
            </w:r>
          </w:p>
          <w:p w:rsidR="005E52F6" w:rsidRPr="00942B63" w:rsidRDefault="005E52F6" w:rsidP="00EA11A9">
            <w:pPr>
              <w:jc w:val="center"/>
              <w:rPr>
                <w:lang w:eastAsia="en-US"/>
              </w:rPr>
            </w:pPr>
            <w:r>
              <w:rPr>
                <w:sz w:val="22"/>
                <w:szCs w:val="22"/>
                <w:lang w:eastAsia="en-US"/>
              </w:rPr>
              <w:t>(страна происхождения РФ)</w:t>
            </w:r>
            <w:r w:rsidRPr="00942B63">
              <w:rPr>
                <w:sz w:val="22"/>
                <w:szCs w:val="22"/>
                <w:lang w:eastAsia="en-US"/>
              </w:rPr>
              <w:br/>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widowControl w:val="0"/>
              <w:ind w:firstLine="175"/>
              <w:jc w:val="both"/>
              <w:rPr>
                <w:lang w:eastAsia="en-US"/>
              </w:rPr>
            </w:pPr>
            <w:r w:rsidRPr="00942B63">
              <w:rPr>
                <w:sz w:val="22"/>
                <w:szCs w:val="22"/>
                <w:lang w:eastAsia="en-US"/>
              </w:rPr>
              <w:t xml:space="preserve">Напорные трубы из полиэтилена номинальным наружным диаметром </w:t>
            </w:r>
            <w:smartTag w:uri="urn:schemas-microsoft-com:office:smarttags" w:element="metricconverter">
              <w:smartTagPr>
                <w:attr w:name="ProductID" w:val="110 мм"/>
              </w:smartTagPr>
              <w:r w:rsidRPr="00942B63">
                <w:rPr>
                  <w:sz w:val="22"/>
                  <w:szCs w:val="22"/>
                  <w:lang w:eastAsia="en-US"/>
                </w:rPr>
                <w:t>110 мм</w:t>
              </w:r>
            </w:smartTag>
            <w:r>
              <w:rPr>
                <w:sz w:val="22"/>
                <w:szCs w:val="22"/>
                <w:lang w:eastAsia="en-US"/>
              </w:rPr>
              <w:t>. Трубы имеют</w:t>
            </w:r>
            <w:r w:rsidRPr="00942B63">
              <w:rPr>
                <w:sz w:val="22"/>
                <w:szCs w:val="22"/>
                <w:lang w:eastAsia="en-US"/>
              </w:rPr>
              <w:t xml:space="preserve"> гладкие наружную и внутреннюю поверхности. </w:t>
            </w:r>
            <w:r>
              <w:rPr>
                <w:sz w:val="22"/>
                <w:szCs w:val="22"/>
                <w:lang w:eastAsia="en-US"/>
              </w:rPr>
              <w:t>Н</w:t>
            </w:r>
            <w:r w:rsidRPr="00942B63">
              <w:rPr>
                <w:sz w:val="22"/>
                <w:szCs w:val="22"/>
                <w:lang w:eastAsia="en-US"/>
              </w:rPr>
              <w:t xml:space="preserve">езначительные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rPr>
                <w:sz w:val="22"/>
                <w:szCs w:val="22"/>
                <w:lang w:eastAsia="en-US"/>
              </w:rPr>
              <w:t>поверхностях</w:t>
            </w:r>
            <w:proofErr w:type="gramEnd"/>
            <w:r>
              <w:rPr>
                <w:sz w:val="22"/>
                <w:szCs w:val="22"/>
                <w:lang w:eastAsia="en-US"/>
              </w:rPr>
              <w:t xml:space="preserve"> труб отсутствуют</w:t>
            </w:r>
            <w:r w:rsidRPr="00942B63">
              <w:rPr>
                <w:sz w:val="22"/>
                <w:szCs w:val="22"/>
                <w:lang w:eastAsia="en-US"/>
              </w:rPr>
              <w:t xml:space="preserve"> пузыри, трещины, раковины, посторонние включения, видимые без увеличительных приборов.  ГОСТ 18599-2001 «Трубы напорные из полиэтилена.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4</w:t>
            </w:r>
          </w:p>
        </w:tc>
        <w:tc>
          <w:tcPr>
            <w:tcW w:w="1478" w:type="pct"/>
          </w:tcPr>
          <w:p w:rsidR="005E52F6" w:rsidRDefault="005E52F6" w:rsidP="00EA11A9">
            <w:pPr>
              <w:jc w:val="center"/>
              <w:rPr>
                <w:lang w:eastAsia="en-US"/>
              </w:rPr>
            </w:pPr>
            <w:r w:rsidRPr="00942B63">
              <w:rPr>
                <w:sz w:val="22"/>
                <w:szCs w:val="22"/>
                <w:lang w:eastAsia="en-US"/>
              </w:rPr>
              <w:t>Щебень</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Pr>
                <w:sz w:val="22"/>
                <w:szCs w:val="22"/>
                <w:lang w:eastAsia="en-US"/>
              </w:rPr>
              <w:t xml:space="preserve">Марка по </w:t>
            </w:r>
            <w:proofErr w:type="spellStart"/>
            <w:r>
              <w:rPr>
                <w:sz w:val="22"/>
                <w:szCs w:val="22"/>
                <w:lang w:eastAsia="en-US"/>
              </w:rPr>
              <w:t>дробимости</w:t>
            </w:r>
            <w:proofErr w:type="spellEnd"/>
            <w:r>
              <w:rPr>
                <w:sz w:val="22"/>
                <w:szCs w:val="22"/>
                <w:lang w:eastAsia="en-US"/>
              </w:rPr>
              <w:t xml:space="preserve"> щебня 1200</w:t>
            </w:r>
            <w:r w:rsidRPr="00942B63">
              <w:rPr>
                <w:sz w:val="22"/>
                <w:szCs w:val="22"/>
                <w:lang w:eastAsia="en-US"/>
              </w:rPr>
              <w:t>. Щебень п</w:t>
            </w:r>
            <w:r>
              <w:rPr>
                <w:sz w:val="22"/>
                <w:szCs w:val="22"/>
                <w:lang w:eastAsia="en-US"/>
              </w:rPr>
              <w:t>о морозостойкости марки: F100</w:t>
            </w:r>
            <w:r w:rsidRPr="00942B63">
              <w:rPr>
                <w:sz w:val="22"/>
                <w:szCs w:val="22"/>
                <w:lang w:eastAsia="en-US"/>
              </w:rPr>
              <w:t xml:space="preserve">. Щебень фракции 5-10мм, 20-40мм. Марка по </w:t>
            </w:r>
            <w:proofErr w:type="spellStart"/>
            <w:r w:rsidRPr="00942B63">
              <w:rPr>
                <w:sz w:val="22"/>
                <w:szCs w:val="22"/>
                <w:lang w:eastAsia="en-US"/>
              </w:rPr>
              <w:t>истираемости</w:t>
            </w:r>
            <w:proofErr w:type="spellEnd"/>
            <w:r>
              <w:rPr>
                <w:sz w:val="22"/>
                <w:szCs w:val="22"/>
                <w:lang w:eastAsia="en-US"/>
              </w:rPr>
              <w:t xml:space="preserve"> щебня И</w:t>
            </w:r>
            <w:proofErr w:type="gramStart"/>
            <w:r>
              <w:rPr>
                <w:sz w:val="22"/>
                <w:szCs w:val="22"/>
                <w:lang w:eastAsia="en-US"/>
              </w:rPr>
              <w:t>1</w:t>
            </w:r>
            <w:proofErr w:type="gramEnd"/>
            <w:r w:rsidRPr="00942B63">
              <w:rPr>
                <w:sz w:val="22"/>
                <w:szCs w:val="22"/>
                <w:lang w:eastAsia="en-US"/>
              </w:rPr>
              <w:t xml:space="preserve">. </w:t>
            </w:r>
            <w:proofErr w:type="gramStart"/>
            <w:r w:rsidRPr="00942B63">
              <w:rPr>
                <w:sz w:val="22"/>
                <w:szCs w:val="22"/>
                <w:lang w:eastAsia="en-US"/>
              </w:rPr>
              <w:t xml:space="preserve">Щебень и гравий </w:t>
            </w:r>
            <w:r>
              <w:rPr>
                <w:sz w:val="22"/>
                <w:szCs w:val="22"/>
                <w:lang w:eastAsia="en-US"/>
              </w:rPr>
              <w:t xml:space="preserve"> стойкие</w:t>
            </w:r>
            <w:r w:rsidRPr="00942B63">
              <w:rPr>
                <w:sz w:val="22"/>
                <w:szCs w:val="22"/>
                <w:lang w:eastAsia="en-US"/>
              </w:rPr>
              <w:t xml:space="preserve"> к воздействию окружающей среды.</w:t>
            </w:r>
            <w:proofErr w:type="gramEnd"/>
            <w:r w:rsidRPr="00942B63">
              <w:rPr>
                <w:sz w:val="22"/>
                <w:szCs w:val="22"/>
                <w:lang w:eastAsia="en-US"/>
              </w:rPr>
              <w:t xml:space="preserve"> </w:t>
            </w:r>
            <w:proofErr w:type="gramStart"/>
            <w:r w:rsidRPr="00942B63">
              <w:rPr>
                <w:sz w:val="22"/>
                <w:szCs w:val="22"/>
                <w:lang w:eastAsia="en-US"/>
              </w:rPr>
              <w:t>Щебень и гравий, предназначенные для применения в кач</w:t>
            </w:r>
            <w:r>
              <w:rPr>
                <w:sz w:val="22"/>
                <w:szCs w:val="22"/>
                <w:lang w:eastAsia="en-US"/>
              </w:rPr>
              <w:t>естве заполнителей для бетонов, обладают</w:t>
            </w:r>
            <w:r w:rsidRPr="00942B63">
              <w:rPr>
                <w:sz w:val="22"/>
                <w:szCs w:val="22"/>
                <w:lang w:eastAsia="en-US"/>
              </w:rPr>
              <w:t xml:space="preserve"> стойкостью к химическому воздействи</w:t>
            </w:r>
            <w:r>
              <w:rPr>
                <w:sz w:val="22"/>
                <w:szCs w:val="22"/>
                <w:lang w:eastAsia="en-US"/>
              </w:rPr>
              <w:t>ю щелочей цемента.</w:t>
            </w:r>
            <w:proofErr w:type="gramEnd"/>
            <w:r>
              <w:rPr>
                <w:sz w:val="22"/>
                <w:szCs w:val="22"/>
                <w:lang w:eastAsia="en-US"/>
              </w:rPr>
              <w:t xml:space="preserve"> </w:t>
            </w:r>
            <w:r w:rsidRPr="00942B63">
              <w:rPr>
                <w:sz w:val="22"/>
                <w:szCs w:val="22"/>
                <w:lang w:eastAsia="en-US"/>
              </w:rPr>
              <w:t>ГОСТ 8267-93.</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5</w:t>
            </w:r>
          </w:p>
        </w:tc>
        <w:tc>
          <w:tcPr>
            <w:tcW w:w="1478" w:type="pct"/>
          </w:tcPr>
          <w:p w:rsidR="005E52F6" w:rsidRDefault="005E52F6" w:rsidP="00EA11A9">
            <w:pPr>
              <w:jc w:val="center"/>
              <w:rPr>
                <w:lang w:eastAsia="en-US"/>
              </w:rPr>
            </w:pPr>
            <w:r w:rsidRPr="00942B63">
              <w:rPr>
                <w:sz w:val="22"/>
                <w:szCs w:val="22"/>
                <w:lang w:eastAsia="en-US"/>
              </w:rPr>
              <w:t>Вата минеральная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 xml:space="preserve">Плиты из минеральной ваты </w:t>
            </w:r>
            <w:proofErr w:type="spellStart"/>
            <w:r w:rsidRPr="00942B63">
              <w:rPr>
                <w:sz w:val="22"/>
                <w:szCs w:val="22"/>
                <w:lang w:eastAsia="en-US"/>
              </w:rPr>
              <w:t>гидрофобизированные</w:t>
            </w:r>
            <w:proofErr w:type="spellEnd"/>
            <w:r w:rsidRPr="00942B63">
              <w:rPr>
                <w:sz w:val="22"/>
                <w:szCs w:val="22"/>
                <w:lang w:eastAsia="en-US"/>
              </w:rPr>
              <w:t xml:space="preserve"> негорючие на ос</w:t>
            </w:r>
            <w:r>
              <w:rPr>
                <w:sz w:val="22"/>
                <w:szCs w:val="22"/>
                <w:lang w:eastAsia="en-US"/>
              </w:rPr>
              <w:t>нове каменных пород. Плотность</w:t>
            </w:r>
            <w:r w:rsidRPr="00942B63">
              <w:rPr>
                <w:sz w:val="22"/>
                <w:szCs w:val="22"/>
                <w:lang w:eastAsia="en-US"/>
              </w:rPr>
              <w:t xml:space="preserve"> 70 кг</w:t>
            </w:r>
            <w:r>
              <w:rPr>
                <w:sz w:val="22"/>
                <w:szCs w:val="22"/>
                <w:lang w:eastAsia="en-US"/>
              </w:rPr>
              <w:t>/м3</w:t>
            </w:r>
            <w:r w:rsidRPr="00942B63">
              <w:rPr>
                <w:sz w:val="22"/>
                <w:szCs w:val="22"/>
                <w:lang w:eastAsia="en-US"/>
              </w:rPr>
              <w:t>. ГОСТ 4640-2011 Вата минеральная.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6</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jc w:val="center"/>
              <w:rPr>
                <w:lang w:eastAsia="en-US"/>
              </w:rPr>
            </w:pPr>
            <w:r w:rsidRPr="00942B63">
              <w:rPr>
                <w:sz w:val="22"/>
                <w:szCs w:val="22"/>
                <w:lang w:eastAsia="en-US"/>
              </w:rPr>
              <w:t>Краски масляные для наружных и внутренних работ</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tabs>
                <w:tab w:val="left" w:pos="360"/>
              </w:tabs>
              <w:ind w:firstLine="175"/>
              <w:jc w:val="both"/>
              <w:rPr>
                <w:lang w:eastAsia="en-US"/>
              </w:rPr>
            </w:pPr>
            <w:r>
              <w:rPr>
                <w:sz w:val="22"/>
                <w:szCs w:val="22"/>
                <w:lang w:eastAsia="en-US"/>
              </w:rPr>
              <w:t>Марка МА-15. Краски будут</w:t>
            </w:r>
            <w:r w:rsidRPr="00942B63">
              <w:rPr>
                <w:sz w:val="22"/>
                <w:szCs w:val="22"/>
                <w:lang w:eastAsia="en-US"/>
              </w:rPr>
              <w:t xml:space="preserve"> </w:t>
            </w:r>
            <w:r>
              <w:rPr>
                <w:sz w:val="22"/>
                <w:szCs w:val="22"/>
                <w:lang w:eastAsia="en-US"/>
              </w:rPr>
              <w:t>сурик железный</w:t>
            </w:r>
            <w:r w:rsidRPr="00942B63">
              <w:rPr>
                <w:sz w:val="22"/>
                <w:szCs w:val="22"/>
                <w:lang w:eastAsia="en-US"/>
              </w:rPr>
              <w:t>.</w:t>
            </w:r>
          </w:p>
          <w:p w:rsidR="005E52F6" w:rsidRPr="00942B63" w:rsidRDefault="005E52F6" w:rsidP="00EA11A9">
            <w:pPr>
              <w:tabs>
                <w:tab w:val="left" w:pos="360"/>
              </w:tabs>
              <w:ind w:firstLine="175"/>
              <w:jc w:val="both"/>
              <w:rPr>
                <w:lang w:eastAsia="en-US"/>
              </w:rPr>
            </w:pPr>
            <w:r w:rsidRPr="00942B63">
              <w:rPr>
                <w:sz w:val="22"/>
                <w:szCs w:val="22"/>
                <w:lang w:eastAsia="en-US"/>
              </w:rPr>
              <w:t>ГОСТ 10503-71 «Краски масляные, готовые к применению.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w:t>
            </w:r>
          </w:p>
        </w:tc>
        <w:tc>
          <w:tcPr>
            <w:tcW w:w="1478" w:type="pct"/>
          </w:tcPr>
          <w:p w:rsidR="005E52F6" w:rsidRDefault="005E52F6" w:rsidP="00EA11A9">
            <w:pPr>
              <w:suppressAutoHyphens/>
              <w:jc w:val="center"/>
              <w:rPr>
                <w:lang w:eastAsia="en-US"/>
              </w:rPr>
            </w:pPr>
            <w:r w:rsidRPr="00942B63">
              <w:rPr>
                <w:sz w:val="22"/>
                <w:szCs w:val="22"/>
                <w:lang w:eastAsia="en-US"/>
              </w:rPr>
              <w:t>Канальный вентилятор для круглых каналов</w:t>
            </w:r>
          </w:p>
          <w:p w:rsidR="005E52F6" w:rsidRPr="00942B63" w:rsidRDefault="005E52F6" w:rsidP="00EA11A9">
            <w:pPr>
              <w:suppressAutoHyphens/>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suppressAutoHyphens/>
              <w:ind w:firstLine="175"/>
              <w:jc w:val="both"/>
              <w:rPr>
                <w:lang w:eastAsia="en-US"/>
              </w:rPr>
            </w:pPr>
            <w:r w:rsidRPr="00942B63">
              <w:rPr>
                <w:sz w:val="22"/>
                <w:szCs w:val="22"/>
                <w:lang w:eastAsia="en-US"/>
              </w:rPr>
              <w:t> К</w:t>
            </w:r>
            <w:r>
              <w:rPr>
                <w:sz w:val="22"/>
                <w:szCs w:val="22"/>
                <w:lang w:eastAsia="en-US"/>
              </w:rPr>
              <w:t xml:space="preserve">анальные вентиляторы </w:t>
            </w:r>
            <w:r w:rsidRPr="00942B63">
              <w:rPr>
                <w:sz w:val="22"/>
                <w:szCs w:val="22"/>
                <w:lang w:eastAsia="en-US"/>
              </w:rPr>
              <w:t xml:space="preserve"> оборудованы асинхронным двигателем с внешним ротор</w:t>
            </w:r>
            <w:r>
              <w:rPr>
                <w:sz w:val="22"/>
                <w:szCs w:val="22"/>
                <w:lang w:eastAsia="en-US"/>
              </w:rPr>
              <w:t xml:space="preserve">ом и уплотнёнными подшипниками. </w:t>
            </w:r>
            <w:proofErr w:type="spellStart"/>
            <w:r>
              <w:rPr>
                <w:sz w:val="22"/>
                <w:szCs w:val="22"/>
                <w:lang w:eastAsia="en-US"/>
              </w:rPr>
              <w:t>Ш</w:t>
            </w:r>
            <w:r w:rsidRPr="00942B63">
              <w:rPr>
                <w:sz w:val="22"/>
                <w:szCs w:val="22"/>
                <w:lang w:eastAsia="en-US"/>
              </w:rPr>
              <w:t>умоизолированный</w:t>
            </w:r>
            <w:proofErr w:type="spellEnd"/>
            <w:r w:rsidRPr="00942B63">
              <w:rPr>
                <w:sz w:val="22"/>
                <w:szCs w:val="22"/>
                <w:lang w:eastAsia="en-US"/>
              </w:rPr>
              <w:t xml:space="preserve"> корпус. Производ</w:t>
            </w:r>
            <w:r>
              <w:rPr>
                <w:sz w:val="22"/>
                <w:szCs w:val="22"/>
                <w:lang w:eastAsia="en-US"/>
              </w:rPr>
              <w:t xml:space="preserve">ительность по воздуху: </w:t>
            </w:r>
            <w:r w:rsidRPr="00942B63">
              <w:rPr>
                <w:sz w:val="22"/>
                <w:szCs w:val="22"/>
                <w:lang w:eastAsia="en-US"/>
              </w:rPr>
              <w:t xml:space="preserve"> 2500 м3/час. Напряжение, В – 220. Потребляемая мощность, </w:t>
            </w:r>
            <w:proofErr w:type="gramStart"/>
            <w:r w:rsidRPr="00942B63">
              <w:rPr>
                <w:sz w:val="22"/>
                <w:szCs w:val="22"/>
                <w:lang w:eastAsia="en-US"/>
              </w:rPr>
              <w:t>Вт</w:t>
            </w:r>
            <w:proofErr w:type="gramEnd"/>
            <w:r w:rsidRPr="00942B63">
              <w:rPr>
                <w:sz w:val="22"/>
                <w:szCs w:val="22"/>
                <w:lang w:eastAsia="en-US"/>
              </w:rPr>
              <w:t xml:space="preserve"> – 860. Рабочий ток, А - 4,70. Частота вращения, </w:t>
            </w:r>
            <w:proofErr w:type="gramStart"/>
            <w:r w:rsidRPr="00194C0E">
              <w:rPr>
                <w:sz w:val="22"/>
                <w:szCs w:val="22"/>
                <w:lang w:eastAsia="en-US"/>
              </w:rPr>
              <w:t>об</w:t>
            </w:r>
            <w:proofErr w:type="gramEnd"/>
            <w:r w:rsidRPr="00194C0E">
              <w:rPr>
                <w:sz w:val="22"/>
                <w:szCs w:val="22"/>
                <w:lang w:eastAsia="en-US"/>
              </w:rPr>
              <w:t>/мин 1400</w:t>
            </w:r>
            <w:r w:rsidRPr="00942B63">
              <w:rPr>
                <w:sz w:val="22"/>
                <w:szCs w:val="22"/>
                <w:lang w:eastAsia="en-US"/>
              </w:rPr>
              <w:t xml:space="preserve">.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8</w:t>
            </w:r>
          </w:p>
        </w:tc>
        <w:tc>
          <w:tcPr>
            <w:tcW w:w="1478" w:type="pct"/>
          </w:tcPr>
          <w:p w:rsidR="005E52F6" w:rsidRDefault="005E52F6" w:rsidP="00EA11A9">
            <w:pPr>
              <w:jc w:val="center"/>
              <w:rPr>
                <w:lang w:eastAsia="en-US"/>
              </w:rPr>
            </w:pPr>
            <w:r w:rsidRPr="00942B63">
              <w:rPr>
                <w:sz w:val="22"/>
                <w:szCs w:val="22"/>
                <w:lang w:eastAsia="en-US"/>
              </w:rPr>
              <w:t>Труба напорная из полиэтилена ПЭ 100 SDR 11</w:t>
            </w:r>
          </w:p>
          <w:p w:rsidR="005E52F6" w:rsidRPr="00942B63" w:rsidRDefault="005E52F6" w:rsidP="00EA11A9">
            <w:pPr>
              <w:jc w:val="center"/>
              <w:rPr>
                <w:lang w:eastAsia="en-US"/>
              </w:rPr>
            </w:pPr>
            <w:r>
              <w:rPr>
                <w:sz w:val="22"/>
                <w:szCs w:val="22"/>
                <w:lang w:eastAsia="en-US"/>
              </w:rPr>
              <w:t>(страна происхождения РФ)</w:t>
            </w:r>
            <w:r w:rsidRPr="00942B63">
              <w:rPr>
                <w:sz w:val="22"/>
                <w:szCs w:val="22"/>
                <w:lang w:eastAsia="en-US"/>
              </w:rPr>
              <w:br/>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Напорные трубы из полиэтилена номинальным наружным диаметром </w:t>
            </w:r>
            <w:smartTag w:uri="urn:schemas-microsoft-com:office:smarttags" w:element="metricconverter">
              <w:smartTagPr>
                <w:attr w:name="ProductID" w:val="32 мм"/>
              </w:smartTagPr>
              <w:r w:rsidRPr="00942B63">
                <w:rPr>
                  <w:sz w:val="22"/>
                  <w:szCs w:val="22"/>
                  <w:lang w:eastAsia="en-US"/>
                </w:rPr>
                <w:t>32 мм</w:t>
              </w:r>
            </w:smartTag>
            <w:r>
              <w:rPr>
                <w:sz w:val="22"/>
                <w:szCs w:val="22"/>
                <w:lang w:eastAsia="en-US"/>
              </w:rPr>
              <w:t>. Трубы  имеют</w:t>
            </w:r>
            <w:r w:rsidRPr="00942B63">
              <w:rPr>
                <w:sz w:val="22"/>
                <w:szCs w:val="22"/>
                <w:lang w:eastAsia="en-US"/>
              </w:rPr>
              <w:t xml:space="preserve"> гладкие наружную и вну</w:t>
            </w:r>
            <w:r>
              <w:rPr>
                <w:sz w:val="22"/>
                <w:szCs w:val="22"/>
                <w:lang w:eastAsia="en-US"/>
              </w:rPr>
              <w:t>треннюю поверхности.  Н</w:t>
            </w:r>
            <w:r w:rsidRPr="00942B63">
              <w:rPr>
                <w:sz w:val="22"/>
                <w:szCs w:val="22"/>
                <w:lang w:eastAsia="en-US"/>
              </w:rPr>
              <w:t xml:space="preserve">езначительные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rPr>
                <w:sz w:val="22"/>
                <w:szCs w:val="22"/>
                <w:lang w:eastAsia="en-US"/>
              </w:rPr>
              <w:t>поверхностях</w:t>
            </w:r>
            <w:proofErr w:type="gramEnd"/>
            <w:r>
              <w:rPr>
                <w:sz w:val="22"/>
                <w:szCs w:val="22"/>
                <w:lang w:eastAsia="en-US"/>
              </w:rPr>
              <w:t xml:space="preserve"> труб отсутствуют</w:t>
            </w:r>
            <w:r w:rsidRPr="00942B63">
              <w:rPr>
                <w:sz w:val="22"/>
                <w:szCs w:val="22"/>
                <w:lang w:eastAsia="en-US"/>
              </w:rPr>
              <w:t xml:space="preserve"> пузыри, трещины, раковины, посторонние включения, видимые без увеличительных приборов.  ГОСТ 18599-2001 «Трубы напорные из полиэтилена.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9</w:t>
            </w:r>
          </w:p>
        </w:tc>
        <w:tc>
          <w:tcPr>
            <w:tcW w:w="1478" w:type="pct"/>
          </w:tcPr>
          <w:p w:rsidR="005E52F6" w:rsidRDefault="005E52F6" w:rsidP="00EA11A9">
            <w:pPr>
              <w:jc w:val="center"/>
              <w:rPr>
                <w:lang w:eastAsia="en-US"/>
              </w:rPr>
            </w:pPr>
            <w:r w:rsidRPr="00942B63">
              <w:rPr>
                <w:sz w:val="22"/>
                <w:szCs w:val="22"/>
                <w:lang w:eastAsia="en-US"/>
              </w:rPr>
              <w:t>Клапаны предохранительные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 xml:space="preserve">Клапаны предохранительные </w:t>
            </w:r>
            <w:proofErr w:type="spellStart"/>
            <w:r w:rsidRPr="00942B63">
              <w:rPr>
                <w:sz w:val="22"/>
                <w:szCs w:val="22"/>
                <w:lang w:eastAsia="en-US"/>
              </w:rPr>
              <w:t>малоподъемные</w:t>
            </w:r>
            <w:proofErr w:type="spellEnd"/>
            <w:r w:rsidRPr="00942B63">
              <w:rPr>
                <w:sz w:val="22"/>
                <w:szCs w:val="22"/>
                <w:lang w:eastAsia="en-US"/>
              </w:rPr>
              <w:t xml:space="preserve"> </w:t>
            </w:r>
            <w:proofErr w:type="spellStart"/>
            <w:r w:rsidRPr="00942B63">
              <w:rPr>
                <w:sz w:val="22"/>
                <w:szCs w:val="22"/>
                <w:lang w:eastAsia="en-US"/>
              </w:rPr>
              <w:t>однорычажные</w:t>
            </w:r>
            <w:proofErr w:type="spellEnd"/>
            <w:r w:rsidRPr="00942B63">
              <w:rPr>
                <w:sz w:val="22"/>
                <w:szCs w:val="22"/>
                <w:lang w:eastAsia="en-US"/>
              </w:rPr>
              <w:t xml:space="preserve"> фланцевые. Условный диаметр </w:t>
            </w:r>
            <w:smartTag w:uri="urn:schemas-microsoft-com:office:smarttags" w:element="metricconverter">
              <w:smartTagPr>
                <w:attr w:name="ProductID" w:val="25 мм"/>
              </w:smartTagPr>
              <w:r w:rsidRPr="00942B63">
                <w:rPr>
                  <w:sz w:val="22"/>
                  <w:szCs w:val="22"/>
                  <w:lang w:eastAsia="en-US"/>
                </w:rPr>
                <w:t>25 мм</w:t>
              </w:r>
            </w:smartTag>
            <w:r w:rsidRPr="00942B63">
              <w:rPr>
                <w:sz w:val="22"/>
                <w:szCs w:val="22"/>
                <w:lang w:eastAsia="en-US"/>
              </w:rPr>
              <w:t>. ГОСТ 24570-81 «Клапаны предохранительные паровых и водогрейных котлов. Технические требования»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10</w:t>
            </w:r>
          </w:p>
        </w:tc>
        <w:tc>
          <w:tcPr>
            <w:tcW w:w="1478" w:type="pct"/>
          </w:tcPr>
          <w:p w:rsidR="005E52F6" w:rsidRDefault="005E52F6" w:rsidP="00EA11A9">
            <w:pPr>
              <w:suppressAutoHyphens/>
              <w:jc w:val="center"/>
              <w:rPr>
                <w:lang w:eastAsia="en-US"/>
              </w:rPr>
            </w:pPr>
            <w:r w:rsidRPr="00942B63">
              <w:rPr>
                <w:sz w:val="22"/>
                <w:szCs w:val="22"/>
                <w:lang w:eastAsia="en-US"/>
              </w:rPr>
              <w:t xml:space="preserve">Раствор готовый </w:t>
            </w:r>
            <w:r w:rsidRPr="00942B63">
              <w:rPr>
                <w:sz w:val="22"/>
                <w:szCs w:val="22"/>
                <w:lang w:eastAsia="en-US"/>
              </w:rPr>
              <w:lastRenderedPageBreak/>
              <w:t>кладочный цементный</w:t>
            </w:r>
          </w:p>
          <w:p w:rsidR="005E52F6" w:rsidRPr="00942B63" w:rsidRDefault="005E52F6" w:rsidP="00EA11A9">
            <w:pPr>
              <w:suppressAutoHyphens/>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textAlignment w:val="baseline"/>
              <w:rPr>
                <w:lang w:eastAsia="en-US"/>
              </w:rPr>
            </w:pPr>
            <w:r w:rsidRPr="00942B63">
              <w:rPr>
                <w:sz w:val="22"/>
                <w:szCs w:val="22"/>
                <w:lang w:eastAsia="en-US"/>
              </w:rPr>
              <w:lastRenderedPageBreak/>
              <w:t xml:space="preserve">В зависимости от подвижности растворная смесь </w:t>
            </w:r>
            <w:r>
              <w:rPr>
                <w:sz w:val="22"/>
                <w:szCs w:val="22"/>
                <w:lang w:eastAsia="en-US"/>
              </w:rPr>
              <w:t xml:space="preserve"> Пк3</w:t>
            </w:r>
            <w:r w:rsidRPr="00942B63">
              <w:rPr>
                <w:sz w:val="22"/>
                <w:szCs w:val="22"/>
                <w:lang w:eastAsia="en-US"/>
              </w:rPr>
              <w:t xml:space="preserve">. </w:t>
            </w:r>
            <w:r w:rsidRPr="00942B63">
              <w:rPr>
                <w:sz w:val="22"/>
                <w:szCs w:val="22"/>
                <w:lang w:eastAsia="en-US"/>
              </w:rPr>
              <w:lastRenderedPageBreak/>
              <w:t>Прочность растворов на сжатие в проектном возрасте характеризуют</w:t>
            </w:r>
            <w:r>
              <w:rPr>
                <w:sz w:val="22"/>
                <w:szCs w:val="22"/>
                <w:lang w:eastAsia="en-US"/>
              </w:rPr>
              <w:t xml:space="preserve"> маркой  М25</w:t>
            </w:r>
            <w:r w:rsidRPr="00942B63">
              <w:rPr>
                <w:sz w:val="22"/>
                <w:szCs w:val="22"/>
                <w:lang w:eastAsia="en-US"/>
              </w:rPr>
              <w:t xml:space="preserve">. </w:t>
            </w:r>
            <w:r w:rsidRPr="005906D4">
              <w:rPr>
                <w:sz w:val="22"/>
                <w:szCs w:val="22"/>
                <w:lang w:eastAsia="en-US"/>
              </w:rPr>
              <w:t>Морозостойкость раствора  марки F50.</w:t>
            </w:r>
            <w:r w:rsidRPr="00942B63">
              <w:rPr>
                <w:sz w:val="22"/>
                <w:szCs w:val="22"/>
                <w:lang w:eastAsia="en-US"/>
              </w:rPr>
              <w:t xml:space="preserve"> Средняя плотность затвердевших растворов в проектном возрасте </w:t>
            </w:r>
            <w:r>
              <w:rPr>
                <w:sz w:val="22"/>
                <w:szCs w:val="22"/>
                <w:lang w:eastAsia="en-US"/>
              </w:rPr>
              <w:t xml:space="preserve"> </w:t>
            </w:r>
            <w:r w:rsidRPr="00942B63">
              <w:rPr>
                <w:sz w:val="22"/>
                <w:szCs w:val="22"/>
                <w:lang w:eastAsia="en-US"/>
              </w:rPr>
              <w:t>1500 кг/м3</w:t>
            </w:r>
            <w:r>
              <w:rPr>
                <w:sz w:val="22"/>
                <w:szCs w:val="22"/>
                <w:lang w:eastAsia="en-US"/>
              </w:rPr>
              <w:t>.</w:t>
            </w:r>
          </w:p>
          <w:p w:rsidR="005E52F6" w:rsidRPr="00942B63" w:rsidRDefault="005E52F6" w:rsidP="00EA11A9">
            <w:pPr>
              <w:jc w:val="both"/>
              <w:textAlignment w:val="baseline"/>
              <w:rPr>
                <w:lang w:eastAsia="en-US"/>
              </w:rPr>
            </w:pPr>
            <w:r w:rsidRPr="00942B63">
              <w:rPr>
                <w:sz w:val="22"/>
                <w:szCs w:val="22"/>
                <w:lang w:eastAsia="en-US"/>
              </w:rPr>
              <w:t>ГОСТ 28013-98 «Растворы строительные.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lastRenderedPageBreak/>
              <w:t>11</w:t>
            </w:r>
          </w:p>
        </w:tc>
        <w:tc>
          <w:tcPr>
            <w:tcW w:w="1478" w:type="pct"/>
          </w:tcPr>
          <w:p w:rsidR="005E52F6" w:rsidRPr="00942B63" w:rsidRDefault="005E52F6" w:rsidP="00EA11A9">
            <w:pPr>
              <w:suppressAutoHyphens/>
              <w:jc w:val="center"/>
              <w:rPr>
                <w:lang w:eastAsia="en-US"/>
              </w:rPr>
            </w:pPr>
            <w:r w:rsidRPr="00942B63">
              <w:rPr>
                <w:sz w:val="22"/>
                <w:szCs w:val="22"/>
                <w:lang w:eastAsia="en-US"/>
              </w:rPr>
              <w:t>Трубы стальные</w:t>
            </w:r>
          </w:p>
          <w:p w:rsidR="005E52F6" w:rsidRDefault="005E52F6" w:rsidP="00EA11A9">
            <w:pPr>
              <w:suppressAutoHyphens/>
              <w:jc w:val="center"/>
              <w:rPr>
                <w:lang w:eastAsia="en-US"/>
              </w:rPr>
            </w:pPr>
            <w:proofErr w:type="spellStart"/>
            <w:r>
              <w:rPr>
                <w:sz w:val="22"/>
                <w:szCs w:val="22"/>
                <w:lang w:eastAsia="en-US"/>
              </w:rPr>
              <w:t>в</w:t>
            </w:r>
            <w:r w:rsidRPr="00942B63">
              <w:rPr>
                <w:sz w:val="22"/>
                <w:szCs w:val="22"/>
                <w:lang w:eastAsia="en-US"/>
              </w:rPr>
              <w:t>одогазопроводные</w:t>
            </w:r>
            <w:proofErr w:type="spellEnd"/>
          </w:p>
          <w:p w:rsidR="005E52F6" w:rsidRPr="00942B63" w:rsidRDefault="005E52F6" w:rsidP="00EA11A9">
            <w:pPr>
              <w:suppressAutoHyphens/>
              <w:jc w:val="center"/>
              <w:rPr>
                <w:lang w:eastAsia="en-US"/>
              </w:rPr>
            </w:pPr>
            <w:r>
              <w:rPr>
                <w:sz w:val="22"/>
                <w:szCs w:val="22"/>
                <w:lang w:eastAsia="en-US"/>
              </w:rPr>
              <w:t>(страна происхождения РФ)</w:t>
            </w:r>
          </w:p>
          <w:p w:rsidR="005E52F6" w:rsidRPr="00942B63" w:rsidRDefault="005E52F6" w:rsidP="00EA11A9">
            <w:pPr>
              <w:suppressAutoHyphens/>
              <w:rPr>
                <w:lang w:eastAsia="en-US"/>
              </w:rPr>
            </w:pPr>
          </w:p>
        </w:tc>
        <w:tc>
          <w:tcPr>
            <w:tcW w:w="3093" w:type="pct"/>
          </w:tcPr>
          <w:p w:rsidR="005E52F6" w:rsidRPr="00942B63" w:rsidRDefault="005E52F6" w:rsidP="00EA11A9">
            <w:pPr>
              <w:ind w:firstLine="175"/>
              <w:jc w:val="both"/>
              <w:rPr>
                <w:lang w:eastAsia="en-US"/>
              </w:rPr>
            </w:pPr>
            <w:r>
              <w:rPr>
                <w:sz w:val="22"/>
                <w:szCs w:val="22"/>
                <w:lang w:eastAsia="en-US"/>
              </w:rPr>
              <w:t xml:space="preserve">Трубы </w:t>
            </w:r>
            <w:proofErr w:type="spellStart"/>
            <w:r>
              <w:rPr>
                <w:sz w:val="22"/>
                <w:szCs w:val="22"/>
                <w:lang w:eastAsia="en-US"/>
              </w:rPr>
              <w:t>не</w:t>
            </w:r>
            <w:r w:rsidRPr="00942B63">
              <w:rPr>
                <w:sz w:val="22"/>
                <w:szCs w:val="22"/>
                <w:lang w:eastAsia="en-US"/>
              </w:rPr>
              <w:t>оцинкованные</w:t>
            </w:r>
            <w:proofErr w:type="spellEnd"/>
            <w:r w:rsidRPr="00942B63">
              <w:rPr>
                <w:sz w:val="22"/>
                <w:szCs w:val="22"/>
                <w:lang w:eastAsia="en-US"/>
              </w:rPr>
              <w:t xml:space="preserve"> стальные сварные, с гильзами и креплениями для газоснабжения. </w:t>
            </w:r>
            <w:r w:rsidRPr="00DD49FC">
              <w:rPr>
                <w:sz w:val="22"/>
                <w:szCs w:val="22"/>
                <w:lang w:eastAsia="en-US"/>
              </w:rPr>
              <w:t>Сталь марки: 08кп.</w:t>
            </w:r>
            <w:r w:rsidRPr="00942B63">
              <w:rPr>
                <w:sz w:val="22"/>
                <w:szCs w:val="22"/>
                <w:lang w:eastAsia="en-US"/>
              </w:rPr>
              <w:t xml:space="preserve"> Условным проходом </w:t>
            </w:r>
            <w:smartTag w:uri="urn:schemas-microsoft-com:office:smarttags" w:element="metricconverter">
              <w:smartTagPr>
                <w:attr w:name="ProductID" w:val="32 мм"/>
              </w:smartTagPr>
              <w:r w:rsidRPr="00942B63">
                <w:rPr>
                  <w:sz w:val="22"/>
                  <w:szCs w:val="22"/>
                  <w:lang w:eastAsia="en-US"/>
                </w:rPr>
                <w:t>32</w:t>
              </w:r>
              <w:r>
                <w:rPr>
                  <w:sz w:val="22"/>
                  <w:szCs w:val="22"/>
                  <w:lang w:eastAsia="en-US"/>
                </w:rPr>
                <w:t xml:space="preserve"> мм</w:t>
              </w:r>
            </w:smartTag>
            <w:r>
              <w:rPr>
                <w:sz w:val="22"/>
                <w:szCs w:val="22"/>
                <w:lang w:eastAsia="en-US"/>
              </w:rPr>
              <w:t xml:space="preserve">, наружным диаметром </w:t>
            </w:r>
            <w:r w:rsidRPr="00942B63">
              <w:rPr>
                <w:sz w:val="22"/>
                <w:szCs w:val="22"/>
                <w:lang w:eastAsia="en-US"/>
              </w:rPr>
              <w:t xml:space="preserve"> </w:t>
            </w:r>
            <w:smartTag w:uri="urn:schemas-microsoft-com:office:smarttags" w:element="metricconverter">
              <w:smartTagPr>
                <w:attr w:name="ProductID" w:val="42,3 мм"/>
              </w:smartTagPr>
              <w:r w:rsidRPr="00942B63">
                <w:rPr>
                  <w:sz w:val="22"/>
                  <w:szCs w:val="22"/>
                  <w:lang w:eastAsia="en-US"/>
                </w:rPr>
                <w:t>42,3 мм</w:t>
              </w:r>
            </w:smartTag>
            <w:r>
              <w:rPr>
                <w:sz w:val="22"/>
                <w:szCs w:val="22"/>
                <w:lang w:eastAsia="en-US"/>
              </w:rPr>
              <w:t xml:space="preserve">, толщиной стенки </w:t>
            </w:r>
            <w:r w:rsidRPr="00942B63">
              <w:rPr>
                <w:sz w:val="22"/>
                <w:szCs w:val="22"/>
                <w:lang w:eastAsia="en-US"/>
              </w:rPr>
              <w:t xml:space="preserve"> </w:t>
            </w:r>
            <w:smartTag w:uri="urn:schemas-microsoft-com:office:smarttags" w:element="metricconverter">
              <w:smartTagPr>
                <w:attr w:name="ProductID" w:val="3,2 мм"/>
              </w:smartTagPr>
              <w:r w:rsidRPr="00942B63">
                <w:rPr>
                  <w:sz w:val="22"/>
                  <w:szCs w:val="22"/>
                  <w:lang w:eastAsia="en-US"/>
                </w:rPr>
                <w:t>3,2 мм</w:t>
              </w:r>
            </w:smartTag>
            <w:r w:rsidRPr="00942B63">
              <w:rPr>
                <w:sz w:val="22"/>
                <w:szCs w:val="22"/>
                <w:lang w:eastAsia="en-US"/>
              </w:rPr>
              <w:t xml:space="preserve">, массой </w:t>
            </w:r>
            <w:smartTag w:uri="urn:schemas-microsoft-com:office:smarttags" w:element="metricconverter">
              <w:smartTagPr>
                <w:attr w:name="ProductID" w:val="1 м"/>
              </w:smartTagPr>
              <w:r w:rsidRPr="00942B63">
                <w:rPr>
                  <w:sz w:val="22"/>
                  <w:szCs w:val="22"/>
                  <w:lang w:eastAsia="en-US"/>
                </w:rPr>
                <w:t>1 м</w:t>
              </w:r>
            </w:smartTag>
            <w:r>
              <w:rPr>
                <w:sz w:val="22"/>
                <w:szCs w:val="22"/>
                <w:lang w:eastAsia="en-US"/>
              </w:rPr>
              <w:t xml:space="preserve"> труб </w:t>
            </w:r>
            <w:r w:rsidRPr="00942B63">
              <w:rPr>
                <w:sz w:val="22"/>
                <w:szCs w:val="22"/>
                <w:lang w:eastAsia="en-US"/>
              </w:rPr>
              <w:t xml:space="preserve"> </w:t>
            </w:r>
            <w:smartTag w:uri="urn:schemas-microsoft-com:office:smarttags" w:element="metricconverter">
              <w:smartTagPr>
                <w:attr w:name="ProductID" w:val="3,09 кг"/>
              </w:smartTagPr>
              <w:r w:rsidRPr="00942B63">
                <w:rPr>
                  <w:sz w:val="22"/>
                  <w:szCs w:val="22"/>
                  <w:lang w:eastAsia="en-US"/>
                </w:rPr>
                <w:t>3</w:t>
              </w:r>
              <w:r>
                <w:rPr>
                  <w:sz w:val="22"/>
                  <w:szCs w:val="22"/>
                  <w:lang w:eastAsia="en-US"/>
                </w:rPr>
                <w:t>,09</w:t>
              </w:r>
              <w:r w:rsidRPr="00942B63">
                <w:rPr>
                  <w:sz w:val="22"/>
                  <w:szCs w:val="22"/>
                  <w:lang w:eastAsia="en-US"/>
                </w:rPr>
                <w:t xml:space="preserve"> кг</w:t>
              </w:r>
            </w:smartTag>
            <w:r w:rsidRPr="00942B63">
              <w:rPr>
                <w:sz w:val="22"/>
                <w:szCs w:val="22"/>
                <w:lang w:eastAsia="en-US"/>
              </w:rPr>
              <w:t xml:space="preserve">. </w:t>
            </w:r>
            <w:r>
              <w:rPr>
                <w:sz w:val="22"/>
                <w:szCs w:val="22"/>
                <w:lang w:eastAsia="en-US"/>
              </w:rPr>
              <w:t xml:space="preserve">Без муфты и резьбы. </w:t>
            </w:r>
            <w:r w:rsidRPr="00942B63">
              <w:rPr>
                <w:sz w:val="22"/>
                <w:szCs w:val="22"/>
                <w:lang w:eastAsia="en-US"/>
              </w:rPr>
              <w:t xml:space="preserve">ГОСТ 3262-75 «Трубы стальные </w:t>
            </w:r>
            <w:proofErr w:type="spellStart"/>
            <w:r w:rsidRPr="00942B63">
              <w:rPr>
                <w:sz w:val="22"/>
                <w:szCs w:val="22"/>
                <w:lang w:eastAsia="en-US"/>
              </w:rPr>
              <w:t>водогазопроводные</w:t>
            </w:r>
            <w:proofErr w:type="spellEnd"/>
            <w:r w:rsidRPr="00942B63">
              <w:rPr>
                <w:sz w:val="22"/>
                <w:szCs w:val="22"/>
                <w:lang w:eastAsia="en-US"/>
              </w:rPr>
              <w:t>.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12</w:t>
            </w:r>
          </w:p>
        </w:tc>
        <w:tc>
          <w:tcPr>
            <w:tcW w:w="1478" w:type="pct"/>
          </w:tcPr>
          <w:p w:rsidR="005E52F6" w:rsidRDefault="005E52F6" w:rsidP="00EA11A9">
            <w:pPr>
              <w:jc w:val="center"/>
              <w:rPr>
                <w:lang w:eastAsia="en-US"/>
              </w:rPr>
            </w:pPr>
            <w:r w:rsidRPr="00942B63">
              <w:rPr>
                <w:sz w:val="22"/>
                <w:szCs w:val="22"/>
                <w:lang w:eastAsia="en-US"/>
              </w:rPr>
              <w:t>Трубы стальные электросварные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keepNext/>
              <w:keepLines/>
              <w:shd w:val="clear" w:color="auto" w:fill="FFFFFF"/>
              <w:ind w:firstLine="175"/>
              <w:jc w:val="both"/>
              <w:textAlignment w:val="baseline"/>
              <w:outlineLvl w:val="0"/>
              <w:rPr>
                <w:lang w:eastAsia="en-US"/>
              </w:rPr>
            </w:pPr>
            <w:r w:rsidRPr="00942B63">
              <w:rPr>
                <w:sz w:val="22"/>
                <w:szCs w:val="22"/>
                <w:lang w:eastAsia="en-US"/>
              </w:rPr>
              <w:t xml:space="preserve">Трубы стальные электросварные </w:t>
            </w:r>
            <w:proofErr w:type="spellStart"/>
            <w:r w:rsidRPr="00942B63">
              <w:rPr>
                <w:sz w:val="22"/>
                <w:szCs w:val="22"/>
                <w:lang w:eastAsia="en-US"/>
              </w:rPr>
              <w:t>прямошовные</w:t>
            </w:r>
            <w:proofErr w:type="spellEnd"/>
            <w:r w:rsidRPr="00942B63">
              <w:rPr>
                <w:sz w:val="22"/>
                <w:szCs w:val="22"/>
                <w:lang w:eastAsia="en-US"/>
              </w:rPr>
              <w:t xml:space="preserve"> со снятой фаской из стали марок БСт4кп наружный диаметр </w:t>
            </w:r>
            <w:smartTag w:uri="urn:schemas-microsoft-com:office:smarttags" w:element="metricconverter">
              <w:smartTagPr>
                <w:attr w:name="ProductID" w:val="57 мм"/>
              </w:smartTagPr>
              <w:r w:rsidRPr="00942B63">
                <w:rPr>
                  <w:sz w:val="22"/>
                  <w:szCs w:val="22"/>
                  <w:lang w:eastAsia="en-US"/>
                </w:rPr>
                <w:t>57 мм</w:t>
              </w:r>
            </w:smartTag>
            <w:r>
              <w:rPr>
                <w:sz w:val="22"/>
                <w:szCs w:val="22"/>
                <w:lang w:eastAsia="en-US"/>
              </w:rPr>
              <w:t xml:space="preserve">, толщина стенки </w:t>
            </w:r>
            <w:r w:rsidRPr="00942B63">
              <w:rPr>
                <w:sz w:val="22"/>
                <w:szCs w:val="22"/>
                <w:lang w:eastAsia="en-US"/>
              </w:rPr>
              <w:t xml:space="preserve"> </w:t>
            </w:r>
            <w:smartTag w:uri="urn:schemas-microsoft-com:office:smarttags" w:element="metricconverter">
              <w:smartTagPr>
                <w:attr w:name="ProductID" w:val="3,5 мм"/>
              </w:smartTagPr>
              <w:r w:rsidRPr="00942B63">
                <w:rPr>
                  <w:sz w:val="22"/>
                  <w:szCs w:val="22"/>
                  <w:lang w:eastAsia="en-US"/>
                </w:rPr>
                <w:t>3,5 мм</w:t>
              </w:r>
            </w:smartTag>
            <w:r w:rsidRPr="00942B63">
              <w:rPr>
                <w:sz w:val="22"/>
                <w:szCs w:val="22"/>
                <w:lang w:eastAsia="en-US"/>
              </w:rPr>
              <w:t xml:space="preserve">. ГОСТ 10704-91 «Трубы стальные электросварные </w:t>
            </w:r>
            <w:proofErr w:type="spellStart"/>
            <w:r w:rsidRPr="00942B63">
              <w:rPr>
                <w:sz w:val="22"/>
                <w:szCs w:val="22"/>
                <w:lang w:eastAsia="en-US"/>
              </w:rPr>
              <w:t>прямошовные</w:t>
            </w:r>
            <w:proofErr w:type="spellEnd"/>
            <w:r w:rsidRPr="00942B63">
              <w:rPr>
                <w:sz w:val="22"/>
                <w:szCs w:val="22"/>
                <w:lang w:eastAsia="en-US"/>
              </w:rPr>
              <w:t>».</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13</w:t>
            </w:r>
          </w:p>
        </w:tc>
        <w:tc>
          <w:tcPr>
            <w:tcW w:w="1478" w:type="pct"/>
          </w:tcPr>
          <w:p w:rsidR="005E52F6" w:rsidRPr="00942B63" w:rsidRDefault="005E52F6" w:rsidP="00EA11A9">
            <w:pPr>
              <w:suppressAutoHyphens/>
              <w:jc w:val="center"/>
              <w:rPr>
                <w:lang w:eastAsia="en-US"/>
              </w:rPr>
            </w:pPr>
            <w:r w:rsidRPr="00942B63">
              <w:rPr>
                <w:sz w:val="22"/>
                <w:szCs w:val="22"/>
                <w:lang w:eastAsia="en-US"/>
              </w:rPr>
              <w:t>Трубы стальные</w:t>
            </w:r>
          </w:p>
          <w:p w:rsidR="005E52F6" w:rsidRDefault="005E52F6" w:rsidP="00EA11A9">
            <w:pPr>
              <w:suppressAutoHyphens/>
              <w:jc w:val="center"/>
              <w:rPr>
                <w:lang w:eastAsia="en-US"/>
              </w:rPr>
            </w:pPr>
            <w:proofErr w:type="spellStart"/>
            <w:r>
              <w:rPr>
                <w:sz w:val="22"/>
                <w:szCs w:val="22"/>
                <w:lang w:eastAsia="en-US"/>
              </w:rPr>
              <w:t>в</w:t>
            </w:r>
            <w:r w:rsidRPr="00942B63">
              <w:rPr>
                <w:sz w:val="22"/>
                <w:szCs w:val="22"/>
                <w:lang w:eastAsia="en-US"/>
              </w:rPr>
              <w:t>одогазопроводные</w:t>
            </w:r>
            <w:proofErr w:type="spellEnd"/>
          </w:p>
          <w:p w:rsidR="005E52F6" w:rsidRPr="00942B63" w:rsidRDefault="005E52F6" w:rsidP="00EA11A9">
            <w:pPr>
              <w:suppressAutoHyphens/>
              <w:jc w:val="center"/>
              <w:rPr>
                <w:lang w:eastAsia="en-US"/>
              </w:rPr>
            </w:pPr>
          </w:p>
          <w:p w:rsidR="005E52F6" w:rsidRPr="00942B63" w:rsidRDefault="005E52F6" w:rsidP="00EA11A9">
            <w:pPr>
              <w:suppressAutoHyphens/>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Pr>
                <w:sz w:val="22"/>
                <w:szCs w:val="22"/>
                <w:lang w:eastAsia="en-US"/>
              </w:rPr>
              <w:t xml:space="preserve">Трубы </w:t>
            </w:r>
            <w:proofErr w:type="spellStart"/>
            <w:r>
              <w:rPr>
                <w:sz w:val="22"/>
                <w:szCs w:val="22"/>
                <w:lang w:eastAsia="en-US"/>
              </w:rPr>
              <w:t>не</w:t>
            </w:r>
            <w:r w:rsidRPr="00942B63">
              <w:rPr>
                <w:sz w:val="22"/>
                <w:szCs w:val="22"/>
                <w:lang w:eastAsia="en-US"/>
              </w:rPr>
              <w:t>оцинкованные</w:t>
            </w:r>
            <w:proofErr w:type="spellEnd"/>
            <w:r w:rsidRPr="00942B63">
              <w:rPr>
                <w:sz w:val="22"/>
                <w:szCs w:val="22"/>
                <w:lang w:eastAsia="en-US"/>
              </w:rPr>
              <w:t xml:space="preserve"> стальные сварные, с гильзами и креплениями для г</w:t>
            </w:r>
            <w:r>
              <w:rPr>
                <w:sz w:val="22"/>
                <w:szCs w:val="22"/>
                <w:lang w:eastAsia="en-US"/>
              </w:rPr>
              <w:t>азоснабжения. Сталь марки: 08пс</w:t>
            </w:r>
            <w:r w:rsidRPr="00942B63">
              <w:rPr>
                <w:sz w:val="22"/>
                <w:szCs w:val="22"/>
                <w:lang w:eastAsia="en-US"/>
              </w:rPr>
              <w:t xml:space="preserve">. Условным проходом </w:t>
            </w:r>
            <w:smartTag w:uri="urn:schemas-microsoft-com:office:smarttags" w:element="metricconverter">
              <w:smartTagPr>
                <w:attr w:name="ProductID" w:val="25 мм"/>
              </w:smartTagPr>
              <w:r w:rsidRPr="00942B63">
                <w:rPr>
                  <w:sz w:val="22"/>
                  <w:szCs w:val="22"/>
                  <w:lang w:eastAsia="en-US"/>
                </w:rPr>
                <w:t>25</w:t>
              </w:r>
              <w:r>
                <w:rPr>
                  <w:sz w:val="22"/>
                  <w:szCs w:val="22"/>
                  <w:lang w:eastAsia="en-US"/>
                </w:rPr>
                <w:t xml:space="preserve"> мм</w:t>
              </w:r>
            </w:smartTag>
            <w:r>
              <w:rPr>
                <w:sz w:val="22"/>
                <w:szCs w:val="22"/>
                <w:lang w:eastAsia="en-US"/>
              </w:rPr>
              <w:t xml:space="preserve">, наружным диаметром </w:t>
            </w:r>
            <w:r w:rsidRPr="00942B63">
              <w:rPr>
                <w:sz w:val="22"/>
                <w:szCs w:val="22"/>
                <w:lang w:eastAsia="en-US"/>
              </w:rPr>
              <w:t xml:space="preserve"> </w:t>
            </w:r>
            <w:smartTag w:uri="urn:schemas-microsoft-com:office:smarttags" w:element="metricconverter">
              <w:smartTagPr>
                <w:attr w:name="ProductID" w:val="33,5 мм"/>
              </w:smartTagPr>
              <w:r w:rsidRPr="00942B63">
                <w:rPr>
                  <w:sz w:val="22"/>
                  <w:szCs w:val="22"/>
                  <w:lang w:eastAsia="en-US"/>
                </w:rPr>
                <w:t>33,5 мм</w:t>
              </w:r>
            </w:smartTag>
            <w:r>
              <w:rPr>
                <w:sz w:val="22"/>
                <w:szCs w:val="22"/>
                <w:lang w:eastAsia="en-US"/>
              </w:rPr>
              <w:t xml:space="preserve">, толщиной стенки </w:t>
            </w:r>
            <w:r w:rsidRPr="00942B63">
              <w:rPr>
                <w:sz w:val="22"/>
                <w:szCs w:val="22"/>
                <w:lang w:eastAsia="en-US"/>
              </w:rPr>
              <w:t xml:space="preserve"> </w:t>
            </w:r>
            <w:smartTag w:uri="urn:schemas-microsoft-com:office:smarttags" w:element="metricconverter">
              <w:smartTagPr>
                <w:attr w:name="ProductID" w:val="3,2 мм"/>
              </w:smartTagPr>
              <w:r w:rsidRPr="00942B63">
                <w:rPr>
                  <w:sz w:val="22"/>
                  <w:szCs w:val="22"/>
                  <w:lang w:eastAsia="en-US"/>
                </w:rPr>
                <w:t>3,2 мм</w:t>
              </w:r>
            </w:smartTag>
            <w:r w:rsidRPr="00942B63">
              <w:rPr>
                <w:sz w:val="22"/>
                <w:szCs w:val="22"/>
                <w:lang w:eastAsia="en-US"/>
              </w:rPr>
              <w:t xml:space="preserve">, массой </w:t>
            </w:r>
            <w:smartTag w:uri="urn:schemas-microsoft-com:office:smarttags" w:element="metricconverter">
              <w:smartTagPr>
                <w:attr w:name="ProductID" w:val="1 м"/>
              </w:smartTagPr>
              <w:r w:rsidRPr="00942B63">
                <w:rPr>
                  <w:sz w:val="22"/>
                  <w:szCs w:val="22"/>
                  <w:lang w:eastAsia="en-US"/>
                </w:rPr>
                <w:t>1 м</w:t>
              </w:r>
            </w:smartTag>
            <w:r>
              <w:rPr>
                <w:sz w:val="22"/>
                <w:szCs w:val="22"/>
                <w:lang w:eastAsia="en-US"/>
              </w:rPr>
              <w:t xml:space="preserve"> труб </w:t>
            </w:r>
            <w:r w:rsidRPr="00942B63">
              <w:rPr>
                <w:sz w:val="22"/>
                <w:szCs w:val="22"/>
                <w:lang w:eastAsia="en-US"/>
              </w:rPr>
              <w:t xml:space="preserve"> </w:t>
            </w:r>
            <w:smartTag w:uri="urn:schemas-microsoft-com:office:smarttags" w:element="metricconverter">
              <w:smartTagPr>
                <w:attr w:name="ProductID" w:val="2,39 кг"/>
              </w:smartTagPr>
              <w:r w:rsidRPr="007E6A61">
                <w:rPr>
                  <w:sz w:val="22"/>
                  <w:szCs w:val="22"/>
                  <w:lang w:eastAsia="en-US"/>
                </w:rPr>
                <w:t>2,39 кг</w:t>
              </w:r>
            </w:smartTag>
            <w:r>
              <w:rPr>
                <w:sz w:val="22"/>
                <w:szCs w:val="22"/>
                <w:lang w:eastAsia="en-US"/>
              </w:rPr>
              <w:t>.  Без  муфты и резьбы</w:t>
            </w:r>
            <w:r w:rsidRPr="00942B63">
              <w:rPr>
                <w:sz w:val="22"/>
                <w:szCs w:val="22"/>
                <w:lang w:eastAsia="en-US"/>
              </w:rPr>
              <w:t xml:space="preserve">. ГОСТ 3262-75 «Трубы стальные </w:t>
            </w:r>
            <w:proofErr w:type="spellStart"/>
            <w:r w:rsidRPr="00942B63">
              <w:rPr>
                <w:sz w:val="22"/>
                <w:szCs w:val="22"/>
                <w:lang w:eastAsia="en-US"/>
              </w:rPr>
              <w:t>водогазопроводные</w:t>
            </w:r>
            <w:proofErr w:type="spellEnd"/>
            <w:r w:rsidRPr="00942B63">
              <w:rPr>
                <w:sz w:val="22"/>
                <w:szCs w:val="22"/>
                <w:lang w:eastAsia="en-US"/>
              </w:rPr>
              <w:t xml:space="preserve">. Технические условия».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14</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jc w:val="center"/>
              <w:rPr>
                <w:lang w:eastAsia="en-US"/>
              </w:rPr>
            </w:pPr>
            <w:r w:rsidRPr="00942B63">
              <w:rPr>
                <w:sz w:val="22"/>
                <w:szCs w:val="22"/>
                <w:lang w:eastAsia="en-US"/>
              </w:rPr>
              <w:t>Кирпич керамический одинарный</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widowControl w:val="0"/>
              <w:ind w:firstLine="175"/>
              <w:jc w:val="both"/>
              <w:rPr>
                <w:highlight w:val="yellow"/>
                <w:lang w:eastAsia="en-US"/>
              </w:rPr>
            </w:pPr>
            <w:r w:rsidRPr="00942B63">
              <w:rPr>
                <w:sz w:val="22"/>
                <w:szCs w:val="22"/>
              </w:rPr>
              <w:t xml:space="preserve">Керамическое штучное изделие </w:t>
            </w:r>
            <w:r>
              <w:rPr>
                <w:sz w:val="22"/>
                <w:szCs w:val="22"/>
              </w:rPr>
              <w:t xml:space="preserve"> </w:t>
            </w:r>
            <w:r w:rsidRPr="00942B63">
              <w:rPr>
                <w:sz w:val="22"/>
                <w:szCs w:val="22"/>
              </w:rPr>
              <w:t xml:space="preserve">предназначено для устройства кладок на строительных растворах. Длиной </w:t>
            </w:r>
            <w:smartTag w:uri="urn:schemas-microsoft-com:office:smarttags" w:element="metricconverter">
              <w:smartTagPr>
                <w:attr w:name="ProductID" w:val="250 мм"/>
              </w:smartTagPr>
              <w:r w:rsidRPr="00942B63">
                <w:rPr>
                  <w:sz w:val="22"/>
                  <w:szCs w:val="22"/>
                </w:rPr>
                <w:t>250 мм</w:t>
              </w:r>
            </w:smartTag>
            <w:r w:rsidRPr="00942B63">
              <w:rPr>
                <w:sz w:val="22"/>
                <w:szCs w:val="22"/>
              </w:rPr>
              <w:t xml:space="preserve">, шириной </w:t>
            </w:r>
            <w:smartTag w:uri="urn:schemas-microsoft-com:office:smarttags" w:element="metricconverter">
              <w:smartTagPr>
                <w:attr w:name="ProductID" w:val="120 мм"/>
              </w:smartTagPr>
              <w:r w:rsidRPr="00942B63">
                <w:rPr>
                  <w:sz w:val="22"/>
                  <w:szCs w:val="22"/>
                </w:rPr>
                <w:t>120 мм</w:t>
              </w:r>
            </w:smartTag>
            <w:r w:rsidRPr="00942B63">
              <w:rPr>
                <w:sz w:val="22"/>
                <w:szCs w:val="22"/>
              </w:rPr>
              <w:t xml:space="preserve">, толщиной </w:t>
            </w:r>
            <w:smartTag w:uri="urn:schemas-microsoft-com:office:smarttags" w:element="metricconverter">
              <w:smartTagPr>
                <w:attr w:name="ProductID" w:val="65 мм"/>
              </w:smartTagPr>
              <w:r w:rsidRPr="00942B63">
                <w:rPr>
                  <w:sz w:val="22"/>
                  <w:szCs w:val="22"/>
                </w:rPr>
                <w:t>65 мм</w:t>
              </w:r>
            </w:smartTag>
            <w:r w:rsidRPr="00942B63">
              <w:rPr>
                <w:sz w:val="22"/>
                <w:szCs w:val="22"/>
              </w:rPr>
              <w:t xml:space="preserve">. </w:t>
            </w:r>
            <w:r w:rsidRPr="00942B63">
              <w:rPr>
                <w:sz w:val="22"/>
                <w:szCs w:val="22"/>
                <w:lang w:eastAsia="en-US"/>
              </w:rPr>
              <w:t xml:space="preserve"> </w:t>
            </w:r>
            <w:r w:rsidRPr="00942B63">
              <w:rPr>
                <w:sz w:val="22"/>
                <w:szCs w:val="22"/>
              </w:rPr>
              <w:t xml:space="preserve">По теплотехническим характеристикам - </w:t>
            </w:r>
            <w:proofErr w:type="gramStart"/>
            <w:r w:rsidRPr="00942B63">
              <w:rPr>
                <w:sz w:val="22"/>
                <w:szCs w:val="22"/>
              </w:rPr>
              <w:t>эфф</w:t>
            </w:r>
            <w:r>
              <w:rPr>
                <w:sz w:val="22"/>
                <w:szCs w:val="22"/>
              </w:rPr>
              <w:t>ективный</w:t>
            </w:r>
            <w:proofErr w:type="gramEnd"/>
            <w:r>
              <w:rPr>
                <w:sz w:val="22"/>
                <w:szCs w:val="22"/>
              </w:rPr>
              <w:t xml:space="preserve">. Марка изделия  М100.  </w:t>
            </w:r>
            <w:r w:rsidRPr="00942B63">
              <w:rPr>
                <w:sz w:val="22"/>
                <w:szCs w:val="22"/>
              </w:rPr>
              <w:t xml:space="preserve">ГОСТ 530-2012 «Кирпич и камень </w:t>
            </w:r>
            <w:proofErr w:type="gramStart"/>
            <w:r w:rsidRPr="00942B63">
              <w:rPr>
                <w:sz w:val="22"/>
                <w:szCs w:val="22"/>
              </w:rPr>
              <w:t>керамические</w:t>
            </w:r>
            <w:proofErr w:type="gramEnd"/>
            <w:r w:rsidRPr="00942B63">
              <w:rPr>
                <w:sz w:val="22"/>
                <w:szCs w:val="22"/>
              </w:rPr>
              <w:t>.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15</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jc w:val="center"/>
              <w:rPr>
                <w:lang w:eastAsia="en-US"/>
              </w:rPr>
            </w:pPr>
            <w:r w:rsidRPr="00942B63">
              <w:rPr>
                <w:sz w:val="22"/>
                <w:szCs w:val="22"/>
                <w:lang w:eastAsia="en-US"/>
              </w:rPr>
              <w:t>Кирпич керамический</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widowControl w:val="0"/>
              <w:ind w:firstLine="175"/>
              <w:jc w:val="both"/>
              <w:rPr>
                <w:lang w:eastAsia="en-US"/>
              </w:rPr>
            </w:pPr>
            <w:r w:rsidRPr="00942B63">
              <w:rPr>
                <w:sz w:val="22"/>
                <w:szCs w:val="22"/>
                <w:lang w:eastAsia="en-US"/>
              </w:rPr>
              <w:t>Керамиче</w:t>
            </w:r>
            <w:r>
              <w:rPr>
                <w:sz w:val="22"/>
                <w:szCs w:val="22"/>
                <w:lang w:eastAsia="en-US"/>
              </w:rPr>
              <w:t xml:space="preserve">ское штучное изделие </w:t>
            </w:r>
            <w:r w:rsidRPr="00942B63">
              <w:rPr>
                <w:sz w:val="22"/>
                <w:szCs w:val="22"/>
                <w:lang w:eastAsia="en-US"/>
              </w:rPr>
              <w:t xml:space="preserve">предназначено для устройства кладок на строительных растворах. Марка по морозостойкости изделий </w:t>
            </w:r>
            <w:r>
              <w:rPr>
                <w:sz w:val="22"/>
                <w:szCs w:val="22"/>
                <w:lang w:eastAsia="en-US"/>
              </w:rPr>
              <w:t xml:space="preserve"> F</w:t>
            </w:r>
            <w:r w:rsidRPr="00942B63">
              <w:rPr>
                <w:sz w:val="22"/>
                <w:szCs w:val="22"/>
                <w:lang w:eastAsia="en-US"/>
              </w:rPr>
              <w:t>5</w:t>
            </w:r>
            <w:r>
              <w:rPr>
                <w:sz w:val="22"/>
                <w:szCs w:val="22"/>
                <w:lang w:eastAsia="en-US"/>
              </w:rPr>
              <w:t xml:space="preserve">0. Длиной </w:t>
            </w:r>
            <w:r w:rsidRPr="00942B63">
              <w:rPr>
                <w:sz w:val="22"/>
                <w:szCs w:val="22"/>
                <w:lang w:eastAsia="en-US"/>
              </w:rPr>
              <w:t xml:space="preserve"> </w:t>
            </w:r>
            <w:smartTag w:uri="urn:schemas-microsoft-com:office:smarttags" w:element="metricconverter">
              <w:smartTagPr>
                <w:attr w:name="ProductID" w:val="250 мм"/>
              </w:smartTagPr>
              <w:r w:rsidRPr="00942B63">
                <w:rPr>
                  <w:sz w:val="22"/>
                  <w:szCs w:val="22"/>
                  <w:lang w:eastAsia="en-US"/>
                </w:rPr>
                <w:t>250 мм</w:t>
              </w:r>
            </w:smartTag>
            <w:r>
              <w:rPr>
                <w:sz w:val="22"/>
                <w:szCs w:val="22"/>
                <w:lang w:eastAsia="en-US"/>
              </w:rPr>
              <w:t xml:space="preserve">, шириной </w:t>
            </w:r>
            <w:r w:rsidRPr="00942B63">
              <w:rPr>
                <w:sz w:val="22"/>
                <w:szCs w:val="22"/>
                <w:lang w:eastAsia="en-US"/>
              </w:rPr>
              <w:t xml:space="preserve"> </w:t>
            </w:r>
            <w:smartTag w:uri="urn:schemas-microsoft-com:office:smarttags" w:element="metricconverter">
              <w:smartTagPr>
                <w:attr w:name="ProductID" w:val="120 мм"/>
              </w:smartTagPr>
              <w:r w:rsidRPr="00942B63">
                <w:rPr>
                  <w:sz w:val="22"/>
                  <w:szCs w:val="22"/>
                  <w:lang w:eastAsia="en-US"/>
                </w:rPr>
                <w:t>120 мм</w:t>
              </w:r>
            </w:smartTag>
            <w:r>
              <w:rPr>
                <w:sz w:val="22"/>
                <w:szCs w:val="22"/>
                <w:lang w:eastAsia="en-US"/>
              </w:rPr>
              <w:t xml:space="preserve">, толщиной </w:t>
            </w:r>
            <w:r w:rsidRPr="00942B63">
              <w:rPr>
                <w:sz w:val="22"/>
                <w:szCs w:val="22"/>
                <w:lang w:eastAsia="en-US"/>
              </w:rPr>
              <w:t xml:space="preserve"> </w:t>
            </w:r>
            <w:smartTag w:uri="urn:schemas-microsoft-com:office:smarttags" w:element="metricconverter">
              <w:smartTagPr>
                <w:attr w:name="ProductID" w:val="65 мм"/>
              </w:smartTagPr>
              <w:r w:rsidRPr="00942B63">
                <w:rPr>
                  <w:sz w:val="22"/>
                  <w:szCs w:val="22"/>
                  <w:lang w:eastAsia="en-US"/>
                </w:rPr>
                <w:t>65 мм</w:t>
              </w:r>
            </w:smartTag>
            <w:r w:rsidRPr="00942B63">
              <w:rPr>
                <w:sz w:val="22"/>
                <w:szCs w:val="22"/>
                <w:lang w:eastAsia="en-US"/>
              </w:rPr>
              <w:t xml:space="preserve">. </w:t>
            </w:r>
            <w:r>
              <w:rPr>
                <w:sz w:val="22"/>
                <w:szCs w:val="22"/>
                <w:lang w:eastAsia="en-US"/>
              </w:rPr>
              <w:t>Кирпич формата 1 НФ</w:t>
            </w:r>
            <w:r w:rsidRPr="00942B63">
              <w:rPr>
                <w:sz w:val="22"/>
                <w:szCs w:val="22"/>
                <w:lang w:eastAsia="en-US"/>
              </w:rPr>
              <w:t xml:space="preserve">. </w:t>
            </w:r>
            <w:r>
              <w:rPr>
                <w:sz w:val="22"/>
                <w:szCs w:val="22"/>
                <w:lang w:eastAsia="en-US"/>
              </w:rPr>
              <w:t>Кирпич  морозостойкий</w:t>
            </w:r>
            <w:r w:rsidRPr="00942B63">
              <w:rPr>
                <w:sz w:val="22"/>
                <w:szCs w:val="22"/>
                <w:lang w:eastAsia="en-US"/>
              </w:rPr>
              <w:t xml:space="preserve"> и в зависимости от марки по морозостойкости в насыщенном во</w:t>
            </w:r>
            <w:r>
              <w:rPr>
                <w:sz w:val="22"/>
                <w:szCs w:val="22"/>
                <w:lang w:eastAsia="en-US"/>
              </w:rPr>
              <w:t>дой состоянии  выдерживает</w:t>
            </w:r>
            <w:r w:rsidRPr="00942B63">
              <w:rPr>
                <w:sz w:val="22"/>
                <w:szCs w:val="22"/>
                <w:lang w:eastAsia="en-US"/>
              </w:rPr>
              <w:t xml:space="preserve"> без видимых признаков повреждений </w:t>
            </w:r>
            <w:r>
              <w:rPr>
                <w:sz w:val="22"/>
                <w:szCs w:val="22"/>
                <w:lang w:eastAsia="en-US"/>
              </w:rPr>
              <w:t xml:space="preserve">и </w:t>
            </w:r>
            <w:r w:rsidRPr="00942B63">
              <w:rPr>
                <w:sz w:val="22"/>
                <w:szCs w:val="22"/>
                <w:lang w:eastAsia="en-US"/>
              </w:rPr>
              <w:t xml:space="preserve">разрушений (растрескивание, шелушение, </w:t>
            </w:r>
            <w:proofErr w:type="spellStart"/>
            <w:r w:rsidRPr="00942B63">
              <w:rPr>
                <w:sz w:val="22"/>
                <w:szCs w:val="22"/>
                <w:lang w:eastAsia="en-US"/>
              </w:rPr>
              <w:t>выкрашивание</w:t>
            </w:r>
            <w:proofErr w:type="spellEnd"/>
            <w:r w:rsidRPr="00942B63">
              <w:rPr>
                <w:sz w:val="22"/>
                <w:szCs w:val="22"/>
                <w:lang w:eastAsia="en-US"/>
              </w:rPr>
              <w:t xml:space="preserve">, отколы) </w:t>
            </w:r>
            <w:r w:rsidRPr="006F37B7">
              <w:rPr>
                <w:sz w:val="22"/>
                <w:szCs w:val="22"/>
                <w:lang w:eastAsia="en-US"/>
              </w:rPr>
              <w:t>50 циклов переменного замораживания и оттаивания</w:t>
            </w:r>
            <w:r w:rsidRPr="00942B63">
              <w:rPr>
                <w:sz w:val="22"/>
                <w:szCs w:val="22"/>
                <w:lang w:eastAsia="en-US"/>
              </w:rPr>
              <w:t>.</w:t>
            </w:r>
            <w:r w:rsidRPr="00942B63">
              <w:rPr>
                <w:sz w:val="22"/>
                <w:szCs w:val="22"/>
              </w:rPr>
              <w:t xml:space="preserve"> </w:t>
            </w:r>
            <w:r w:rsidRPr="00942B63">
              <w:rPr>
                <w:sz w:val="22"/>
                <w:szCs w:val="22"/>
                <w:lang w:eastAsia="en-US"/>
              </w:rPr>
              <w:t xml:space="preserve">ГОСТ 530-2012 «Кирпич и камень </w:t>
            </w:r>
            <w:proofErr w:type="gramStart"/>
            <w:r w:rsidRPr="00942B63">
              <w:rPr>
                <w:sz w:val="22"/>
                <w:szCs w:val="22"/>
                <w:lang w:eastAsia="en-US"/>
              </w:rPr>
              <w:t>керамические</w:t>
            </w:r>
            <w:proofErr w:type="gramEnd"/>
            <w:r w:rsidRPr="00942B63">
              <w:rPr>
                <w:sz w:val="22"/>
                <w:szCs w:val="22"/>
                <w:lang w:eastAsia="en-US"/>
              </w:rPr>
              <w:t xml:space="preserve">. Общие технические условия».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16</w:t>
            </w:r>
          </w:p>
        </w:tc>
        <w:tc>
          <w:tcPr>
            <w:tcW w:w="1478" w:type="pct"/>
          </w:tcPr>
          <w:p w:rsidR="005E52F6" w:rsidRDefault="005E52F6" w:rsidP="00EA11A9">
            <w:pPr>
              <w:jc w:val="center"/>
              <w:rPr>
                <w:lang w:eastAsia="en-US"/>
              </w:rPr>
            </w:pPr>
            <w:r w:rsidRPr="00942B63">
              <w:rPr>
                <w:sz w:val="22"/>
                <w:szCs w:val="22"/>
                <w:lang w:eastAsia="en-US"/>
              </w:rPr>
              <w:t>Краны проходные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tabs>
                <w:tab w:val="left" w:pos="360"/>
              </w:tabs>
              <w:ind w:firstLine="175"/>
              <w:jc w:val="both"/>
              <w:rPr>
                <w:lang w:eastAsia="en-US"/>
              </w:rPr>
            </w:pPr>
            <w:r w:rsidRPr="00942B63">
              <w:rPr>
                <w:sz w:val="22"/>
                <w:szCs w:val="22"/>
                <w:lang w:eastAsia="en-US"/>
              </w:rPr>
              <w:t>Краны проходные пробковые муфтовые латунные для газа давлением 9,8 кПа (0,1 кгс/см</w:t>
            </w:r>
            <w:proofErr w:type="gramStart"/>
            <w:r w:rsidRPr="00942B63">
              <w:rPr>
                <w:sz w:val="22"/>
                <w:szCs w:val="22"/>
                <w:lang w:eastAsia="en-US"/>
              </w:rPr>
              <w:t>2</w:t>
            </w:r>
            <w:proofErr w:type="gramEnd"/>
            <w:r w:rsidRPr="00942B63">
              <w:rPr>
                <w:sz w:val="22"/>
                <w:szCs w:val="22"/>
                <w:lang w:eastAsia="en-US"/>
              </w:rPr>
              <w:t>). Предназначен</w:t>
            </w:r>
            <w:r>
              <w:rPr>
                <w:sz w:val="22"/>
                <w:szCs w:val="22"/>
                <w:lang w:eastAsia="en-US"/>
              </w:rPr>
              <w:t>ы</w:t>
            </w:r>
            <w:r w:rsidRPr="00942B63">
              <w:rPr>
                <w:sz w:val="22"/>
                <w:szCs w:val="22"/>
                <w:lang w:eastAsia="en-US"/>
              </w:rPr>
              <w:t xml:space="preserve"> для установки на газопроводы небольших диаметров и низкого давления в качестве запорного устройства. Диаметром (Условные проходы) </w:t>
            </w:r>
            <w:smartTag w:uri="urn:schemas-microsoft-com:office:smarttags" w:element="metricconverter">
              <w:smartTagPr>
                <w:attr w:name="ProductID" w:val="15 мм"/>
              </w:smartTagPr>
              <w:r w:rsidRPr="00942B63">
                <w:rPr>
                  <w:sz w:val="22"/>
                  <w:szCs w:val="22"/>
                  <w:lang w:eastAsia="en-US"/>
                </w:rPr>
                <w:t>15 мм</w:t>
              </w:r>
            </w:smartTag>
            <w:r w:rsidRPr="00942B63">
              <w:rPr>
                <w:sz w:val="22"/>
                <w:szCs w:val="22"/>
                <w:lang w:eastAsia="en-US"/>
              </w:rPr>
              <w:t>, 20мм. Герметичность затвора обеспечивается по классу А ГОСТ 9544-2015. ГОСТ 5762-2002</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17</w:t>
            </w:r>
          </w:p>
        </w:tc>
        <w:tc>
          <w:tcPr>
            <w:tcW w:w="1478" w:type="pct"/>
          </w:tcPr>
          <w:p w:rsidR="005E52F6" w:rsidRPr="00942B63" w:rsidRDefault="005E52F6" w:rsidP="00EA11A9">
            <w:pPr>
              <w:jc w:val="center"/>
              <w:rPr>
                <w:lang w:eastAsia="en-US"/>
              </w:rPr>
            </w:pPr>
            <w:r w:rsidRPr="00942B63">
              <w:rPr>
                <w:sz w:val="22"/>
                <w:szCs w:val="22"/>
                <w:lang w:eastAsia="en-US"/>
              </w:rPr>
              <w:t>Трубы</w:t>
            </w:r>
          </w:p>
          <w:p w:rsidR="005E52F6" w:rsidRDefault="005E52F6" w:rsidP="00EA11A9">
            <w:pPr>
              <w:jc w:val="center"/>
              <w:rPr>
                <w:lang w:eastAsia="en-US"/>
              </w:rPr>
            </w:pPr>
            <w:r>
              <w:rPr>
                <w:sz w:val="22"/>
                <w:szCs w:val="22"/>
                <w:lang w:eastAsia="en-US"/>
              </w:rPr>
              <w:t>стальные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tabs>
                <w:tab w:val="left" w:pos="360"/>
              </w:tabs>
              <w:ind w:firstLine="175"/>
              <w:jc w:val="both"/>
              <w:rPr>
                <w:lang w:eastAsia="en-US"/>
              </w:rPr>
            </w:pPr>
            <w:r w:rsidRPr="00942B63">
              <w:rPr>
                <w:sz w:val="22"/>
                <w:szCs w:val="22"/>
                <w:lang w:eastAsia="en-US"/>
              </w:rPr>
              <w:t xml:space="preserve">Трубы стальные электросварные </w:t>
            </w:r>
            <w:proofErr w:type="spellStart"/>
            <w:r w:rsidRPr="00942B63">
              <w:rPr>
                <w:sz w:val="22"/>
                <w:szCs w:val="22"/>
                <w:lang w:eastAsia="en-US"/>
              </w:rPr>
              <w:t>прямошовные</w:t>
            </w:r>
            <w:proofErr w:type="spellEnd"/>
            <w:r w:rsidRPr="00942B63">
              <w:rPr>
                <w:sz w:val="22"/>
                <w:szCs w:val="22"/>
                <w:lang w:eastAsia="en-US"/>
              </w:rPr>
              <w:t xml:space="preserve"> со снятой фаской из стали марок Ст2кп, применяемые для трубопроводов и конструкций разного н</w:t>
            </w:r>
            <w:r>
              <w:rPr>
                <w:sz w:val="22"/>
                <w:szCs w:val="22"/>
                <w:lang w:eastAsia="en-US"/>
              </w:rPr>
              <w:t>азначения. Трубы стальные по</w:t>
            </w:r>
            <w:r w:rsidRPr="00942B63">
              <w:rPr>
                <w:sz w:val="22"/>
                <w:szCs w:val="22"/>
                <w:lang w:eastAsia="en-US"/>
              </w:rPr>
              <w:t xml:space="preserve"> </w:t>
            </w:r>
            <w:proofErr w:type="spellStart"/>
            <w:r w:rsidRPr="00942B63">
              <w:rPr>
                <w:sz w:val="22"/>
                <w:szCs w:val="22"/>
                <w:lang w:eastAsia="en-US"/>
              </w:rPr>
              <w:t>ГОСТ</w:t>
            </w:r>
            <w:r>
              <w:rPr>
                <w:sz w:val="22"/>
                <w:szCs w:val="22"/>
                <w:lang w:eastAsia="en-US"/>
              </w:rPr>
              <w:t>у</w:t>
            </w:r>
            <w:proofErr w:type="spellEnd"/>
            <w:r w:rsidRPr="00942B63">
              <w:rPr>
                <w:sz w:val="22"/>
                <w:szCs w:val="22"/>
                <w:lang w:eastAsia="en-US"/>
              </w:rPr>
              <w:t xml:space="preserve"> 10704-91. «Трубы стальные электросварные </w:t>
            </w:r>
            <w:proofErr w:type="spellStart"/>
            <w:r w:rsidRPr="00942B63">
              <w:rPr>
                <w:sz w:val="22"/>
                <w:szCs w:val="22"/>
                <w:lang w:eastAsia="en-US"/>
              </w:rPr>
              <w:t>прямошовные</w:t>
            </w:r>
            <w:proofErr w:type="spellEnd"/>
            <w:r w:rsidRPr="00942B63">
              <w:rPr>
                <w:sz w:val="22"/>
                <w:szCs w:val="22"/>
                <w:lang w:eastAsia="en-US"/>
              </w:rPr>
              <w:t xml:space="preserve">. </w:t>
            </w:r>
            <w:proofErr w:type="spellStart"/>
            <w:r w:rsidRPr="00942B63">
              <w:rPr>
                <w:sz w:val="22"/>
                <w:szCs w:val="22"/>
                <w:lang w:eastAsia="en-US"/>
              </w:rPr>
              <w:t>Сорт</w:t>
            </w:r>
            <w:r>
              <w:rPr>
                <w:sz w:val="22"/>
                <w:szCs w:val="22"/>
                <w:lang w:eastAsia="en-US"/>
              </w:rPr>
              <w:t>амен</w:t>
            </w:r>
            <w:proofErr w:type="spellEnd"/>
            <w:r>
              <w:rPr>
                <w:sz w:val="22"/>
                <w:szCs w:val="22"/>
                <w:lang w:eastAsia="en-US"/>
              </w:rPr>
              <w:t xml:space="preserve">». Наружным диаметром </w:t>
            </w:r>
            <w:r w:rsidRPr="00942B63">
              <w:rPr>
                <w:sz w:val="22"/>
                <w:szCs w:val="22"/>
                <w:lang w:eastAsia="en-US"/>
              </w:rPr>
              <w:t xml:space="preserve"> </w:t>
            </w:r>
            <w:smartTag w:uri="urn:schemas-microsoft-com:office:smarttags" w:element="metricconverter">
              <w:smartTagPr>
                <w:attr w:name="ProductID" w:val="159,0 мм"/>
              </w:smartTagPr>
              <w:r w:rsidRPr="00942B63">
                <w:rPr>
                  <w:sz w:val="22"/>
                  <w:szCs w:val="22"/>
                  <w:lang w:eastAsia="en-US"/>
                </w:rPr>
                <w:t>159,0 мм</w:t>
              </w:r>
            </w:smartTag>
            <w:r>
              <w:rPr>
                <w:sz w:val="22"/>
                <w:szCs w:val="22"/>
                <w:lang w:eastAsia="en-US"/>
              </w:rPr>
              <w:t xml:space="preserve">, </w:t>
            </w:r>
            <w:r w:rsidRPr="006F5F62">
              <w:rPr>
                <w:sz w:val="22"/>
                <w:szCs w:val="22"/>
                <w:lang w:eastAsia="en-US"/>
              </w:rPr>
              <w:t xml:space="preserve">толщина стенки труб </w:t>
            </w:r>
            <w:r>
              <w:rPr>
                <w:sz w:val="22"/>
                <w:szCs w:val="22"/>
                <w:lang w:eastAsia="en-US"/>
              </w:rPr>
              <w:t xml:space="preserve"> </w:t>
            </w:r>
            <w:smartTag w:uri="urn:schemas-microsoft-com:office:smarttags" w:element="metricconverter">
              <w:smartTagPr>
                <w:attr w:name="ProductID" w:val="4,5 мм"/>
              </w:smartTagPr>
              <w:r>
                <w:rPr>
                  <w:sz w:val="22"/>
                  <w:szCs w:val="22"/>
                  <w:lang w:eastAsia="en-US"/>
                </w:rPr>
                <w:t>4,5</w:t>
              </w:r>
              <w:r w:rsidRPr="006F5F62">
                <w:rPr>
                  <w:sz w:val="22"/>
                  <w:szCs w:val="22"/>
                  <w:lang w:eastAsia="en-US"/>
                </w:rPr>
                <w:t xml:space="preserve"> мм</w:t>
              </w:r>
            </w:smartTag>
            <w:r w:rsidRPr="006F5F62">
              <w:rPr>
                <w:sz w:val="22"/>
                <w:szCs w:val="22"/>
                <w:lang w:eastAsia="en-US"/>
              </w:rPr>
              <w:t>.</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18</w:t>
            </w:r>
          </w:p>
        </w:tc>
        <w:tc>
          <w:tcPr>
            <w:tcW w:w="1478" w:type="pct"/>
          </w:tcPr>
          <w:p w:rsidR="005E52F6" w:rsidRDefault="005E52F6" w:rsidP="00EA11A9">
            <w:pPr>
              <w:jc w:val="center"/>
              <w:rPr>
                <w:lang w:eastAsia="en-US"/>
              </w:rPr>
            </w:pPr>
            <w:r w:rsidRPr="00942B63">
              <w:rPr>
                <w:sz w:val="22"/>
                <w:szCs w:val="22"/>
                <w:lang w:eastAsia="en-US"/>
              </w:rPr>
              <w:t>Сталь круглая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tabs>
                <w:tab w:val="left" w:pos="360"/>
              </w:tabs>
              <w:ind w:firstLine="175"/>
              <w:jc w:val="both"/>
              <w:rPr>
                <w:lang w:eastAsia="en-US"/>
              </w:rPr>
            </w:pPr>
            <w:r>
              <w:rPr>
                <w:sz w:val="22"/>
                <w:szCs w:val="22"/>
                <w:lang w:eastAsia="en-US"/>
              </w:rPr>
              <w:t xml:space="preserve">Сталь </w:t>
            </w:r>
            <w:r w:rsidRPr="00942B63">
              <w:rPr>
                <w:sz w:val="22"/>
                <w:szCs w:val="22"/>
                <w:lang w:eastAsia="en-US"/>
              </w:rPr>
              <w:t>круглая углеродистая обы</w:t>
            </w:r>
            <w:r>
              <w:rPr>
                <w:sz w:val="22"/>
                <w:szCs w:val="22"/>
                <w:lang w:eastAsia="en-US"/>
              </w:rPr>
              <w:t>кновенного качества марки Ст3пс</w:t>
            </w:r>
            <w:r w:rsidRPr="00942B63">
              <w:rPr>
                <w:sz w:val="22"/>
                <w:szCs w:val="22"/>
                <w:lang w:eastAsia="en-US"/>
              </w:rPr>
              <w:t xml:space="preserve"> диаметром 5мм, 8мм, 10мм, </w:t>
            </w:r>
            <w:smartTag w:uri="urn:schemas-microsoft-com:office:smarttags" w:element="metricconverter">
              <w:smartTagPr>
                <w:attr w:name="ProductID" w:val="18 мм"/>
              </w:smartTagPr>
              <w:r>
                <w:rPr>
                  <w:sz w:val="22"/>
                  <w:szCs w:val="22"/>
                  <w:lang w:eastAsia="en-US"/>
                </w:rPr>
                <w:t>18</w:t>
              </w:r>
              <w:r w:rsidRPr="00942B63">
                <w:rPr>
                  <w:sz w:val="22"/>
                  <w:szCs w:val="22"/>
                  <w:lang w:eastAsia="en-US"/>
                </w:rPr>
                <w:t xml:space="preserve"> мм</w:t>
              </w:r>
            </w:smartTag>
            <w:r w:rsidRPr="00942B63">
              <w:rPr>
                <w:sz w:val="22"/>
                <w:szCs w:val="22"/>
                <w:lang w:eastAsia="en-US"/>
              </w:rPr>
              <w:t>. ГОСТ 380-2005, ГОСТ 2590-2006 Прокат сортовой стальной горячекатаный круглый. Сортамент.</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19</w:t>
            </w:r>
          </w:p>
        </w:tc>
        <w:tc>
          <w:tcPr>
            <w:tcW w:w="1478" w:type="pct"/>
          </w:tcPr>
          <w:p w:rsidR="005E52F6" w:rsidRDefault="005E52F6" w:rsidP="00EA11A9">
            <w:pPr>
              <w:jc w:val="center"/>
              <w:rPr>
                <w:lang w:eastAsia="en-US"/>
              </w:rPr>
            </w:pPr>
            <w:r w:rsidRPr="00942B63">
              <w:rPr>
                <w:sz w:val="22"/>
                <w:szCs w:val="22"/>
                <w:lang w:eastAsia="en-US"/>
              </w:rPr>
              <w:t>Перемычка 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tabs>
                <w:tab w:val="left" w:pos="360"/>
              </w:tabs>
              <w:ind w:firstLine="175"/>
              <w:jc w:val="both"/>
              <w:rPr>
                <w:lang w:eastAsia="en-US"/>
              </w:rPr>
            </w:pPr>
            <w:r w:rsidRPr="00942B63">
              <w:rPr>
                <w:sz w:val="22"/>
                <w:szCs w:val="22"/>
                <w:lang w:eastAsia="en-US"/>
              </w:rPr>
              <w:t>Железоб</w:t>
            </w:r>
            <w:r>
              <w:rPr>
                <w:sz w:val="22"/>
                <w:szCs w:val="22"/>
                <w:lang w:eastAsia="en-US"/>
              </w:rPr>
              <w:t>етонные перемычки, изготовлены</w:t>
            </w:r>
            <w:r w:rsidRPr="00942B63">
              <w:rPr>
                <w:sz w:val="22"/>
                <w:szCs w:val="22"/>
                <w:lang w:eastAsia="en-US"/>
              </w:rPr>
              <w:t xml:space="preserve"> из бетона с</w:t>
            </w:r>
            <w:r>
              <w:rPr>
                <w:sz w:val="22"/>
                <w:szCs w:val="22"/>
                <w:lang w:eastAsia="en-US"/>
              </w:rPr>
              <w:t xml:space="preserve">редней плотностью 2500 кг/м3 , с морозостойкостью </w:t>
            </w:r>
            <w:r w:rsidRPr="00942B63">
              <w:rPr>
                <w:sz w:val="22"/>
                <w:szCs w:val="22"/>
                <w:lang w:eastAsia="en-US"/>
              </w:rPr>
              <w:t xml:space="preserve"> F50 и предназначенные для перекрытия проемов в кирпичных стенах зданий ра</w:t>
            </w:r>
            <w:r>
              <w:rPr>
                <w:sz w:val="22"/>
                <w:szCs w:val="22"/>
                <w:lang w:eastAsia="en-US"/>
              </w:rPr>
              <w:t xml:space="preserve">зличного назначения. </w:t>
            </w:r>
            <w:proofErr w:type="gramStart"/>
            <w:r>
              <w:rPr>
                <w:sz w:val="22"/>
                <w:szCs w:val="22"/>
                <w:lang w:eastAsia="en-US"/>
              </w:rPr>
              <w:t>С</w:t>
            </w:r>
            <w:r w:rsidRPr="00942B63">
              <w:rPr>
                <w:sz w:val="22"/>
                <w:szCs w:val="22"/>
                <w:lang w:eastAsia="en-US"/>
              </w:rPr>
              <w:t>набжены</w:t>
            </w:r>
            <w:proofErr w:type="gramEnd"/>
            <w:r w:rsidRPr="00942B63">
              <w:rPr>
                <w:sz w:val="22"/>
                <w:szCs w:val="22"/>
                <w:lang w:eastAsia="en-US"/>
              </w:rPr>
              <w:t xml:space="preserve"> </w:t>
            </w:r>
            <w:r w:rsidRPr="00973146">
              <w:rPr>
                <w:sz w:val="22"/>
                <w:szCs w:val="22"/>
                <w:highlight w:val="yellow"/>
                <w:lang w:eastAsia="en-US"/>
              </w:rPr>
              <w:t xml:space="preserve"> </w:t>
            </w:r>
            <w:r w:rsidRPr="00603A76">
              <w:rPr>
                <w:sz w:val="22"/>
                <w:szCs w:val="22"/>
                <w:lang w:eastAsia="en-US"/>
              </w:rPr>
              <w:t>монтажными петлями</w:t>
            </w:r>
            <w:r>
              <w:rPr>
                <w:sz w:val="22"/>
                <w:szCs w:val="22"/>
                <w:lang w:eastAsia="en-US"/>
              </w:rPr>
              <w:t xml:space="preserve">. </w:t>
            </w:r>
            <w:r w:rsidRPr="00942B63">
              <w:rPr>
                <w:sz w:val="22"/>
                <w:szCs w:val="22"/>
                <w:lang w:eastAsia="en-US"/>
              </w:rPr>
              <w:t xml:space="preserve">ГОСТ 948-2016 «Перемычки </w:t>
            </w:r>
            <w:r w:rsidRPr="00942B63">
              <w:rPr>
                <w:sz w:val="22"/>
                <w:szCs w:val="22"/>
                <w:lang w:eastAsia="en-US"/>
              </w:rPr>
              <w:lastRenderedPageBreak/>
              <w:t xml:space="preserve">железобетонные для зданий с кирпичными стенами. Технические условия» и </w:t>
            </w:r>
            <w:r>
              <w:rPr>
                <w:sz w:val="22"/>
                <w:szCs w:val="22"/>
                <w:lang w:eastAsia="en-US"/>
              </w:rPr>
              <w:t>серия 1.038.1-1 Выпуск 1. Отвечает</w:t>
            </w:r>
            <w:r w:rsidRPr="00942B63">
              <w:rPr>
                <w:sz w:val="22"/>
                <w:szCs w:val="22"/>
                <w:lang w:eastAsia="en-US"/>
              </w:rPr>
              <w:t xml:space="preserve"> следующим техническим характеристикам: сечение 120х140</w:t>
            </w:r>
            <w:r>
              <w:rPr>
                <w:sz w:val="22"/>
                <w:szCs w:val="22"/>
                <w:lang w:eastAsia="en-US"/>
              </w:rPr>
              <w:t xml:space="preserve"> мм, длина </w:t>
            </w:r>
            <w:r w:rsidRPr="00942B63">
              <w:rPr>
                <w:sz w:val="22"/>
                <w:szCs w:val="22"/>
                <w:lang w:eastAsia="en-US"/>
              </w:rPr>
              <w:t xml:space="preserve"> 1940мм, объ</w:t>
            </w:r>
            <w:r w:rsidRPr="00942B63">
              <w:rPr>
                <w:rFonts w:ascii="Cambria Math" w:hAnsi="Cambria Math" w:cs="Cambria Math"/>
                <w:sz w:val="22"/>
                <w:szCs w:val="22"/>
                <w:lang w:eastAsia="en-US"/>
              </w:rPr>
              <w:t>ѐ</w:t>
            </w:r>
            <w:r>
              <w:rPr>
                <w:sz w:val="22"/>
                <w:szCs w:val="22"/>
                <w:lang w:eastAsia="en-US"/>
              </w:rPr>
              <w:t xml:space="preserve">м </w:t>
            </w:r>
            <w:r w:rsidRPr="00942B63">
              <w:rPr>
                <w:sz w:val="22"/>
                <w:szCs w:val="22"/>
                <w:lang w:eastAsia="en-US"/>
              </w:rPr>
              <w:t xml:space="preserve"> 0,033м3, расхо</w:t>
            </w:r>
            <w:r>
              <w:rPr>
                <w:sz w:val="22"/>
                <w:szCs w:val="22"/>
                <w:lang w:eastAsia="en-US"/>
              </w:rPr>
              <w:t xml:space="preserve">д арматуры </w:t>
            </w:r>
            <w:smartTag w:uri="urn:schemas-microsoft-com:office:smarttags" w:element="metricconverter">
              <w:smartTagPr>
                <w:attr w:name="ProductID" w:val="0,85 кг"/>
              </w:smartTagPr>
              <w:r>
                <w:rPr>
                  <w:sz w:val="22"/>
                  <w:szCs w:val="22"/>
                  <w:lang w:eastAsia="en-US"/>
                </w:rPr>
                <w:t>0,85</w:t>
              </w:r>
              <w:r w:rsidRPr="00942B63">
                <w:rPr>
                  <w:sz w:val="22"/>
                  <w:szCs w:val="22"/>
                  <w:lang w:eastAsia="en-US"/>
                </w:rPr>
                <w:t xml:space="preserve"> кг</w:t>
              </w:r>
            </w:smartTag>
            <w:r w:rsidRPr="00973146">
              <w:rPr>
                <w:sz w:val="22"/>
                <w:szCs w:val="22"/>
                <w:lang w:eastAsia="en-US"/>
              </w:rPr>
              <w:t>.</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lastRenderedPageBreak/>
              <w:t>20</w:t>
            </w:r>
          </w:p>
        </w:tc>
        <w:tc>
          <w:tcPr>
            <w:tcW w:w="1478" w:type="pct"/>
          </w:tcPr>
          <w:p w:rsidR="005E52F6" w:rsidRDefault="005E52F6" w:rsidP="00EA11A9">
            <w:pPr>
              <w:jc w:val="center"/>
              <w:rPr>
                <w:lang w:eastAsia="en-US"/>
              </w:rPr>
            </w:pPr>
            <w:r w:rsidRPr="00942B63">
              <w:rPr>
                <w:sz w:val="22"/>
                <w:szCs w:val="22"/>
                <w:lang w:eastAsia="en-US"/>
              </w:rPr>
              <w:t>Кабель силовой</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keepNext/>
              <w:keepLines/>
              <w:shd w:val="clear" w:color="auto" w:fill="FFFFFF"/>
              <w:ind w:firstLine="175"/>
              <w:jc w:val="both"/>
              <w:textAlignment w:val="baseline"/>
              <w:outlineLvl w:val="0"/>
              <w:rPr>
                <w:lang w:eastAsia="en-US"/>
              </w:rPr>
            </w:pPr>
            <w:r w:rsidRPr="00942B63">
              <w:rPr>
                <w:sz w:val="22"/>
                <w:szCs w:val="22"/>
                <w:lang w:eastAsia="en-US"/>
              </w:rPr>
              <w:t>Кабель силовой с медными жилами с поливинилхлоридной изоляцией и оболочкой, без защитно</w:t>
            </w:r>
            <w:r>
              <w:rPr>
                <w:sz w:val="22"/>
                <w:szCs w:val="22"/>
                <w:lang w:eastAsia="en-US"/>
              </w:rPr>
              <w:t xml:space="preserve">го покрова. Число жил -  3, сечение </w:t>
            </w:r>
            <w:r w:rsidRPr="00942B63">
              <w:rPr>
                <w:sz w:val="22"/>
                <w:szCs w:val="22"/>
                <w:lang w:eastAsia="en-US"/>
              </w:rPr>
              <w:t xml:space="preserve"> 2,</w:t>
            </w:r>
            <w:r>
              <w:rPr>
                <w:sz w:val="22"/>
                <w:szCs w:val="22"/>
                <w:lang w:eastAsia="en-US"/>
              </w:rPr>
              <w:t>5 мм</w:t>
            </w:r>
            <w:proofErr w:type="gramStart"/>
            <w:r>
              <w:rPr>
                <w:sz w:val="22"/>
                <w:szCs w:val="22"/>
                <w:lang w:eastAsia="en-US"/>
              </w:rPr>
              <w:t>2</w:t>
            </w:r>
            <w:proofErr w:type="gramEnd"/>
            <w:r>
              <w:rPr>
                <w:sz w:val="22"/>
                <w:szCs w:val="22"/>
                <w:lang w:eastAsia="en-US"/>
              </w:rPr>
              <w:t>. Номинальное напряжение  0,66</w:t>
            </w:r>
            <w:r w:rsidRPr="00942B63">
              <w:rPr>
                <w:sz w:val="22"/>
                <w:szCs w:val="22"/>
                <w:lang w:eastAsia="en-US"/>
              </w:rPr>
              <w:t xml:space="preserve"> кВ. Жилы секторной, круглой формы. Номинальная толщи</w:t>
            </w:r>
            <w:r>
              <w:rPr>
                <w:sz w:val="22"/>
                <w:szCs w:val="22"/>
                <w:lang w:eastAsia="en-US"/>
              </w:rPr>
              <w:t xml:space="preserve">на изоляции  </w:t>
            </w:r>
            <w:smartTag w:uri="urn:schemas-microsoft-com:office:smarttags" w:element="metricconverter">
              <w:smartTagPr>
                <w:attr w:name="ProductID" w:val="0,6 мм"/>
              </w:smartTagPr>
              <w:r>
                <w:rPr>
                  <w:sz w:val="22"/>
                  <w:szCs w:val="22"/>
                  <w:lang w:eastAsia="en-US"/>
                </w:rPr>
                <w:t>0,6</w:t>
              </w:r>
              <w:r w:rsidRPr="00942B63">
                <w:rPr>
                  <w:sz w:val="22"/>
                  <w:szCs w:val="22"/>
                  <w:lang w:eastAsia="en-US"/>
                </w:rPr>
                <w:t xml:space="preserve"> мм</w:t>
              </w:r>
            </w:smartTag>
            <w:r>
              <w:rPr>
                <w:sz w:val="22"/>
                <w:szCs w:val="22"/>
                <w:lang w:eastAsia="en-US"/>
              </w:rPr>
              <w:t xml:space="preserve">. </w:t>
            </w:r>
            <w:r w:rsidRPr="00942B63">
              <w:rPr>
                <w:sz w:val="22"/>
                <w:szCs w:val="22"/>
                <w:lang w:eastAsia="en-US"/>
              </w:rPr>
              <w:t>ГОСТ 31996-2012 «Кабели силовые с пластмассовой изоляцией на номинальное напряжение 0,66; 1 и 3 кВ.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21</w:t>
            </w:r>
          </w:p>
        </w:tc>
        <w:tc>
          <w:tcPr>
            <w:tcW w:w="1478"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jc w:val="center"/>
              <w:rPr>
                <w:lang w:eastAsia="en-US"/>
              </w:rPr>
            </w:pPr>
            <w:r w:rsidRPr="00942B63">
              <w:rPr>
                <w:sz w:val="22"/>
                <w:szCs w:val="22"/>
                <w:lang w:eastAsia="en-US"/>
              </w:rPr>
              <w:t>Перемычка</w:t>
            </w:r>
          </w:p>
          <w:p w:rsidR="005E52F6" w:rsidRDefault="005E52F6" w:rsidP="00EA11A9">
            <w:pPr>
              <w:jc w:val="center"/>
              <w:rPr>
                <w:lang w:eastAsia="en-US"/>
              </w:rPr>
            </w:pPr>
            <w:r w:rsidRPr="00942B63">
              <w:rPr>
                <w:sz w:val="22"/>
                <w:szCs w:val="22"/>
                <w:lang w:eastAsia="en-US"/>
              </w:rPr>
              <w:t>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widowControl w:val="0"/>
              <w:ind w:firstLine="175"/>
              <w:jc w:val="both"/>
              <w:rPr>
                <w:lang w:eastAsia="en-US"/>
              </w:rPr>
            </w:pPr>
            <w:r w:rsidRPr="00942B63">
              <w:rPr>
                <w:sz w:val="22"/>
                <w:szCs w:val="22"/>
                <w:lang w:eastAsia="en-US"/>
              </w:rPr>
              <w:t>Железоб</w:t>
            </w:r>
            <w:r>
              <w:rPr>
                <w:sz w:val="22"/>
                <w:szCs w:val="22"/>
                <w:lang w:eastAsia="en-US"/>
              </w:rPr>
              <w:t>етонные перемычки, изготовлены</w:t>
            </w:r>
            <w:r w:rsidRPr="00942B63">
              <w:rPr>
                <w:sz w:val="22"/>
                <w:szCs w:val="22"/>
                <w:lang w:eastAsia="en-US"/>
              </w:rPr>
              <w:t xml:space="preserve"> из бетона средней плотностью 2500 кг/м3</w:t>
            </w:r>
            <w:r>
              <w:rPr>
                <w:sz w:val="22"/>
                <w:szCs w:val="22"/>
                <w:lang w:eastAsia="en-US"/>
              </w:rPr>
              <w:t xml:space="preserve">, с морозостойкостью </w:t>
            </w:r>
            <w:r w:rsidRPr="00942B63">
              <w:rPr>
                <w:sz w:val="22"/>
                <w:szCs w:val="22"/>
                <w:lang w:eastAsia="en-US"/>
              </w:rPr>
              <w:t xml:space="preserve"> F50 и предназначенные для перекрытия проемов в кирпичных стенах здан</w:t>
            </w:r>
            <w:r>
              <w:rPr>
                <w:sz w:val="22"/>
                <w:szCs w:val="22"/>
                <w:lang w:eastAsia="en-US"/>
              </w:rPr>
              <w:t>ий различного назначения. Отвечает</w:t>
            </w:r>
            <w:r w:rsidRPr="00942B63">
              <w:rPr>
                <w:sz w:val="22"/>
                <w:szCs w:val="22"/>
                <w:lang w:eastAsia="en-US"/>
              </w:rPr>
              <w:t xml:space="preserve"> следующим техническим характеристикам: се</w:t>
            </w:r>
            <w:r>
              <w:rPr>
                <w:sz w:val="22"/>
                <w:szCs w:val="22"/>
                <w:lang w:eastAsia="en-US"/>
              </w:rPr>
              <w:t xml:space="preserve">чение 120х140 мм, длина </w:t>
            </w:r>
            <w:r w:rsidRPr="00942B63">
              <w:rPr>
                <w:sz w:val="22"/>
                <w:szCs w:val="22"/>
                <w:lang w:eastAsia="en-US"/>
              </w:rPr>
              <w:t xml:space="preserve"> 1030мм, объ</w:t>
            </w:r>
            <w:r w:rsidRPr="00942B63">
              <w:rPr>
                <w:rFonts w:ascii="Cambria Math" w:hAnsi="Cambria Math" w:cs="Cambria Math"/>
                <w:sz w:val="22"/>
                <w:szCs w:val="22"/>
                <w:lang w:eastAsia="en-US"/>
              </w:rPr>
              <w:t>ѐ</w:t>
            </w:r>
            <w:r>
              <w:rPr>
                <w:sz w:val="22"/>
                <w:szCs w:val="22"/>
                <w:lang w:eastAsia="en-US"/>
              </w:rPr>
              <w:t xml:space="preserve">м </w:t>
            </w:r>
            <w:r w:rsidRPr="00942B63">
              <w:rPr>
                <w:sz w:val="22"/>
                <w:szCs w:val="22"/>
                <w:lang w:eastAsia="en-US"/>
              </w:rPr>
              <w:t xml:space="preserve"> </w:t>
            </w:r>
            <w:r>
              <w:rPr>
                <w:sz w:val="22"/>
                <w:szCs w:val="22"/>
                <w:lang w:eastAsia="en-US"/>
              </w:rPr>
              <w:t xml:space="preserve">0,017м3, расход арматуры </w:t>
            </w:r>
            <w:r w:rsidRPr="00942B63">
              <w:rPr>
                <w:sz w:val="22"/>
                <w:szCs w:val="22"/>
                <w:lang w:eastAsia="en-US"/>
              </w:rPr>
              <w:t xml:space="preserve"> </w:t>
            </w:r>
            <w:smartTag w:uri="urn:schemas-microsoft-com:office:smarttags" w:element="metricconverter">
              <w:smartTagPr>
                <w:attr w:name="ProductID" w:val="0,50 кг"/>
              </w:smartTagPr>
              <w:r w:rsidRPr="00942B63">
                <w:rPr>
                  <w:sz w:val="22"/>
                  <w:szCs w:val="22"/>
                  <w:lang w:eastAsia="en-US"/>
                </w:rPr>
                <w:t>0,50 кг</w:t>
              </w:r>
            </w:smartTag>
            <w:r>
              <w:rPr>
                <w:sz w:val="22"/>
                <w:szCs w:val="22"/>
                <w:lang w:eastAsia="en-US"/>
              </w:rPr>
              <w:t xml:space="preserve">, масса </w:t>
            </w:r>
            <w:r w:rsidRPr="00942B63">
              <w:rPr>
                <w:sz w:val="22"/>
                <w:szCs w:val="22"/>
                <w:lang w:eastAsia="en-US"/>
              </w:rPr>
              <w:t xml:space="preserve"> 4</w:t>
            </w:r>
            <w:r>
              <w:rPr>
                <w:sz w:val="22"/>
                <w:szCs w:val="22"/>
                <w:lang w:eastAsia="en-US"/>
              </w:rPr>
              <w:t xml:space="preserve">3кг. </w:t>
            </w:r>
            <w:r w:rsidRPr="00942B63">
              <w:rPr>
                <w:sz w:val="22"/>
                <w:szCs w:val="22"/>
                <w:lang w:eastAsia="en-US"/>
              </w:rPr>
              <w:t>ГОСТ 948-2016 «Перемычки железобетонные для зданий с кирпичными стенами. Технические условия» и серия</w:t>
            </w:r>
            <w:r>
              <w:rPr>
                <w:sz w:val="22"/>
                <w:szCs w:val="22"/>
                <w:lang w:eastAsia="en-US"/>
              </w:rPr>
              <w:t xml:space="preserve"> 1.038.1-1 Выпуск 1.  </w:t>
            </w:r>
            <w:proofErr w:type="gramStart"/>
            <w:r>
              <w:rPr>
                <w:sz w:val="22"/>
                <w:szCs w:val="22"/>
                <w:lang w:eastAsia="en-US"/>
              </w:rPr>
              <w:t>С</w:t>
            </w:r>
            <w:r w:rsidRPr="00942B63">
              <w:rPr>
                <w:sz w:val="22"/>
                <w:szCs w:val="22"/>
                <w:lang w:eastAsia="en-US"/>
              </w:rPr>
              <w:t>набжены</w:t>
            </w:r>
            <w:proofErr w:type="gramEnd"/>
            <w:r w:rsidRPr="00942B63">
              <w:rPr>
                <w:sz w:val="22"/>
                <w:szCs w:val="22"/>
                <w:lang w:eastAsia="en-US"/>
              </w:rPr>
              <w:t xml:space="preserve"> </w:t>
            </w:r>
            <w:r w:rsidRPr="00603A76">
              <w:rPr>
                <w:sz w:val="22"/>
                <w:szCs w:val="22"/>
                <w:lang w:eastAsia="en-US"/>
              </w:rPr>
              <w:t>монтажными петлями.</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22</w:t>
            </w:r>
          </w:p>
        </w:tc>
        <w:tc>
          <w:tcPr>
            <w:tcW w:w="1478" w:type="pct"/>
          </w:tcPr>
          <w:p w:rsidR="005E52F6" w:rsidRDefault="005E52F6" w:rsidP="00EA11A9">
            <w:pPr>
              <w:jc w:val="center"/>
              <w:rPr>
                <w:lang w:eastAsia="en-US"/>
              </w:rPr>
            </w:pPr>
            <w:r w:rsidRPr="00942B63">
              <w:rPr>
                <w:sz w:val="22"/>
                <w:szCs w:val="22"/>
                <w:lang w:eastAsia="en-US"/>
              </w:rPr>
              <w:t>Труба напорная из полиэтилена ПЭ 100 SDR 17</w:t>
            </w:r>
          </w:p>
          <w:p w:rsidR="005E52F6" w:rsidRPr="00942B63" w:rsidRDefault="005E52F6" w:rsidP="00EA11A9">
            <w:pPr>
              <w:jc w:val="center"/>
              <w:rPr>
                <w:lang w:eastAsia="en-US"/>
              </w:rPr>
            </w:pPr>
            <w:r>
              <w:rPr>
                <w:sz w:val="22"/>
                <w:szCs w:val="22"/>
                <w:lang w:eastAsia="en-US"/>
              </w:rPr>
              <w:t>(страна происхождения РФ)</w:t>
            </w:r>
            <w:r w:rsidRPr="00942B63">
              <w:rPr>
                <w:sz w:val="22"/>
                <w:szCs w:val="22"/>
                <w:lang w:eastAsia="en-US"/>
              </w:rPr>
              <w:br/>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Напорные трубы из полиэтилена номинальным наружным диаметром </w:t>
            </w:r>
            <w:smartTag w:uri="urn:schemas-microsoft-com:office:smarttags" w:element="metricconverter">
              <w:smartTagPr>
                <w:attr w:name="ProductID" w:val="160 мм"/>
              </w:smartTagPr>
              <w:r w:rsidRPr="00942B63">
                <w:rPr>
                  <w:sz w:val="22"/>
                  <w:szCs w:val="22"/>
                  <w:lang w:eastAsia="en-US"/>
                </w:rPr>
                <w:t>160 мм</w:t>
              </w:r>
            </w:smartTag>
            <w:r>
              <w:rPr>
                <w:sz w:val="22"/>
                <w:szCs w:val="22"/>
                <w:lang w:eastAsia="en-US"/>
              </w:rPr>
              <w:t>. Трубы  имеют</w:t>
            </w:r>
            <w:r w:rsidRPr="00942B63">
              <w:rPr>
                <w:sz w:val="22"/>
                <w:szCs w:val="22"/>
                <w:lang w:eastAsia="en-US"/>
              </w:rPr>
              <w:t xml:space="preserve"> гладкие наружную и вну</w:t>
            </w:r>
            <w:r>
              <w:rPr>
                <w:sz w:val="22"/>
                <w:szCs w:val="22"/>
                <w:lang w:eastAsia="en-US"/>
              </w:rPr>
              <w:t>треннюю поверхности.  Н</w:t>
            </w:r>
            <w:r w:rsidRPr="00942B63">
              <w:rPr>
                <w:sz w:val="22"/>
                <w:szCs w:val="22"/>
                <w:lang w:eastAsia="en-US"/>
              </w:rPr>
              <w:t xml:space="preserve">езначительные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rPr>
                <w:sz w:val="22"/>
                <w:szCs w:val="22"/>
                <w:lang w:eastAsia="en-US"/>
              </w:rPr>
              <w:t>поверхностях</w:t>
            </w:r>
            <w:proofErr w:type="gramEnd"/>
            <w:r>
              <w:rPr>
                <w:sz w:val="22"/>
                <w:szCs w:val="22"/>
                <w:lang w:eastAsia="en-US"/>
              </w:rPr>
              <w:t xml:space="preserve"> труб отсутствуют</w:t>
            </w:r>
            <w:r w:rsidRPr="00942B63">
              <w:rPr>
                <w:sz w:val="22"/>
                <w:szCs w:val="22"/>
                <w:lang w:eastAsia="en-US"/>
              </w:rPr>
              <w:t xml:space="preserve"> пузыри, трещины, раковины, посторонние включения, видимые без увеличительных приборов.  ГОСТ 18599-2001 «Трубы напорные из полиэтилена.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23</w:t>
            </w:r>
          </w:p>
        </w:tc>
        <w:tc>
          <w:tcPr>
            <w:tcW w:w="1478" w:type="pct"/>
          </w:tcPr>
          <w:p w:rsidR="005E52F6" w:rsidRDefault="005E52F6" w:rsidP="00EA11A9">
            <w:pPr>
              <w:widowControl w:val="0"/>
              <w:rPr>
                <w:lang w:eastAsia="en-US"/>
              </w:rPr>
            </w:pPr>
            <w:r w:rsidRPr="00942B63">
              <w:rPr>
                <w:sz w:val="22"/>
                <w:szCs w:val="22"/>
                <w:lang w:eastAsia="en-US"/>
              </w:rPr>
              <w:t>Асфальтобетонные смеси</w:t>
            </w:r>
          </w:p>
          <w:p w:rsidR="005E52F6" w:rsidRPr="00942B63" w:rsidRDefault="005E52F6" w:rsidP="00EA11A9">
            <w:pPr>
              <w:widowControl w:val="0"/>
              <w:rPr>
                <w:lang w:eastAsia="en-US"/>
              </w:rPr>
            </w:pPr>
            <w:r>
              <w:rPr>
                <w:sz w:val="22"/>
                <w:szCs w:val="22"/>
                <w:lang w:eastAsia="en-US"/>
              </w:rPr>
              <w:t>(страна происхождения РФ)</w:t>
            </w:r>
          </w:p>
        </w:tc>
        <w:tc>
          <w:tcPr>
            <w:tcW w:w="3093" w:type="pct"/>
            <w:vAlign w:val="center"/>
          </w:tcPr>
          <w:p w:rsidR="005E52F6" w:rsidRPr="00942B63" w:rsidRDefault="005E52F6" w:rsidP="00EA11A9">
            <w:pPr>
              <w:ind w:firstLine="175"/>
              <w:jc w:val="both"/>
              <w:rPr>
                <w:lang w:eastAsia="en-US"/>
              </w:rPr>
            </w:pPr>
            <w:r w:rsidRPr="00942B63">
              <w:rPr>
                <w:sz w:val="22"/>
                <w:szCs w:val="22"/>
                <w:lang w:eastAsia="en-US"/>
              </w:rPr>
              <w:t>Асфальт</w:t>
            </w:r>
            <w:r>
              <w:rPr>
                <w:sz w:val="22"/>
                <w:szCs w:val="22"/>
                <w:lang w:eastAsia="en-US"/>
              </w:rPr>
              <w:t>обетонные смеси дорожные,  представляют</w:t>
            </w:r>
            <w:r w:rsidRPr="00942B63">
              <w:rPr>
                <w:sz w:val="22"/>
                <w:szCs w:val="22"/>
                <w:lang w:eastAsia="en-US"/>
              </w:rPr>
              <w:t xml:space="preserve"> собой рационально подобранную смесь минеральных материалов (гравия и песка с минеральным порошком) с битумом, взятых в определенных соотношениях и перемешанных в нагретом состоянии. Горячего и плотного вида.   В зависимости от наибольшего размера минеральных зерен а</w:t>
            </w:r>
            <w:r>
              <w:rPr>
                <w:sz w:val="22"/>
                <w:szCs w:val="22"/>
                <w:lang w:eastAsia="en-US"/>
              </w:rPr>
              <w:t xml:space="preserve">сфальтобетонные смеси </w:t>
            </w:r>
            <w:r w:rsidRPr="00942B63">
              <w:rPr>
                <w:sz w:val="22"/>
                <w:szCs w:val="22"/>
                <w:lang w:eastAsia="en-US"/>
              </w:rPr>
              <w:t xml:space="preserve"> следующего вида: мелко зернистые и крупнозернистые, песчаные. марка II, тип</w:t>
            </w:r>
            <w:proofErr w:type="gramStart"/>
            <w:r w:rsidRPr="00942B63">
              <w:rPr>
                <w:sz w:val="22"/>
                <w:szCs w:val="22"/>
                <w:lang w:eastAsia="en-US"/>
              </w:rPr>
              <w:t xml:space="preserve"> В</w:t>
            </w:r>
            <w:proofErr w:type="gramEnd"/>
            <w:r w:rsidRPr="00942B63">
              <w:rPr>
                <w:sz w:val="22"/>
                <w:szCs w:val="22"/>
                <w:lang w:eastAsia="en-US"/>
              </w:rPr>
              <w:t xml:space="preserve">, Д. ГОСТ 9128-2013 «Смеси асфальтобетонные, </w:t>
            </w:r>
            <w:proofErr w:type="spellStart"/>
            <w:r w:rsidRPr="00942B63">
              <w:rPr>
                <w:sz w:val="22"/>
                <w:szCs w:val="22"/>
                <w:lang w:eastAsia="en-US"/>
              </w:rPr>
              <w:t>полимерасфальтобетонные</w:t>
            </w:r>
            <w:proofErr w:type="spellEnd"/>
            <w:r w:rsidRPr="00942B63">
              <w:rPr>
                <w:sz w:val="22"/>
                <w:szCs w:val="22"/>
                <w:lang w:eastAsia="en-US"/>
              </w:rPr>
              <w:t xml:space="preserve">, асфальтобетон, </w:t>
            </w:r>
            <w:proofErr w:type="spellStart"/>
            <w:r w:rsidRPr="00942B63">
              <w:rPr>
                <w:sz w:val="22"/>
                <w:szCs w:val="22"/>
                <w:lang w:eastAsia="en-US"/>
              </w:rPr>
              <w:t>полимерасфальтобетон</w:t>
            </w:r>
            <w:proofErr w:type="spellEnd"/>
            <w:r w:rsidRPr="00942B63">
              <w:rPr>
                <w:sz w:val="22"/>
                <w:szCs w:val="22"/>
                <w:lang w:eastAsia="en-US"/>
              </w:rPr>
              <w:t xml:space="preserve"> для автомобильных дорог и аэродромов.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24</w:t>
            </w:r>
          </w:p>
        </w:tc>
        <w:tc>
          <w:tcPr>
            <w:tcW w:w="1478" w:type="pct"/>
          </w:tcPr>
          <w:p w:rsidR="005E52F6" w:rsidRDefault="005E52F6" w:rsidP="00EA11A9">
            <w:pPr>
              <w:jc w:val="center"/>
              <w:rPr>
                <w:lang w:eastAsia="en-US"/>
              </w:rPr>
            </w:pPr>
            <w:r w:rsidRPr="00942B63">
              <w:rPr>
                <w:sz w:val="22"/>
                <w:szCs w:val="22"/>
                <w:lang w:eastAsia="en-US"/>
              </w:rPr>
              <w:t>Пожарный ствол</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tabs>
                <w:tab w:val="left" w:pos="360"/>
              </w:tabs>
              <w:ind w:firstLine="175"/>
              <w:jc w:val="both"/>
              <w:rPr>
                <w:lang w:eastAsia="en-US"/>
              </w:rPr>
            </w:pPr>
            <w:r w:rsidRPr="00942B63">
              <w:rPr>
                <w:sz w:val="22"/>
                <w:szCs w:val="22"/>
                <w:lang w:eastAsia="en-US"/>
              </w:rPr>
              <w:t xml:space="preserve">Пожарный ствол (алюминий) служит для создания и направления сплошной струи воды при тушении пожаров. Применяется для комплектации переносных пожарных </w:t>
            </w:r>
            <w:proofErr w:type="spellStart"/>
            <w:r w:rsidRPr="00942B63">
              <w:rPr>
                <w:sz w:val="22"/>
                <w:szCs w:val="22"/>
                <w:lang w:eastAsia="en-US"/>
              </w:rPr>
              <w:t>мотопомп</w:t>
            </w:r>
            <w:proofErr w:type="spellEnd"/>
            <w:r w:rsidRPr="00942B63">
              <w:rPr>
                <w:sz w:val="22"/>
                <w:szCs w:val="22"/>
                <w:lang w:eastAsia="en-US"/>
              </w:rPr>
              <w:t>, шестереночных навесных насосов и для оснащения пожарного крана. Ствол пожарный РС-50 состоит из корпуса, на одном конце которого нарезана резьба для навертывания соединительной муфтовой головки, обеспечивающей присоединение его к напорному рукаву. Другой конец корпуса своей цилиндрической частью образует насадок, через который выбрасывается вода. Корпус пожарного ствола изготовляется из алюминиевого сплава марок АЛ</w:t>
            </w:r>
            <w:proofErr w:type="gramStart"/>
            <w:r w:rsidRPr="00942B63">
              <w:rPr>
                <w:sz w:val="22"/>
                <w:szCs w:val="22"/>
                <w:lang w:eastAsia="en-US"/>
              </w:rPr>
              <w:t>9</w:t>
            </w:r>
            <w:proofErr w:type="gramEnd"/>
            <w:r w:rsidRPr="00942B63">
              <w:rPr>
                <w:sz w:val="22"/>
                <w:szCs w:val="22"/>
                <w:lang w:eastAsia="en-US"/>
              </w:rPr>
              <w:t xml:space="preserve"> и АК7 (АЛ9В). Ствол изготовлен в климатическом исполнении</w:t>
            </w:r>
            <w:proofErr w:type="gramStart"/>
            <w:r w:rsidRPr="00942B63">
              <w:rPr>
                <w:sz w:val="22"/>
                <w:szCs w:val="22"/>
                <w:lang w:eastAsia="en-US"/>
              </w:rPr>
              <w:t xml:space="preserve"> Т</w:t>
            </w:r>
            <w:proofErr w:type="gramEnd"/>
            <w:r w:rsidRPr="00942B63">
              <w:rPr>
                <w:sz w:val="22"/>
                <w:szCs w:val="22"/>
                <w:lang w:eastAsia="en-US"/>
              </w:rPr>
              <w:t xml:space="preserve"> для категории размещения 1 по ГОСТ 15150-69. </w:t>
            </w:r>
            <w:r>
              <w:rPr>
                <w:sz w:val="22"/>
                <w:szCs w:val="22"/>
                <w:lang w:eastAsia="en-US"/>
              </w:rPr>
              <w:t xml:space="preserve"> С</w:t>
            </w:r>
            <w:r w:rsidRPr="00942B63">
              <w:rPr>
                <w:sz w:val="22"/>
                <w:szCs w:val="22"/>
                <w:lang w:eastAsia="en-US"/>
              </w:rPr>
              <w:t xml:space="preserve">редняя </w:t>
            </w:r>
            <w:r>
              <w:rPr>
                <w:sz w:val="22"/>
                <w:szCs w:val="22"/>
                <w:lang w:eastAsia="en-US"/>
              </w:rPr>
              <w:t>наработка на отказ – 500 циклов</w:t>
            </w:r>
            <w:r w:rsidRPr="00942B63">
              <w:rPr>
                <w:sz w:val="22"/>
                <w:szCs w:val="22"/>
                <w:lang w:eastAsia="en-US"/>
              </w:rPr>
              <w:t>. Рабочее давление, МПа, (кгс/см</w:t>
            </w:r>
            <w:proofErr w:type="gramStart"/>
            <w:r w:rsidRPr="00942B63">
              <w:rPr>
                <w:sz w:val="22"/>
                <w:szCs w:val="22"/>
                <w:lang w:eastAsia="en-US"/>
              </w:rPr>
              <w:t>2</w:t>
            </w:r>
            <w:proofErr w:type="gramEnd"/>
            <w:r w:rsidRPr="00942B63">
              <w:rPr>
                <w:sz w:val="22"/>
                <w:szCs w:val="22"/>
                <w:lang w:eastAsia="en-US"/>
              </w:rPr>
              <w:t>) 0,4-0,6 (4-6). Диаметр выходного отверстия насадки, 13мм.</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25</w:t>
            </w:r>
          </w:p>
        </w:tc>
        <w:tc>
          <w:tcPr>
            <w:tcW w:w="1478" w:type="pct"/>
          </w:tcPr>
          <w:p w:rsidR="005E52F6" w:rsidRPr="00942B63" w:rsidRDefault="005E52F6" w:rsidP="00EA11A9">
            <w:pPr>
              <w:jc w:val="center"/>
              <w:rPr>
                <w:lang w:eastAsia="en-US"/>
              </w:rPr>
            </w:pPr>
            <w:r w:rsidRPr="00942B63">
              <w:rPr>
                <w:sz w:val="22"/>
                <w:szCs w:val="22"/>
                <w:lang w:eastAsia="en-US"/>
              </w:rPr>
              <w:t xml:space="preserve">Труба напорная </w:t>
            </w:r>
            <w:proofErr w:type="gramStart"/>
            <w:r w:rsidRPr="00942B63">
              <w:rPr>
                <w:sz w:val="22"/>
                <w:szCs w:val="22"/>
                <w:lang w:eastAsia="en-US"/>
              </w:rPr>
              <w:t>из</w:t>
            </w:r>
            <w:proofErr w:type="gramEnd"/>
          </w:p>
          <w:p w:rsidR="005E52F6" w:rsidRDefault="005E52F6" w:rsidP="00EA11A9">
            <w:pPr>
              <w:jc w:val="center"/>
              <w:rPr>
                <w:lang w:eastAsia="en-US"/>
              </w:rPr>
            </w:pPr>
            <w:r w:rsidRPr="00942B63">
              <w:rPr>
                <w:sz w:val="22"/>
                <w:szCs w:val="22"/>
                <w:lang w:eastAsia="en-US"/>
              </w:rPr>
              <w:t>полиэтилена ПЭ 100 SDR 6</w:t>
            </w:r>
          </w:p>
          <w:p w:rsidR="005E52F6" w:rsidRPr="00942B63" w:rsidRDefault="005E52F6" w:rsidP="00EA11A9">
            <w:pPr>
              <w:jc w:val="center"/>
              <w:rPr>
                <w:lang w:eastAsia="en-US"/>
              </w:rPr>
            </w:pPr>
            <w:r>
              <w:rPr>
                <w:sz w:val="22"/>
                <w:szCs w:val="22"/>
                <w:lang w:eastAsia="en-US"/>
              </w:rPr>
              <w:lastRenderedPageBreak/>
              <w:t>(страна происхождения РФ)</w:t>
            </w:r>
            <w:r w:rsidRPr="00942B63">
              <w:rPr>
                <w:sz w:val="22"/>
                <w:szCs w:val="22"/>
                <w:lang w:eastAsia="en-US"/>
              </w:rPr>
              <w:br/>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lastRenderedPageBreak/>
              <w:t xml:space="preserve">Напорные трубы из полиэтилена номинальным наружным диаметром </w:t>
            </w:r>
            <w:smartTag w:uri="urn:schemas-microsoft-com:office:smarttags" w:element="metricconverter">
              <w:smartTagPr>
                <w:attr w:name="ProductID" w:val="20 мм"/>
              </w:smartTagPr>
              <w:r w:rsidRPr="00942B63">
                <w:rPr>
                  <w:sz w:val="22"/>
                  <w:szCs w:val="22"/>
                  <w:lang w:eastAsia="en-US"/>
                </w:rPr>
                <w:t>20 мм</w:t>
              </w:r>
            </w:smartTag>
            <w:r>
              <w:rPr>
                <w:sz w:val="22"/>
                <w:szCs w:val="22"/>
                <w:lang w:eastAsia="en-US"/>
              </w:rPr>
              <w:t>. Трубы  имеют</w:t>
            </w:r>
            <w:r w:rsidRPr="00942B63">
              <w:rPr>
                <w:sz w:val="22"/>
                <w:szCs w:val="22"/>
                <w:lang w:eastAsia="en-US"/>
              </w:rPr>
              <w:t xml:space="preserve"> гладкие наружную и </w:t>
            </w:r>
            <w:r w:rsidRPr="00942B63">
              <w:rPr>
                <w:sz w:val="22"/>
                <w:szCs w:val="22"/>
                <w:lang w:eastAsia="en-US"/>
              </w:rPr>
              <w:lastRenderedPageBreak/>
              <w:t>вну</w:t>
            </w:r>
            <w:r>
              <w:rPr>
                <w:sz w:val="22"/>
                <w:szCs w:val="22"/>
                <w:lang w:eastAsia="en-US"/>
              </w:rPr>
              <w:t>треннюю поверхности.  Н</w:t>
            </w:r>
            <w:r w:rsidRPr="00942B63">
              <w:rPr>
                <w:sz w:val="22"/>
                <w:szCs w:val="22"/>
                <w:lang w:eastAsia="en-US"/>
              </w:rPr>
              <w:t xml:space="preserve">езначительные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rPr>
                <w:sz w:val="22"/>
                <w:szCs w:val="22"/>
                <w:lang w:eastAsia="en-US"/>
              </w:rPr>
              <w:t>поверхностях</w:t>
            </w:r>
            <w:proofErr w:type="gramEnd"/>
            <w:r>
              <w:rPr>
                <w:sz w:val="22"/>
                <w:szCs w:val="22"/>
                <w:lang w:eastAsia="en-US"/>
              </w:rPr>
              <w:t xml:space="preserve"> труб отсутствуют</w:t>
            </w:r>
            <w:r w:rsidRPr="00942B63">
              <w:rPr>
                <w:sz w:val="22"/>
                <w:szCs w:val="22"/>
                <w:lang w:eastAsia="en-US"/>
              </w:rPr>
              <w:t xml:space="preserve"> пузыри, трещины, раковины, посторонние включения, видимые без увеличительных приборов.  ГОСТ 18599-2001 «Трубы напорные из полиэтилена.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lastRenderedPageBreak/>
              <w:t>26</w:t>
            </w:r>
          </w:p>
        </w:tc>
        <w:tc>
          <w:tcPr>
            <w:tcW w:w="1478" w:type="pct"/>
          </w:tcPr>
          <w:p w:rsidR="005E52F6" w:rsidRDefault="005E52F6" w:rsidP="00EA11A9">
            <w:pPr>
              <w:jc w:val="center"/>
              <w:rPr>
                <w:lang w:eastAsia="en-US"/>
              </w:rPr>
            </w:pPr>
            <w:r>
              <w:rPr>
                <w:sz w:val="22"/>
                <w:szCs w:val="22"/>
                <w:lang w:eastAsia="en-US"/>
              </w:rPr>
              <w:t xml:space="preserve">Бетон тяжелый класс </w:t>
            </w:r>
            <w:r w:rsidRPr="00942B63">
              <w:rPr>
                <w:sz w:val="22"/>
                <w:szCs w:val="22"/>
                <w:lang w:eastAsia="en-US"/>
              </w:rPr>
              <w:t xml:space="preserve"> В</w:t>
            </w:r>
            <w:proofErr w:type="gramStart"/>
            <w:r w:rsidRPr="00942B63">
              <w:rPr>
                <w:sz w:val="22"/>
                <w:szCs w:val="22"/>
                <w:lang w:eastAsia="en-US"/>
              </w:rPr>
              <w:t>7</w:t>
            </w:r>
            <w:proofErr w:type="gramEnd"/>
            <w:r w:rsidRPr="00942B63">
              <w:rPr>
                <w:sz w:val="22"/>
                <w:szCs w:val="22"/>
                <w:lang w:eastAsia="en-US"/>
              </w:rPr>
              <w:t>,5</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proofErr w:type="gramStart"/>
            <w:r w:rsidRPr="00942B63">
              <w:rPr>
                <w:sz w:val="22"/>
                <w:szCs w:val="22"/>
                <w:lang w:eastAsia="en-US"/>
              </w:rPr>
              <w:t>Бетон плотной</w:t>
            </w:r>
            <w:r>
              <w:rPr>
                <w:sz w:val="22"/>
                <w:szCs w:val="22"/>
                <w:lang w:eastAsia="en-US"/>
              </w:rPr>
              <w:t xml:space="preserve"> структуры средней плотностью 24</w:t>
            </w:r>
            <w:r w:rsidRPr="00942B63">
              <w:rPr>
                <w:sz w:val="22"/>
                <w:szCs w:val="22"/>
                <w:lang w:eastAsia="en-US"/>
              </w:rPr>
              <w:t>00 кг/м3 на цементном вяжущем и плотных крупном и мелком заполнителях.</w:t>
            </w:r>
            <w:proofErr w:type="gramEnd"/>
            <w:r w:rsidRPr="00942B63">
              <w:rPr>
                <w:sz w:val="22"/>
                <w:szCs w:val="22"/>
                <w:lang w:eastAsia="en-US"/>
              </w:rPr>
              <w:t xml:space="preserve"> Марка</w:t>
            </w:r>
            <w:r>
              <w:rPr>
                <w:sz w:val="22"/>
                <w:szCs w:val="22"/>
                <w:lang w:eastAsia="en-US"/>
              </w:rPr>
              <w:t xml:space="preserve"> по водонепроницаемости  W2. Бетон тяжелый по </w:t>
            </w:r>
            <w:r w:rsidRPr="00942B63">
              <w:rPr>
                <w:sz w:val="22"/>
                <w:szCs w:val="22"/>
                <w:lang w:eastAsia="en-US"/>
              </w:rPr>
              <w:t>ГОСТ 26633-2015 «Бетоны тяжелые и мелкозернистые. Технические условия». Наибол</w:t>
            </w:r>
            <w:r>
              <w:rPr>
                <w:sz w:val="22"/>
                <w:szCs w:val="22"/>
                <w:lang w:eastAsia="en-US"/>
              </w:rPr>
              <w:t xml:space="preserve">ьшая крупность заполнителя  </w:t>
            </w:r>
            <w:smartTag w:uri="urn:schemas-microsoft-com:office:smarttags" w:element="metricconverter">
              <w:smartTagPr>
                <w:attr w:name="ProductID" w:val="20 мм"/>
              </w:smartTagPr>
              <w:r>
                <w:rPr>
                  <w:sz w:val="22"/>
                  <w:szCs w:val="22"/>
                  <w:lang w:eastAsia="en-US"/>
                </w:rPr>
                <w:t>20</w:t>
              </w:r>
              <w:r w:rsidRPr="00942B63">
                <w:rPr>
                  <w:sz w:val="22"/>
                  <w:szCs w:val="22"/>
                  <w:lang w:eastAsia="en-US"/>
                </w:rPr>
                <w:t xml:space="preserve"> мм</w:t>
              </w:r>
            </w:smartTag>
            <w:r w:rsidRPr="00942B63">
              <w:rPr>
                <w:sz w:val="22"/>
                <w:szCs w:val="22"/>
                <w:lang w:eastAsia="en-US"/>
              </w:rPr>
              <w:t>.</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27</w:t>
            </w:r>
          </w:p>
        </w:tc>
        <w:tc>
          <w:tcPr>
            <w:tcW w:w="1478" w:type="pct"/>
          </w:tcPr>
          <w:p w:rsidR="005E52F6" w:rsidRDefault="005E52F6" w:rsidP="00EA11A9">
            <w:pPr>
              <w:jc w:val="center"/>
              <w:rPr>
                <w:lang w:eastAsia="en-US"/>
              </w:rPr>
            </w:pPr>
            <w:r w:rsidRPr="00942B63">
              <w:rPr>
                <w:sz w:val="22"/>
                <w:szCs w:val="22"/>
                <w:lang w:eastAsia="en-US"/>
              </w:rPr>
              <w:t xml:space="preserve">Вентили проходные муфтовые </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shd w:val="clear" w:color="auto" w:fill="FFFFFF"/>
              <w:ind w:firstLine="175"/>
              <w:jc w:val="both"/>
              <w:rPr>
                <w:lang w:eastAsia="en-US"/>
              </w:rPr>
            </w:pPr>
            <w:r w:rsidRPr="00942B63">
              <w:rPr>
                <w:sz w:val="22"/>
                <w:szCs w:val="22"/>
                <w:lang w:eastAsia="en-US"/>
              </w:rPr>
              <w:t>Вентиль запорный проходной муфтовый. Присоединение к трубопроводу - муфтовое по ГОСТ 6527-68.</w:t>
            </w:r>
          </w:p>
          <w:p w:rsidR="005E52F6" w:rsidRPr="00942B63" w:rsidRDefault="005E52F6" w:rsidP="00EA11A9">
            <w:pPr>
              <w:shd w:val="clear" w:color="auto" w:fill="FFFFFF"/>
              <w:ind w:firstLine="175"/>
              <w:jc w:val="both"/>
              <w:rPr>
                <w:lang w:eastAsia="en-US"/>
              </w:rPr>
            </w:pPr>
            <w:r w:rsidRPr="00942B63">
              <w:rPr>
                <w:sz w:val="22"/>
                <w:szCs w:val="22"/>
                <w:lang w:eastAsia="en-US"/>
              </w:rPr>
              <w:t xml:space="preserve">Материал корпуса - ковкий чугун. Герметичность затвора: по классу "С" ГОСТ 9544-2015. условный диаметр: </w:t>
            </w:r>
            <w:smartTag w:uri="urn:schemas-microsoft-com:office:smarttags" w:element="metricconverter">
              <w:smartTagPr>
                <w:attr w:name="ProductID" w:val="15 мм"/>
              </w:smartTagPr>
              <w:r w:rsidRPr="00942B63">
                <w:rPr>
                  <w:sz w:val="22"/>
                  <w:szCs w:val="22"/>
                  <w:lang w:eastAsia="en-US"/>
                </w:rPr>
                <w:t>15 мм</w:t>
              </w:r>
            </w:smartTag>
            <w:r w:rsidRPr="00942B63">
              <w:rPr>
                <w:sz w:val="22"/>
                <w:szCs w:val="22"/>
                <w:lang w:eastAsia="en-US"/>
              </w:rPr>
              <w:t>, 20мм и 25мм. ГОСТ 24856-2014 Арматура трубопроводная. ГОСТ 9544-2015.</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28</w:t>
            </w:r>
          </w:p>
        </w:tc>
        <w:tc>
          <w:tcPr>
            <w:tcW w:w="1478" w:type="pct"/>
          </w:tcPr>
          <w:p w:rsidR="005E52F6" w:rsidRPr="00942B63" w:rsidRDefault="005E52F6" w:rsidP="00EA11A9">
            <w:pPr>
              <w:jc w:val="center"/>
              <w:rPr>
                <w:lang w:eastAsia="en-US"/>
              </w:rPr>
            </w:pPr>
            <w:r w:rsidRPr="00942B63">
              <w:rPr>
                <w:sz w:val="22"/>
                <w:szCs w:val="22"/>
                <w:lang w:eastAsia="en-US"/>
              </w:rPr>
              <w:t>Кабель</w:t>
            </w:r>
          </w:p>
          <w:p w:rsidR="005E52F6" w:rsidRDefault="005E52F6" w:rsidP="00EA11A9">
            <w:pPr>
              <w:jc w:val="center"/>
              <w:rPr>
                <w:lang w:eastAsia="en-US"/>
              </w:rPr>
            </w:pPr>
            <w:r w:rsidRPr="00942B63">
              <w:rPr>
                <w:sz w:val="22"/>
                <w:szCs w:val="22"/>
                <w:lang w:eastAsia="en-US"/>
              </w:rPr>
              <w:t xml:space="preserve">силовой </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Кабель силовой с медными жилами</w:t>
            </w:r>
            <w:r>
              <w:rPr>
                <w:sz w:val="22"/>
                <w:szCs w:val="22"/>
                <w:lang w:eastAsia="en-US"/>
              </w:rPr>
              <w:t>,</w:t>
            </w:r>
            <w:r w:rsidRPr="00942B63">
              <w:rPr>
                <w:sz w:val="22"/>
                <w:szCs w:val="22"/>
                <w:lang w:eastAsia="en-US"/>
              </w:rPr>
              <w:t xml:space="preserve"> с изоляцией и оболочкой из поливинилхлоридного пластиката пониженным </w:t>
            </w:r>
            <w:proofErr w:type="spellStart"/>
            <w:r w:rsidRPr="00942B63">
              <w:rPr>
                <w:sz w:val="22"/>
                <w:szCs w:val="22"/>
                <w:lang w:eastAsia="en-US"/>
              </w:rPr>
              <w:t>дым</w:t>
            </w:r>
            <w:proofErr w:type="gramStart"/>
            <w:r w:rsidRPr="00942B63">
              <w:rPr>
                <w:sz w:val="22"/>
                <w:szCs w:val="22"/>
                <w:lang w:eastAsia="en-US"/>
              </w:rPr>
              <w:t>о</w:t>
            </w:r>
            <w:proofErr w:type="spellEnd"/>
            <w:r w:rsidRPr="00942B63">
              <w:rPr>
                <w:sz w:val="22"/>
                <w:szCs w:val="22"/>
                <w:lang w:eastAsia="en-US"/>
              </w:rPr>
              <w:t>-</w:t>
            </w:r>
            <w:proofErr w:type="gramEnd"/>
            <w:r w:rsidRPr="00942B63">
              <w:rPr>
                <w:sz w:val="22"/>
                <w:szCs w:val="22"/>
                <w:lang w:eastAsia="en-US"/>
              </w:rPr>
              <w:t xml:space="preserve"> и </w:t>
            </w:r>
            <w:proofErr w:type="spellStart"/>
            <w:r w:rsidRPr="00942B63">
              <w:rPr>
                <w:sz w:val="22"/>
                <w:szCs w:val="22"/>
                <w:lang w:eastAsia="en-US"/>
              </w:rPr>
              <w:t>газовыделением</w:t>
            </w:r>
            <w:proofErr w:type="spellEnd"/>
            <w:r w:rsidRPr="00942B63">
              <w:rPr>
                <w:sz w:val="22"/>
                <w:szCs w:val="22"/>
                <w:lang w:eastAsia="en-US"/>
              </w:rPr>
              <w:t>, не распространяющий горение,</w:t>
            </w:r>
            <w:r>
              <w:rPr>
                <w:sz w:val="22"/>
                <w:szCs w:val="22"/>
                <w:lang w:eastAsia="en-US"/>
              </w:rPr>
              <w:t xml:space="preserve"> </w:t>
            </w:r>
            <w:r w:rsidRPr="00942B63">
              <w:rPr>
                <w:sz w:val="22"/>
                <w:szCs w:val="22"/>
                <w:lang w:eastAsia="en-US"/>
              </w:rPr>
              <w:t xml:space="preserve"> количество жил – 2, </w:t>
            </w:r>
            <w:r>
              <w:rPr>
                <w:sz w:val="22"/>
                <w:szCs w:val="22"/>
                <w:lang w:eastAsia="en-US"/>
              </w:rPr>
              <w:t xml:space="preserve"> </w:t>
            </w:r>
            <w:r w:rsidRPr="00942B63">
              <w:rPr>
                <w:sz w:val="22"/>
                <w:szCs w:val="22"/>
                <w:lang w:eastAsia="en-US"/>
              </w:rPr>
              <w:t xml:space="preserve"> номинальное сечение жилы 2,5 мм2, номинальное напряжение 1,0 кВ. ГОСТ 31996-2012 «Кабели силовые с пластмассовой изоляцией на номинальное напряжение </w:t>
            </w:r>
            <w:r w:rsidRPr="00E258DC">
              <w:rPr>
                <w:sz w:val="22"/>
                <w:szCs w:val="22"/>
                <w:lang w:eastAsia="en-US"/>
              </w:rPr>
              <w:t>0,66; 1 и 3 кВ.</w:t>
            </w:r>
            <w:r w:rsidRPr="00942B63">
              <w:rPr>
                <w:sz w:val="22"/>
                <w:szCs w:val="22"/>
                <w:lang w:eastAsia="en-US"/>
              </w:rPr>
              <w:t xml:space="preserve">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29</w:t>
            </w:r>
          </w:p>
        </w:tc>
        <w:tc>
          <w:tcPr>
            <w:tcW w:w="1478" w:type="pct"/>
          </w:tcPr>
          <w:p w:rsidR="005E52F6" w:rsidRDefault="005E52F6" w:rsidP="00EA11A9">
            <w:pPr>
              <w:jc w:val="center"/>
              <w:rPr>
                <w:lang w:eastAsia="en-US"/>
              </w:rPr>
            </w:pPr>
            <w:r w:rsidRPr="00942B63">
              <w:rPr>
                <w:sz w:val="22"/>
                <w:szCs w:val="22"/>
                <w:lang w:eastAsia="en-US"/>
              </w:rPr>
              <w:t xml:space="preserve">Бетон тяжелый </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proofErr w:type="gramStart"/>
            <w:r w:rsidRPr="00942B63">
              <w:rPr>
                <w:sz w:val="22"/>
                <w:szCs w:val="22"/>
                <w:lang w:eastAsia="en-US"/>
              </w:rPr>
              <w:t>Бетон плотной структуры средней плот</w:t>
            </w:r>
            <w:r>
              <w:rPr>
                <w:sz w:val="22"/>
                <w:szCs w:val="22"/>
                <w:lang w:eastAsia="en-US"/>
              </w:rPr>
              <w:t>ностью 24</w:t>
            </w:r>
            <w:r w:rsidRPr="00942B63">
              <w:rPr>
                <w:sz w:val="22"/>
                <w:szCs w:val="22"/>
                <w:lang w:eastAsia="en-US"/>
              </w:rPr>
              <w:t>00 кг/м3 на цементном вяжущем и плотных крупном и мелком заполнителях.</w:t>
            </w:r>
            <w:proofErr w:type="gramEnd"/>
            <w:r>
              <w:rPr>
                <w:sz w:val="22"/>
                <w:szCs w:val="22"/>
                <w:lang w:eastAsia="en-US"/>
              </w:rPr>
              <w:t xml:space="preserve"> Марка по водонепроницаемости W4</w:t>
            </w:r>
            <w:r w:rsidRPr="00942B63">
              <w:rPr>
                <w:sz w:val="22"/>
                <w:szCs w:val="22"/>
                <w:lang w:eastAsia="en-US"/>
              </w:rPr>
              <w:t>. Класс прочн</w:t>
            </w:r>
            <w:r>
              <w:rPr>
                <w:sz w:val="22"/>
                <w:szCs w:val="22"/>
                <w:lang w:eastAsia="en-US"/>
              </w:rPr>
              <w:t>ости на сжатие   В12</w:t>
            </w:r>
            <w:r w:rsidRPr="00942B63">
              <w:rPr>
                <w:sz w:val="22"/>
                <w:szCs w:val="22"/>
                <w:lang w:eastAsia="en-US"/>
              </w:rPr>
              <w:t xml:space="preserve">,5. ГОСТ 26633-2015 «Бетоны тяжелые и мелкозернистые. Технические условия». Наибольшая крупность заполнителя </w:t>
            </w:r>
            <w:smartTag w:uri="urn:schemas-microsoft-com:office:smarttags" w:element="metricconverter">
              <w:smartTagPr>
                <w:attr w:name="ProductID" w:val="20 мм"/>
              </w:smartTagPr>
              <w:r w:rsidRPr="00942B63">
                <w:rPr>
                  <w:sz w:val="22"/>
                  <w:szCs w:val="22"/>
                  <w:lang w:eastAsia="en-US"/>
                </w:rPr>
                <w:t>20 мм</w:t>
              </w:r>
            </w:smartTag>
            <w:r w:rsidRPr="00942B63">
              <w:rPr>
                <w:sz w:val="22"/>
                <w:szCs w:val="22"/>
                <w:lang w:eastAsia="en-US"/>
              </w:rPr>
              <w:t>.</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30</w:t>
            </w:r>
          </w:p>
        </w:tc>
        <w:tc>
          <w:tcPr>
            <w:tcW w:w="1478" w:type="pct"/>
          </w:tcPr>
          <w:p w:rsidR="005E52F6" w:rsidRDefault="005E52F6" w:rsidP="00EA11A9">
            <w:pPr>
              <w:jc w:val="center"/>
              <w:rPr>
                <w:lang w:eastAsia="en-US"/>
              </w:rPr>
            </w:pPr>
            <w:r w:rsidRPr="00942B63">
              <w:rPr>
                <w:sz w:val="22"/>
                <w:szCs w:val="22"/>
                <w:lang w:eastAsia="en-US"/>
              </w:rPr>
              <w:t>Задвижки фланцевые чугунные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Задвижки фланцевые чугунные параллельные двухдисковые с выдвижным шпинделем, с электроприводом, давлением 1 МПа (10 кгс/см</w:t>
            </w:r>
            <w:proofErr w:type="gramStart"/>
            <w:r w:rsidRPr="00942B63">
              <w:rPr>
                <w:sz w:val="22"/>
                <w:szCs w:val="22"/>
                <w:lang w:eastAsia="en-US"/>
              </w:rPr>
              <w:t>2</w:t>
            </w:r>
            <w:proofErr w:type="gramEnd"/>
            <w:r w:rsidRPr="00942B63">
              <w:rPr>
                <w:sz w:val="22"/>
                <w:szCs w:val="22"/>
                <w:lang w:eastAsia="en-US"/>
              </w:rPr>
              <w:t xml:space="preserve">) диаметром </w:t>
            </w:r>
            <w:smartTag w:uri="urn:schemas-microsoft-com:office:smarttags" w:element="metricconverter">
              <w:smartTagPr>
                <w:attr w:name="ProductID" w:val="50 мм"/>
              </w:smartTagPr>
              <w:r w:rsidRPr="00942B63">
                <w:rPr>
                  <w:sz w:val="22"/>
                  <w:szCs w:val="22"/>
                  <w:lang w:eastAsia="en-US"/>
                </w:rPr>
                <w:t>50 мм</w:t>
              </w:r>
            </w:smartTag>
            <w:r>
              <w:rPr>
                <w:sz w:val="22"/>
                <w:szCs w:val="22"/>
                <w:lang w:eastAsia="en-US"/>
              </w:rPr>
              <w:t xml:space="preserve">. </w:t>
            </w:r>
            <w:r w:rsidRPr="00942B63">
              <w:rPr>
                <w:sz w:val="22"/>
                <w:szCs w:val="22"/>
                <w:lang w:eastAsia="en-US"/>
              </w:rPr>
              <w:t>Материал корпуса чугун СЧ20. ГОСТ 24856-2014 Арматура трубопроводная.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31</w:t>
            </w:r>
          </w:p>
        </w:tc>
        <w:tc>
          <w:tcPr>
            <w:tcW w:w="1478" w:type="pct"/>
          </w:tcPr>
          <w:p w:rsidR="005E52F6" w:rsidRDefault="005E52F6" w:rsidP="00EA11A9">
            <w:pPr>
              <w:suppressAutoHyphens/>
              <w:jc w:val="center"/>
              <w:rPr>
                <w:lang w:eastAsia="en-US"/>
              </w:rPr>
            </w:pPr>
            <w:r w:rsidRPr="00942B63">
              <w:rPr>
                <w:sz w:val="22"/>
                <w:szCs w:val="22"/>
                <w:lang w:eastAsia="en-US"/>
              </w:rPr>
              <w:t>Битумы нефтяные строительные</w:t>
            </w:r>
          </w:p>
          <w:p w:rsidR="005E52F6" w:rsidRPr="00942B63" w:rsidRDefault="005E52F6" w:rsidP="00EA11A9">
            <w:pPr>
              <w:suppressAutoHyphens/>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Битумы нефтя</w:t>
            </w:r>
            <w:r>
              <w:rPr>
                <w:sz w:val="22"/>
                <w:szCs w:val="22"/>
                <w:lang w:eastAsia="en-US"/>
              </w:rPr>
              <w:t xml:space="preserve">ные строительные марки БН-90/10. </w:t>
            </w:r>
            <w:r w:rsidRPr="00942B63">
              <w:rPr>
                <w:sz w:val="22"/>
                <w:szCs w:val="22"/>
                <w:lang w:eastAsia="en-US"/>
              </w:rPr>
              <w:t xml:space="preserve"> ГОСТ 6617-76.</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32</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jc w:val="center"/>
              <w:rPr>
                <w:lang w:eastAsia="en-US"/>
              </w:rPr>
            </w:pPr>
            <w:r w:rsidRPr="00942B63">
              <w:rPr>
                <w:sz w:val="22"/>
                <w:szCs w:val="22"/>
                <w:lang w:eastAsia="en-US"/>
              </w:rPr>
              <w:t>Труба из полипропилена</w:t>
            </w:r>
          </w:p>
          <w:p w:rsidR="005E52F6" w:rsidRPr="00942B63" w:rsidRDefault="005E52F6" w:rsidP="00EA11A9">
            <w:pPr>
              <w:jc w:val="center"/>
              <w:rPr>
                <w:lang w:eastAsia="en-US"/>
              </w:rPr>
            </w:pPr>
            <w:r>
              <w:rPr>
                <w:sz w:val="22"/>
                <w:szCs w:val="22"/>
                <w:lang w:eastAsia="en-US"/>
              </w:rPr>
              <w:t>(страна происхождения РФ)</w:t>
            </w:r>
          </w:p>
          <w:p w:rsidR="005E52F6" w:rsidRPr="00942B63" w:rsidRDefault="005E52F6" w:rsidP="00EA11A9">
            <w:pPr>
              <w:jc w:val="center"/>
              <w:rPr>
                <w:lang w:eastAsia="en-US"/>
              </w:rPr>
            </w:pP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tabs>
                <w:tab w:val="left" w:pos="360"/>
              </w:tabs>
              <w:ind w:firstLine="175"/>
              <w:jc w:val="both"/>
              <w:rPr>
                <w:lang w:eastAsia="en-US"/>
              </w:rPr>
            </w:pPr>
            <w:r w:rsidRPr="00942B63">
              <w:rPr>
                <w:sz w:val="22"/>
                <w:szCs w:val="22"/>
                <w:lang w:eastAsia="en-US"/>
              </w:rPr>
              <w:t>Категория трубы - PN 20</w:t>
            </w:r>
          </w:p>
          <w:p w:rsidR="005E52F6" w:rsidRPr="00942B63" w:rsidRDefault="005E52F6" w:rsidP="00EA11A9">
            <w:pPr>
              <w:tabs>
                <w:tab w:val="left" w:pos="360"/>
              </w:tabs>
              <w:ind w:firstLine="175"/>
              <w:jc w:val="both"/>
              <w:rPr>
                <w:lang w:eastAsia="en-US"/>
              </w:rPr>
            </w:pPr>
            <w:r>
              <w:rPr>
                <w:sz w:val="22"/>
                <w:szCs w:val="22"/>
                <w:lang w:eastAsia="en-US"/>
              </w:rPr>
              <w:t xml:space="preserve">Наружный диаметр - </w:t>
            </w:r>
            <w:r w:rsidRPr="00942B63">
              <w:rPr>
                <w:sz w:val="22"/>
                <w:szCs w:val="22"/>
                <w:lang w:eastAsia="en-US"/>
              </w:rPr>
              <w:t xml:space="preserve"> </w:t>
            </w:r>
            <w:smartTag w:uri="urn:schemas-microsoft-com:office:smarttags" w:element="metricconverter">
              <w:smartTagPr>
                <w:attr w:name="ProductID" w:val="20 мм"/>
              </w:smartTagPr>
              <w:r w:rsidRPr="00942B63">
                <w:rPr>
                  <w:sz w:val="22"/>
                  <w:szCs w:val="22"/>
                  <w:lang w:eastAsia="en-US"/>
                </w:rPr>
                <w:t>20 мм</w:t>
              </w:r>
            </w:smartTag>
            <w:r w:rsidRPr="00942B63">
              <w:rPr>
                <w:sz w:val="22"/>
                <w:szCs w:val="22"/>
                <w:lang w:eastAsia="en-US"/>
              </w:rPr>
              <w:t>, 25мм и 32мм.</w:t>
            </w:r>
          </w:p>
          <w:p w:rsidR="005E52F6" w:rsidRPr="00942B63" w:rsidRDefault="005E52F6" w:rsidP="00EA11A9">
            <w:pPr>
              <w:tabs>
                <w:tab w:val="left" w:pos="360"/>
              </w:tabs>
              <w:ind w:firstLine="175"/>
              <w:jc w:val="both"/>
              <w:rPr>
                <w:lang w:eastAsia="en-US"/>
              </w:rPr>
            </w:pPr>
            <w:r w:rsidRPr="00942B63">
              <w:rPr>
                <w:sz w:val="22"/>
                <w:szCs w:val="22"/>
                <w:lang w:eastAsia="en-US"/>
              </w:rPr>
              <w:t>ГОСТ 32415-2013 «Трубы напорные из термопластов и соединительные детали к ним для систем водоснабжения и отопления.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33</w:t>
            </w:r>
          </w:p>
        </w:tc>
        <w:tc>
          <w:tcPr>
            <w:tcW w:w="1478" w:type="pct"/>
          </w:tcPr>
          <w:p w:rsidR="005E52F6" w:rsidRPr="00942B63" w:rsidRDefault="005E52F6" w:rsidP="00EA11A9">
            <w:pPr>
              <w:jc w:val="center"/>
              <w:rPr>
                <w:lang w:eastAsia="en-US"/>
              </w:rPr>
            </w:pPr>
            <w:r w:rsidRPr="00942B63">
              <w:rPr>
                <w:sz w:val="22"/>
                <w:szCs w:val="22"/>
                <w:lang w:eastAsia="en-US"/>
              </w:rPr>
              <w:t>Труба</w:t>
            </w:r>
          </w:p>
          <w:p w:rsidR="005E52F6" w:rsidRDefault="005E52F6" w:rsidP="00EA11A9">
            <w:pPr>
              <w:jc w:val="center"/>
              <w:rPr>
                <w:lang w:eastAsia="en-US"/>
              </w:rPr>
            </w:pPr>
            <w:r w:rsidRPr="00942B63">
              <w:rPr>
                <w:sz w:val="22"/>
                <w:szCs w:val="22"/>
                <w:lang w:eastAsia="en-US"/>
              </w:rPr>
              <w:t>из полипропилена</w:t>
            </w:r>
          </w:p>
          <w:p w:rsidR="005E52F6" w:rsidRPr="00942B63" w:rsidRDefault="005E52F6" w:rsidP="00EA11A9">
            <w:pPr>
              <w:jc w:val="center"/>
              <w:rPr>
                <w:lang w:eastAsia="en-US"/>
              </w:rPr>
            </w:pPr>
            <w:r>
              <w:rPr>
                <w:sz w:val="22"/>
                <w:szCs w:val="22"/>
                <w:lang w:eastAsia="en-US"/>
              </w:rPr>
              <w:t>(страна происхождения РФ)</w:t>
            </w:r>
          </w:p>
          <w:p w:rsidR="005E52F6" w:rsidRPr="00942B63" w:rsidRDefault="005E52F6" w:rsidP="00EA11A9">
            <w:pPr>
              <w:rPr>
                <w:lang w:eastAsia="en-US"/>
              </w:rPr>
            </w:pPr>
          </w:p>
        </w:tc>
        <w:tc>
          <w:tcPr>
            <w:tcW w:w="3093" w:type="pct"/>
          </w:tcPr>
          <w:p w:rsidR="005E52F6" w:rsidRPr="00942B63" w:rsidRDefault="005E52F6" w:rsidP="00EA11A9">
            <w:pPr>
              <w:tabs>
                <w:tab w:val="left" w:pos="360"/>
              </w:tabs>
              <w:ind w:firstLine="175"/>
              <w:jc w:val="both"/>
              <w:rPr>
                <w:lang w:eastAsia="en-US"/>
              </w:rPr>
            </w:pPr>
            <w:r w:rsidRPr="00942B63">
              <w:rPr>
                <w:sz w:val="22"/>
                <w:szCs w:val="22"/>
                <w:lang w:eastAsia="en-US"/>
              </w:rPr>
              <w:t>Категория трубы - PN 10</w:t>
            </w:r>
          </w:p>
          <w:p w:rsidR="005E52F6" w:rsidRPr="00942B63" w:rsidRDefault="005E52F6" w:rsidP="00EA11A9">
            <w:pPr>
              <w:tabs>
                <w:tab w:val="left" w:pos="360"/>
              </w:tabs>
              <w:ind w:firstLine="175"/>
              <w:jc w:val="both"/>
              <w:rPr>
                <w:lang w:eastAsia="en-US"/>
              </w:rPr>
            </w:pPr>
            <w:r>
              <w:rPr>
                <w:sz w:val="22"/>
                <w:szCs w:val="22"/>
                <w:lang w:eastAsia="en-US"/>
              </w:rPr>
              <w:t xml:space="preserve">Наружный диаметр - </w:t>
            </w:r>
            <w:r w:rsidRPr="00942B63">
              <w:rPr>
                <w:sz w:val="22"/>
                <w:szCs w:val="22"/>
                <w:lang w:eastAsia="en-US"/>
              </w:rPr>
              <w:t xml:space="preserve"> </w:t>
            </w:r>
            <w:smartTag w:uri="urn:schemas-microsoft-com:office:smarttags" w:element="metricconverter">
              <w:smartTagPr>
                <w:attr w:name="ProductID" w:val="20 мм"/>
              </w:smartTagPr>
              <w:r w:rsidRPr="00942B63">
                <w:rPr>
                  <w:sz w:val="22"/>
                  <w:szCs w:val="22"/>
                  <w:lang w:eastAsia="en-US"/>
                </w:rPr>
                <w:t>20 мм</w:t>
              </w:r>
            </w:smartTag>
            <w:r w:rsidRPr="00942B63">
              <w:rPr>
                <w:sz w:val="22"/>
                <w:szCs w:val="22"/>
                <w:lang w:eastAsia="en-US"/>
              </w:rPr>
              <w:t>, 25мм.</w:t>
            </w:r>
          </w:p>
          <w:p w:rsidR="005E52F6" w:rsidRPr="00942B63" w:rsidRDefault="005E52F6" w:rsidP="00EA11A9">
            <w:pPr>
              <w:tabs>
                <w:tab w:val="left" w:pos="360"/>
              </w:tabs>
              <w:ind w:firstLine="175"/>
              <w:jc w:val="both"/>
              <w:rPr>
                <w:lang w:eastAsia="en-US"/>
              </w:rPr>
            </w:pPr>
            <w:r w:rsidRPr="00942B63">
              <w:rPr>
                <w:sz w:val="22"/>
                <w:szCs w:val="22"/>
                <w:lang w:eastAsia="en-US"/>
              </w:rPr>
              <w:t>ГОСТ 32415-2013 «Трубы напорные из термопластов и соединительные детали к ним для систем водоснабжения и отопления.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34</w:t>
            </w:r>
          </w:p>
        </w:tc>
        <w:tc>
          <w:tcPr>
            <w:tcW w:w="1478" w:type="pct"/>
          </w:tcPr>
          <w:p w:rsidR="005E52F6" w:rsidRDefault="005E52F6" w:rsidP="00EA11A9">
            <w:pPr>
              <w:jc w:val="center"/>
              <w:rPr>
                <w:lang w:eastAsia="en-US"/>
              </w:rPr>
            </w:pPr>
            <w:r w:rsidRPr="00942B63">
              <w:rPr>
                <w:sz w:val="22"/>
                <w:szCs w:val="22"/>
                <w:lang w:eastAsia="en-US"/>
              </w:rPr>
              <w:t xml:space="preserve">Бетон тяжелый класс </w:t>
            </w:r>
          </w:p>
          <w:p w:rsidR="005E52F6" w:rsidRPr="00942B63" w:rsidRDefault="005E52F6" w:rsidP="00EA11A9">
            <w:pPr>
              <w:jc w:val="center"/>
              <w:rPr>
                <w:lang w:eastAsia="en-US"/>
              </w:rPr>
            </w:pPr>
            <w:r>
              <w:rPr>
                <w:sz w:val="22"/>
                <w:szCs w:val="22"/>
                <w:lang w:eastAsia="en-US"/>
              </w:rPr>
              <w:t>(страна происхождения РФ)</w:t>
            </w:r>
          </w:p>
          <w:p w:rsidR="005E52F6" w:rsidRPr="00942B63" w:rsidRDefault="005E52F6" w:rsidP="00EA11A9">
            <w:pPr>
              <w:suppressAutoHyphens/>
              <w:rPr>
                <w:lang w:eastAsia="en-US"/>
              </w:rPr>
            </w:pPr>
          </w:p>
        </w:tc>
        <w:tc>
          <w:tcPr>
            <w:tcW w:w="3093" w:type="pct"/>
          </w:tcPr>
          <w:p w:rsidR="005E52F6" w:rsidRPr="00942B63" w:rsidRDefault="005E52F6" w:rsidP="00EA11A9">
            <w:pPr>
              <w:widowControl w:val="0"/>
              <w:shd w:val="clear" w:color="auto" w:fill="FFFFFF"/>
              <w:ind w:firstLine="175"/>
              <w:jc w:val="both"/>
              <w:rPr>
                <w:lang w:eastAsia="en-US"/>
              </w:rPr>
            </w:pPr>
            <w:r w:rsidRPr="00942B63">
              <w:rPr>
                <w:sz w:val="22"/>
                <w:szCs w:val="22"/>
                <w:lang w:eastAsia="en-US"/>
              </w:rPr>
              <w:t>Бетон плотной</w:t>
            </w:r>
            <w:r>
              <w:rPr>
                <w:sz w:val="22"/>
                <w:szCs w:val="22"/>
                <w:lang w:eastAsia="en-US"/>
              </w:rPr>
              <w:t xml:space="preserve"> структуры средней плотностью 21</w:t>
            </w:r>
            <w:r w:rsidRPr="00942B63">
              <w:rPr>
                <w:sz w:val="22"/>
                <w:szCs w:val="22"/>
                <w:lang w:eastAsia="en-US"/>
              </w:rPr>
              <w:t>00 кг/м3</w:t>
            </w:r>
            <w:r>
              <w:rPr>
                <w:sz w:val="22"/>
                <w:szCs w:val="22"/>
                <w:lang w:eastAsia="en-US"/>
              </w:rPr>
              <w:t>. Бетон обладает</w:t>
            </w:r>
            <w:r w:rsidRPr="00942B63">
              <w:rPr>
                <w:sz w:val="22"/>
                <w:szCs w:val="22"/>
                <w:lang w:eastAsia="en-US"/>
              </w:rPr>
              <w:t xml:space="preserve"> следующими параметрами: морозостойкость по первом</w:t>
            </w:r>
            <w:r>
              <w:rPr>
                <w:sz w:val="22"/>
                <w:szCs w:val="22"/>
                <w:lang w:eastAsia="en-US"/>
              </w:rPr>
              <w:t xml:space="preserve">у базовому методу марки </w:t>
            </w:r>
            <w:r w:rsidRPr="00942B63">
              <w:rPr>
                <w:sz w:val="22"/>
                <w:szCs w:val="22"/>
                <w:lang w:eastAsia="en-US"/>
              </w:rPr>
              <w:t xml:space="preserve"> F50, марка</w:t>
            </w:r>
            <w:r>
              <w:rPr>
                <w:sz w:val="22"/>
                <w:szCs w:val="22"/>
                <w:lang w:eastAsia="en-US"/>
              </w:rPr>
              <w:t xml:space="preserve"> по водонепроницаемости </w:t>
            </w:r>
            <w:r w:rsidRPr="00942B63">
              <w:rPr>
                <w:sz w:val="22"/>
                <w:szCs w:val="22"/>
                <w:lang w:eastAsia="en-US"/>
              </w:rPr>
              <w:t xml:space="preserve"> W4. Класс прочн</w:t>
            </w:r>
            <w:r>
              <w:rPr>
                <w:sz w:val="22"/>
                <w:szCs w:val="22"/>
                <w:lang w:eastAsia="en-US"/>
              </w:rPr>
              <w:t xml:space="preserve">ости на сжатие  </w:t>
            </w:r>
            <w:r w:rsidRPr="00942B63">
              <w:rPr>
                <w:sz w:val="22"/>
                <w:szCs w:val="22"/>
                <w:lang w:eastAsia="en-US"/>
              </w:rPr>
              <w:t xml:space="preserve"> В3,5. Наибольшая крупность заполнителя </w:t>
            </w:r>
            <w:r>
              <w:rPr>
                <w:sz w:val="22"/>
                <w:szCs w:val="22"/>
                <w:lang w:eastAsia="en-US"/>
              </w:rPr>
              <w:t xml:space="preserve"> </w:t>
            </w:r>
            <w:r w:rsidRPr="00942B63">
              <w:rPr>
                <w:sz w:val="22"/>
                <w:szCs w:val="22"/>
                <w:lang w:eastAsia="en-US"/>
              </w:rPr>
              <w:t xml:space="preserve"> </w:t>
            </w:r>
            <w:smartTag w:uri="urn:schemas-microsoft-com:office:smarttags" w:element="metricconverter">
              <w:smartTagPr>
                <w:attr w:name="ProductID" w:val="20 мм"/>
              </w:smartTagPr>
              <w:r w:rsidRPr="00942B63">
                <w:rPr>
                  <w:sz w:val="22"/>
                  <w:szCs w:val="22"/>
                  <w:lang w:eastAsia="en-US"/>
                </w:rPr>
                <w:t>20 мм</w:t>
              </w:r>
            </w:smartTag>
            <w:r w:rsidRPr="00942B63">
              <w:rPr>
                <w:sz w:val="22"/>
                <w:szCs w:val="22"/>
                <w:lang w:eastAsia="en-US"/>
              </w:rPr>
              <w:t>. ГОСТ 26633-2015 «Бетоны тяжелые и мелкозернистые.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35</w:t>
            </w:r>
          </w:p>
        </w:tc>
        <w:tc>
          <w:tcPr>
            <w:tcW w:w="1478" w:type="pct"/>
          </w:tcPr>
          <w:p w:rsidR="005E52F6" w:rsidRDefault="005E52F6" w:rsidP="00EA11A9">
            <w:pPr>
              <w:jc w:val="center"/>
              <w:rPr>
                <w:lang w:eastAsia="en-US"/>
              </w:rPr>
            </w:pPr>
            <w:r w:rsidRPr="00942B63">
              <w:rPr>
                <w:sz w:val="22"/>
                <w:szCs w:val="22"/>
                <w:lang w:eastAsia="en-US"/>
              </w:rPr>
              <w:t xml:space="preserve">Битумы нефтяные </w:t>
            </w:r>
            <w:r w:rsidRPr="00942B63">
              <w:rPr>
                <w:sz w:val="22"/>
                <w:szCs w:val="22"/>
                <w:lang w:eastAsia="en-US"/>
              </w:rPr>
              <w:lastRenderedPageBreak/>
              <w:t>дорожные жидкие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keepNext/>
              <w:keepLines/>
              <w:shd w:val="clear" w:color="auto" w:fill="FFFFFF"/>
              <w:ind w:firstLine="175"/>
              <w:jc w:val="both"/>
              <w:textAlignment w:val="baseline"/>
              <w:outlineLvl w:val="0"/>
              <w:rPr>
                <w:lang w:eastAsia="en-US"/>
              </w:rPr>
            </w:pPr>
            <w:r w:rsidRPr="00942B63">
              <w:rPr>
                <w:sz w:val="22"/>
                <w:szCs w:val="22"/>
                <w:lang w:eastAsia="en-US"/>
              </w:rPr>
              <w:lastRenderedPageBreak/>
              <w:t xml:space="preserve">Битумы нефтяные дорожные жидкие, марка МГ40/70 и </w:t>
            </w:r>
            <w:r w:rsidRPr="00942B63">
              <w:rPr>
                <w:sz w:val="22"/>
                <w:szCs w:val="22"/>
                <w:lang w:eastAsia="en-US"/>
              </w:rPr>
              <w:lastRenderedPageBreak/>
              <w:t>СГ40/70. ГОСТ 11955-82 Битумы нефтяные дорожные жидкие.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lastRenderedPageBreak/>
              <w:t>36</w:t>
            </w:r>
          </w:p>
        </w:tc>
        <w:tc>
          <w:tcPr>
            <w:tcW w:w="1478" w:type="pct"/>
          </w:tcPr>
          <w:p w:rsidR="005E52F6" w:rsidRDefault="005E52F6" w:rsidP="00EA11A9">
            <w:pPr>
              <w:jc w:val="center"/>
              <w:rPr>
                <w:lang w:eastAsia="en-US"/>
              </w:rPr>
            </w:pPr>
            <w:r w:rsidRPr="00942B63">
              <w:rPr>
                <w:sz w:val="22"/>
                <w:szCs w:val="22"/>
                <w:lang w:eastAsia="en-US"/>
              </w:rPr>
              <w:t>Рубероид</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Pr>
                <w:sz w:val="22"/>
                <w:szCs w:val="22"/>
                <w:lang w:eastAsia="en-US"/>
              </w:rPr>
              <w:t> Полотно рубероида не  имеет</w:t>
            </w:r>
            <w:r w:rsidRPr="00942B63">
              <w:rPr>
                <w:sz w:val="22"/>
                <w:szCs w:val="22"/>
                <w:lang w:eastAsia="en-US"/>
              </w:rPr>
              <w:t xml:space="preserve"> трещин, дыр, разрывов и складок. Разрывная сила п</w:t>
            </w:r>
            <w:r>
              <w:rPr>
                <w:sz w:val="22"/>
                <w:szCs w:val="22"/>
                <w:lang w:eastAsia="en-US"/>
              </w:rPr>
              <w:t xml:space="preserve">ри растяжении, Н (кгс), </w:t>
            </w:r>
            <w:r w:rsidRPr="00942B63">
              <w:rPr>
                <w:sz w:val="22"/>
                <w:szCs w:val="22"/>
                <w:lang w:eastAsia="en-US"/>
              </w:rPr>
              <w:t xml:space="preserve"> 216 (22). ГОСТ 10923-93Рубероид.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37</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jc w:val="center"/>
              <w:rPr>
                <w:lang w:eastAsia="en-US"/>
              </w:rPr>
            </w:pPr>
            <w:r w:rsidRPr="00942B63">
              <w:rPr>
                <w:sz w:val="22"/>
                <w:szCs w:val="22"/>
                <w:lang w:eastAsia="en-US"/>
              </w:rPr>
              <w:t xml:space="preserve">Бетон тяжелый класс </w:t>
            </w:r>
          </w:p>
          <w:p w:rsidR="005E52F6" w:rsidRPr="00942B63" w:rsidRDefault="005E52F6" w:rsidP="00EA11A9">
            <w:pPr>
              <w:jc w:val="center"/>
              <w:rPr>
                <w:lang w:eastAsia="en-US"/>
              </w:rPr>
            </w:pPr>
          </w:p>
          <w:p w:rsidR="005E52F6" w:rsidRPr="00942B63" w:rsidRDefault="005E52F6" w:rsidP="00EA11A9">
            <w:pPr>
              <w:suppressAutoHyphens/>
              <w:jc w:val="center"/>
              <w:rPr>
                <w:lang w:eastAsia="en-US"/>
              </w:rPr>
            </w:pPr>
            <w:r>
              <w:rPr>
                <w:sz w:val="22"/>
                <w:szCs w:val="22"/>
                <w:lang w:eastAsia="en-US"/>
              </w:rPr>
              <w:t>(страна происхождения РФ)</w:t>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widowControl w:val="0"/>
              <w:shd w:val="clear" w:color="auto" w:fill="FFFFFF"/>
              <w:ind w:firstLine="175"/>
              <w:jc w:val="both"/>
              <w:rPr>
                <w:lang w:eastAsia="en-US"/>
              </w:rPr>
            </w:pPr>
            <w:r w:rsidRPr="00942B63">
              <w:rPr>
                <w:sz w:val="22"/>
                <w:szCs w:val="22"/>
                <w:lang w:eastAsia="en-US"/>
              </w:rPr>
              <w:t xml:space="preserve">Бетон плотной структуры средней плотностью </w:t>
            </w:r>
            <w:r>
              <w:rPr>
                <w:sz w:val="22"/>
                <w:szCs w:val="22"/>
                <w:lang w:eastAsia="en-US"/>
              </w:rPr>
              <w:t>2400 кг/м3.  Бетон обладает</w:t>
            </w:r>
            <w:r w:rsidRPr="00942B63">
              <w:rPr>
                <w:sz w:val="22"/>
                <w:szCs w:val="22"/>
                <w:lang w:eastAsia="en-US"/>
              </w:rPr>
              <w:t xml:space="preserve"> следующими параметрами: морозостойкость по первом</w:t>
            </w:r>
            <w:r>
              <w:rPr>
                <w:sz w:val="22"/>
                <w:szCs w:val="22"/>
                <w:lang w:eastAsia="en-US"/>
              </w:rPr>
              <w:t xml:space="preserve">у базовому методу марки </w:t>
            </w:r>
            <w:r w:rsidRPr="00942B63">
              <w:rPr>
                <w:sz w:val="22"/>
                <w:szCs w:val="22"/>
                <w:lang w:eastAsia="en-US"/>
              </w:rPr>
              <w:t xml:space="preserve"> F100, марка</w:t>
            </w:r>
            <w:r>
              <w:rPr>
                <w:sz w:val="22"/>
                <w:szCs w:val="22"/>
                <w:lang w:eastAsia="en-US"/>
              </w:rPr>
              <w:t xml:space="preserve"> по водонепроницаемости </w:t>
            </w:r>
            <w:r w:rsidRPr="00942B63">
              <w:rPr>
                <w:sz w:val="22"/>
                <w:szCs w:val="22"/>
                <w:lang w:eastAsia="en-US"/>
              </w:rPr>
              <w:t xml:space="preserve"> W4. Класс прочн</w:t>
            </w:r>
            <w:r>
              <w:rPr>
                <w:sz w:val="22"/>
                <w:szCs w:val="22"/>
                <w:lang w:eastAsia="en-US"/>
              </w:rPr>
              <w:t xml:space="preserve">ости на сжатие </w:t>
            </w:r>
            <w:r w:rsidRPr="00942B63">
              <w:rPr>
                <w:sz w:val="22"/>
                <w:szCs w:val="22"/>
                <w:lang w:eastAsia="en-US"/>
              </w:rPr>
              <w:t xml:space="preserve"> В</w:t>
            </w:r>
            <w:proofErr w:type="gramStart"/>
            <w:r w:rsidRPr="00942B63">
              <w:rPr>
                <w:sz w:val="22"/>
                <w:szCs w:val="22"/>
                <w:lang w:eastAsia="en-US"/>
              </w:rPr>
              <w:t>7</w:t>
            </w:r>
            <w:proofErr w:type="gramEnd"/>
            <w:r w:rsidRPr="00942B63">
              <w:rPr>
                <w:sz w:val="22"/>
                <w:szCs w:val="22"/>
                <w:lang w:eastAsia="en-US"/>
              </w:rPr>
              <w:t>,5. Наибольшая к</w:t>
            </w:r>
            <w:r>
              <w:rPr>
                <w:sz w:val="22"/>
                <w:szCs w:val="22"/>
                <w:lang w:eastAsia="en-US"/>
              </w:rPr>
              <w:t xml:space="preserve">рупность заполнителя  </w:t>
            </w:r>
            <w:smartTag w:uri="urn:schemas-microsoft-com:office:smarttags" w:element="metricconverter">
              <w:smartTagPr>
                <w:attr w:name="ProductID" w:val="20 мм"/>
              </w:smartTagPr>
              <w:r w:rsidRPr="00942B63">
                <w:rPr>
                  <w:sz w:val="22"/>
                  <w:szCs w:val="22"/>
                  <w:lang w:eastAsia="en-US"/>
                </w:rPr>
                <w:t>20 мм</w:t>
              </w:r>
            </w:smartTag>
            <w:r w:rsidRPr="00942B63">
              <w:rPr>
                <w:sz w:val="22"/>
                <w:szCs w:val="22"/>
                <w:lang w:eastAsia="en-US"/>
              </w:rPr>
              <w:t>. ГОСТ 26633-2015 «Бетоны тяжелые и мелкозернистые.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38</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jc w:val="center"/>
              <w:rPr>
                <w:lang w:eastAsia="en-US"/>
              </w:rPr>
            </w:pPr>
            <w:r w:rsidRPr="00942B63">
              <w:rPr>
                <w:sz w:val="22"/>
                <w:szCs w:val="22"/>
                <w:lang w:eastAsia="en-US"/>
              </w:rPr>
              <w:t xml:space="preserve">Бетон тяжелый класс </w:t>
            </w:r>
          </w:p>
          <w:p w:rsidR="005E52F6" w:rsidRPr="00942B63" w:rsidRDefault="005E52F6" w:rsidP="00EA11A9">
            <w:pPr>
              <w:jc w:val="center"/>
              <w:rPr>
                <w:lang w:eastAsia="en-US"/>
              </w:rPr>
            </w:pPr>
            <w:r>
              <w:rPr>
                <w:sz w:val="22"/>
                <w:szCs w:val="22"/>
                <w:lang w:eastAsia="en-US"/>
              </w:rPr>
              <w:t>(страна происхождения РФ)</w:t>
            </w:r>
          </w:p>
          <w:p w:rsidR="005E52F6" w:rsidRPr="00942B63" w:rsidRDefault="005E52F6" w:rsidP="00EA11A9">
            <w:pPr>
              <w:suppressAutoHyphens/>
              <w:jc w:val="center"/>
              <w:rPr>
                <w:lang w:eastAsia="en-US"/>
              </w:rPr>
            </w:pP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widowControl w:val="0"/>
              <w:shd w:val="clear" w:color="auto" w:fill="FFFFFF"/>
              <w:ind w:firstLine="175"/>
              <w:jc w:val="both"/>
              <w:rPr>
                <w:lang w:eastAsia="en-US"/>
              </w:rPr>
            </w:pPr>
            <w:r w:rsidRPr="00942B63">
              <w:rPr>
                <w:sz w:val="22"/>
                <w:szCs w:val="22"/>
                <w:lang w:eastAsia="en-US"/>
              </w:rPr>
              <w:t>Бетон плотной</w:t>
            </w:r>
            <w:r>
              <w:rPr>
                <w:sz w:val="22"/>
                <w:szCs w:val="22"/>
                <w:lang w:eastAsia="en-US"/>
              </w:rPr>
              <w:t xml:space="preserve"> структуры средней плотностью 24</w:t>
            </w:r>
            <w:r w:rsidRPr="00942B63">
              <w:rPr>
                <w:sz w:val="22"/>
                <w:szCs w:val="22"/>
                <w:lang w:eastAsia="en-US"/>
              </w:rPr>
              <w:t>00 кг/м3</w:t>
            </w:r>
            <w:r>
              <w:rPr>
                <w:sz w:val="22"/>
                <w:szCs w:val="22"/>
                <w:lang w:eastAsia="en-US"/>
              </w:rPr>
              <w:t>.  Бетон обладает</w:t>
            </w:r>
            <w:r w:rsidRPr="00942B63">
              <w:rPr>
                <w:sz w:val="22"/>
                <w:szCs w:val="22"/>
                <w:lang w:eastAsia="en-US"/>
              </w:rPr>
              <w:t xml:space="preserve"> следующими параметрами: морозостойкость по первому</w:t>
            </w:r>
            <w:r>
              <w:rPr>
                <w:sz w:val="22"/>
                <w:szCs w:val="22"/>
                <w:lang w:eastAsia="en-US"/>
              </w:rPr>
              <w:t xml:space="preserve"> базовому методу марки </w:t>
            </w:r>
            <w:r w:rsidRPr="00942B63">
              <w:rPr>
                <w:sz w:val="22"/>
                <w:szCs w:val="22"/>
                <w:lang w:eastAsia="en-US"/>
              </w:rPr>
              <w:t xml:space="preserve"> F100, марка</w:t>
            </w:r>
            <w:r>
              <w:rPr>
                <w:sz w:val="22"/>
                <w:szCs w:val="22"/>
                <w:lang w:eastAsia="en-US"/>
              </w:rPr>
              <w:t xml:space="preserve"> по водонепроницаемости </w:t>
            </w:r>
            <w:r w:rsidRPr="00942B63">
              <w:rPr>
                <w:sz w:val="22"/>
                <w:szCs w:val="22"/>
                <w:lang w:eastAsia="en-US"/>
              </w:rPr>
              <w:t xml:space="preserve"> W4. Класс прочн</w:t>
            </w:r>
            <w:r>
              <w:rPr>
                <w:sz w:val="22"/>
                <w:szCs w:val="22"/>
                <w:lang w:eastAsia="en-US"/>
              </w:rPr>
              <w:t>ости на сжатие</w:t>
            </w:r>
            <w:r w:rsidRPr="00942B63">
              <w:rPr>
                <w:sz w:val="22"/>
                <w:szCs w:val="22"/>
                <w:lang w:eastAsia="en-US"/>
              </w:rPr>
              <w:t xml:space="preserve"> В15. ГОСТ 26633-2015 «Бетоны тяжелые и мелкозернистые.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39</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jc w:val="center"/>
              <w:rPr>
                <w:lang w:eastAsia="en-US"/>
              </w:rPr>
            </w:pPr>
            <w:r w:rsidRPr="00942B63">
              <w:rPr>
                <w:sz w:val="22"/>
                <w:szCs w:val="22"/>
                <w:lang w:eastAsia="en-US"/>
              </w:rPr>
              <w:t>Бетон тяжелый класс</w:t>
            </w:r>
          </w:p>
          <w:p w:rsidR="005E52F6" w:rsidRPr="00942B63" w:rsidRDefault="005E52F6" w:rsidP="00EA11A9">
            <w:pPr>
              <w:jc w:val="center"/>
              <w:rPr>
                <w:lang w:eastAsia="en-US"/>
              </w:rPr>
            </w:pPr>
            <w:r>
              <w:rPr>
                <w:sz w:val="22"/>
                <w:szCs w:val="22"/>
                <w:lang w:eastAsia="en-US"/>
              </w:rPr>
              <w:t>(страна происхождения РФ)</w:t>
            </w:r>
          </w:p>
          <w:p w:rsidR="005E52F6" w:rsidRPr="00942B63" w:rsidRDefault="005E52F6" w:rsidP="00EA11A9">
            <w:pPr>
              <w:suppressAutoHyphens/>
              <w:jc w:val="center"/>
              <w:rPr>
                <w:lang w:eastAsia="en-US"/>
              </w:rPr>
            </w:pP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widowControl w:val="0"/>
              <w:shd w:val="clear" w:color="auto" w:fill="FFFFFF"/>
              <w:ind w:firstLine="175"/>
              <w:jc w:val="both"/>
              <w:rPr>
                <w:lang w:eastAsia="en-US"/>
              </w:rPr>
            </w:pPr>
            <w:r w:rsidRPr="00942B63">
              <w:rPr>
                <w:sz w:val="22"/>
                <w:szCs w:val="22"/>
                <w:lang w:eastAsia="en-US"/>
              </w:rPr>
              <w:t>Бетон плотной</w:t>
            </w:r>
            <w:r>
              <w:rPr>
                <w:sz w:val="22"/>
                <w:szCs w:val="22"/>
                <w:lang w:eastAsia="en-US"/>
              </w:rPr>
              <w:t xml:space="preserve"> структуры средней плотностью 24</w:t>
            </w:r>
            <w:r w:rsidRPr="00942B63">
              <w:rPr>
                <w:sz w:val="22"/>
                <w:szCs w:val="22"/>
                <w:lang w:eastAsia="en-US"/>
              </w:rPr>
              <w:t>00 кг/м3</w:t>
            </w:r>
            <w:r>
              <w:rPr>
                <w:sz w:val="22"/>
                <w:szCs w:val="22"/>
                <w:lang w:eastAsia="en-US"/>
              </w:rPr>
              <w:t>.  Бетон обладает</w:t>
            </w:r>
            <w:r w:rsidRPr="00942B63">
              <w:rPr>
                <w:sz w:val="22"/>
                <w:szCs w:val="22"/>
                <w:lang w:eastAsia="en-US"/>
              </w:rPr>
              <w:t xml:space="preserve"> следующими параметрами: морозостойкость по первом</w:t>
            </w:r>
            <w:r>
              <w:rPr>
                <w:sz w:val="22"/>
                <w:szCs w:val="22"/>
                <w:lang w:eastAsia="en-US"/>
              </w:rPr>
              <w:t xml:space="preserve">у базовому методу марки </w:t>
            </w:r>
            <w:r w:rsidRPr="00942B63">
              <w:rPr>
                <w:sz w:val="22"/>
                <w:szCs w:val="22"/>
                <w:lang w:eastAsia="en-US"/>
              </w:rPr>
              <w:t xml:space="preserve"> F100, марка</w:t>
            </w:r>
            <w:r>
              <w:rPr>
                <w:sz w:val="22"/>
                <w:szCs w:val="22"/>
                <w:lang w:eastAsia="en-US"/>
              </w:rPr>
              <w:t xml:space="preserve"> по водонепроницаемости </w:t>
            </w:r>
            <w:r w:rsidRPr="00942B63">
              <w:rPr>
                <w:sz w:val="22"/>
                <w:szCs w:val="22"/>
                <w:lang w:eastAsia="en-US"/>
              </w:rPr>
              <w:t xml:space="preserve"> W4. Класс прочнос</w:t>
            </w:r>
            <w:r>
              <w:rPr>
                <w:sz w:val="22"/>
                <w:szCs w:val="22"/>
                <w:lang w:eastAsia="en-US"/>
              </w:rPr>
              <w:t xml:space="preserve">ти на сжатие </w:t>
            </w:r>
            <w:r w:rsidRPr="00942B63">
              <w:rPr>
                <w:sz w:val="22"/>
                <w:szCs w:val="22"/>
                <w:lang w:eastAsia="en-US"/>
              </w:rPr>
              <w:t xml:space="preserve"> В</w:t>
            </w:r>
            <w:proofErr w:type="gramStart"/>
            <w:r w:rsidRPr="00942B63">
              <w:rPr>
                <w:sz w:val="22"/>
                <w:szCs w:val="22"/>
                <w:lang w:eastAsia="en-US"/>
              </w:rPr>
              <w:t>7</w:t>
            </w:r>
            <w:proofErr w:type="gramEnd"/>
            <w:r w:rsidRPr="00942B63">
              <w:rPr>
                <w:sz w:val="22"/>
                <w:szCs w:val="22"/>
                <w:lang w:eastAsia="en-US"/>
              </w:rPr>
              <w:t xml:space="preserve">,5. Наибольшая крупность заполнителя </w:t>
            </w:r>
            <w:smartTag w:uri="urn:schemas-microsoft-com:office:smarttags" w:element="metricconverter">
              <w:smartTagPr>
                <w:attr w:name="ProductID" w:val="80 мм"/>
              </w:smartTagPr>
              <w:r>
                <w:rPr>
                  <w:sz w:val="22"/>
                  <w:szCs w:val="22"/>
                  <w:lang w:eastAsia="en-US"/>
                </w:rPr>
                <w:t>8</w:t>
              </w:r>
              <w:r w:rsidRPr="00942B63">
                <w:rPr>
                  <w:sz w:val="22"/>
                  <w:szCs w:val="22"/>
                  <w:lang w:eastAsia="en-US"/>
                </w:rPr>
                <w:t>0 мм</w:t>
              </w:r>
            </w:smartTag>
            <w:r w:rsidRPr="00942B63">
              <w:rPr>
                <w:sz w:val="22"/>
                <w:szCs w:val="22"/>
                <w:lang w:eastAsia="en-US"/>
              </w:rPr>
              <w:t>. ГОСТ 26633-2015 «Бетоны тяжелые и мелкозернистые.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40</w:t>
            </w:r>
          </w:p>
        </w:tc>
        <w:tc>
          <w:tcPr>
            <w:tcW w:w="1478" w:type="pct"/>
          </w:tcPr>
          <w:p w:rsidR="005E52F6" w:rsidRDefault="005E52F6" w:rsidP="00EA11A9">
            <w:pPr>
              <w:jc w:val="center"/>
              <w:rPr>
                <w:lang w:eastAsia="en-US"/>
              </w:rPr>
            </w:pPr>
            <w:r w:rsidRPr="00942B63">
              <w:rPr>
                <w:sz w:val="22"/>
                <w:szCs w:val="22"/>
                <w:lang w:eastAsia="en-US"/>
              </w:rPr>
              <w:t>Щебень</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 xml:space="preserve">Марка по </w:t>
            </w:r>
            <w:proofErr w:type="spellStart"/>
            <w:r w:rsidRPr="00942B63">
              <w:rPr>
                <w:sz w:val="22"/>
                <w:szCs w:val="22"/>
                <w:lang w:eastAsia="en-US"/>
              </w:rPr>
              <w:t>дробимости</w:t>
            </w:r>
            <w:proofErr w:type="spellEnd"/>
            <w:r w:rsidRPr="00942B63">
              <w:rPr>
                <w:sz w:val="22"/>
                <w:szCs w:val="22"/>
                <w:lang w:eastAsia="en-US"/>
              </w:rPr>
              <w:t xml:space="preserve"> щебня </w:t>
            </w:r>
            <w:r>
              <w:rPr>
                <w:sz w:val="22"/>
                <w:szCs w:val="22"/>
                <w:lang w:eastAsia="en-US"/>
              </w:rPr>
              <w:t xml:space="preserve">будет </w:t>
            </w:r>
            <w:r w:rsidRPr="00942B63">
              <w:rPr>
                <w:sz w:val="22"/>
                <w:szCs w:val="22"/>
                <w:lang w:eastAsia="en-US"/>
              </w:rPr>
              <w:t>1200. Щебень по</w:t>
            </w:r>
            <w:r>
              <w:rPr>
                <w:sz w:val="22"/>
                <w:szCs w:val="22"/>
                <w:lang w:eastAsia="en-US"/>
              </w:rPr>
              <w:t xml:space="preserve"> морозостойкости марки:  F50</w:t>
            </w:r>
            <w:r w:rsidRPr="00942B63">
              <w:rPr>
                <w:sz w:val="22"/>
                <w:szCs w:val="22"/>
                <w:lang w:eastAsia="en-US"/>
              </w:rPr>
              <w:t>. Щебень фракции 10-20мм, 40-</w:t>
            </w:r>
            <w:r>
              <w:rPr>
                <w:sz w:val="22"/>
                <w:szCs w:val="22"/>
                <w:lang w:eastAsia="en-US"/>
              </w:rPr>
              <w:t xml:space="preserve"> 80(</w:t>
            </w:r>
            <w:r w:rsidRPr="00942B63">
              <w:rPr>
                <w:sz w:val="22"/>
                <w:szCs w:val="22"/>
                <w:lang w:eastAsia="en-US"/>
              </w:rPr>
              <w:t>70</w:t>
            </w:r>
            <w:r>
              <w:rPr>
                <w:sz w:val="22"/>
                <w:szCs w:val="22"/>
                <w:lang w:eastAsia="en-US"/>
              </w:rPr>
              <w:t xml:space="preserve">) мм. Марка по </w:t>
            </w:r>
            <w:proofErr w:type="spellStart"/>
            <w:r>
              <w:rPr>
                <w:sz w:val="22"/>
                <w:szCs w:val="22"/>
                <w:lang w:eastAsia="en-US"/>
              </w:rPr>
              <w:t>истираемости</w:t>
            </w:r>
            <w:proofErr w:type="spellEnd"/>
            <w:r>
              <w:rPr>
                <w:sz w:val="22"/>
                <w:szCs w:val="22"/>
                <w:lang w:eastAsia="en-US"/>
              </w:rPr>
              <w:t xml:space="preserve"> щебня </w:t>
            </w:r>
            <w:r w:rsidRPr="00942B63">
              <w:rPr>
                <w:sz w:val="22"/>
                <w:szCs w:val="22"/>
                <w:lang w:eastAsia="en-US"/>
              </w:rPr>
              <w:t>И</w:t>
            </w:r>
            <w:proofErr w:type="gramStart"/>
            <w:r w:rsidRPr="00942B63">
              <w:rPr>
                <w:sz w:val="22"/>
                <w:szCs w:val="22"/>
                <w:lang w:eastAsia="en-US"/>
              </w:rPr>
              <w:t>1</w:t>
            </w:r>
            <w:proofErr w:type="gramEnd"/>
            <w:r>
              <w:rPr>
                <w:sz w:val="22"/>
                <w:szCs w:val="22"/>
                <w:lang w:eastAsia="en-US"/>
              </w:rPr>
              <w:t>. Щебень и гравий стойки</w:t>
            </w:r>
            <w:r w:rsidRPr="00942B63">
              <w:rPr>
                <w:sz w:val="22"/>
                <w:szCs w:val="22"/>
                <w:lang w:eastAsia="en-US"/>
              </w:rPr>
              <w:t xml:space="preserve"> к воздействию окружающей среды. </w:t>
            </w:r>
            <w:proofErr w:type="gramStart"/>
            <w:r w:rsidRPr="00942B63">
              <w:rPr>
                <w:sz w:val="22"/>
                <w:szCs w:val="22"/>
                <w:lang w:eastAsia="en-US"/>
              </w:rPr>
              <w:t xml:space="preserve">Щебень и гравий, предназначенные для применения в качестве </w:t>
            </w:r>
            <w:r>
              <w:rPr>
                <w:sz w:val="22"/>
                <w:szCs w:val="22"/>
                <w:lang w:eastAsia="en-US"/>
              </w:rPr>
              <w:t>заполнителей для бетонов,  обладают</w:t>
            </w:r>
            <w:r w:rsidRPr="00942B63">
              <w:rPr>
                <w:sz w:val="22"/>
                <w:szCs w:val="22"/>
                <w:lang w:eastAsia="en-US"/>
              </w:rPr>
              <w:t xml:space="preserve"> стойкостью к химическому воздействию щелочей цемента.</w:t>
            </w:r>
            <w:proofErr w:type="gramEnd"/>
            <w:r w:rsidRPr="00942B63">
              <w:rPr>
                <w:sz w:val="22"/>
                <w:szCs w:val="22"/>
                <w:lang w:eastAsia="en-US"/>
              </w:rPr>
              <w:t xml:space="preserve"> ГОСТ 8267-93</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41</w:t>
            </w:r>
          </w:p>
        </w:tc>
        <w:tc>
          <w:tcPr>
            <w:tcW w:w="1478" w:type="pct"/>
          </w:tcPr>
          <w:p w:rsidR="005E52F6" w:rsidRDefault="005E52F6" w:rsidP="00EA11A9">
            <w:pPr>
              <w:pStyle w:val="Default"/>
              <w:jc w:val="center"/>
              <w:rPr>
                <w:color w:val="auto"/>
                <w:sz w:val="22"/>
                <w:szCs w:val="22"/>
              </w:rPr>
            </w:pPr>
            <w:r w:rsidRPr="00942B63">
              <w:rPr>
                <w:color w:val="auto"/>
                <w:sz w:val="22"/>
                <w:szCs w:val="22"/>
              </w:rPr>
              <w:t xml:space="preserve">Бетон тяжелый </w:t>
            </w:r>
          </w:p>
          <w:p w:rsidR="005E52F6" w:rsidRPr="00942B63" w:rsidRDefault="005E52F6" w:rsidP="00EA11A9">
            <w:pPr>
              <w:pStyle w:val="Default"/>
              <w:jc w:val="center"/>
              <w:rPr>
                <w:color w:val="auto"/>
                <w:sz w:val="22"/>
                <w:szCs w:val="22"/>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Бетон тяжел</w:t>
            </w:r>
            <w:r>
              <w:rPr>
                <w:sz w:val="22"/>
                <w:szCs w:val="22"/>
                <w:lang w:eastAsia="en-US"/>
              </w:rPr>
              <w:t xml:space="preserve">ый </w:t>
            </w:r>
            <w:r w:rsidRPr="00942B63">
              <w:rPr>
                <w:sz w:val="22"/>
                <w:szCs w:val="22"/>
                <w:lang w:eastAsia="en-US"/>
              </w:rPr>
              <w:t xml:space="preserve">ГОСТ 26633-2015 «Бетоны тяжелые и мелкозернистые. Технические условия». </w:t>
            </w:r>
            <w:proofErr w:type="gramStart"/>
            <w:r w:rsidRPr="00942B63">
              <w:rPr>
                <w:sz w:val="22"/>
                <w:szCs w:val="22"/>
                <w:lang w:eastAsia="en-US"/>
              </w:rPr>
              <w:t>Бетон плотной структуры средней плотностью 2500 кг/м3 на цементном вяжущем и плотных крупном и мелком заполнителях.</w:t>
            </w:r>
            <w:proofErr w:type="gramEnd"/>
            <w:r w:rsidRPr="00942B63">
              <w:rPr>
                <w:sz w:val="22"/>
                <w:szCs w:val="22"/>
                <w:lang w:eastAsia="en-US"/>
              </w:rPr>
              <w:t xml:space="preserve">  Класс прочно</w:t>
            </w:r>
            <w:r>
              <w:rPr>
                <w:sz w:val="22"/>
                <w:szCs w:val="22"/>
                <w:lang w:eastAsia="en-US"/>
              </w:rPr>
              <w:t xml:space="preserve">сти на сжатие </w:t>
            </w:r>
            <w:r w:rsidRPr="00942B63">
              <w:rPr>
                <w:sz w:val="22"/>
                <w:szCs w:val="22"/>
                <w:lang w:eastAsia="en-US"/>
              </w:rPr>
              <w:t xml:space="preserve"> В25. Марка по</w:t>
            </w:r>
            <w:r w:rsidRPr="00942B63">
              <w:rPr>
                <w:sz w:val="22"/>
                <w:szCs w:val="22"/>
              </w:rPr>
              <w:t xml:space="preserve"> </w:t>
            </w:r>
            <w:r>
              <w:rPr>
                <w:sz w:val="22"/>
                <w:szCs w:val="22"/>
                <w:lang w:eastAsia="en-US"/>
              </w:rPr>
              <w:t xml:space="preserve">водонепроницаемости </w:t>
            </w:r>
            <w:r w:rsidRPr="00942B63">
              <w:rPr>
                <w:sz w:val="22"/>
                <w:szCs w:val="22"/>
                <w:lang w:eastAsia="en-US"/>
              </w:rPr>
              <w:t>W</w:t>
            </w:r>
            <w:r>
              <w:rPr>
                <w:sz w:val="22"/>
                <w:szCs w:val="22"/>
                <w:lang w:eastAsia="en-US"/>
              </w:rPr>
              <w:t>6</w:t>
            </w:r>
            <w:r w:rsidRPr="00942B63">
              <w:rPr>
                <w:sz w:val="22"/>
                <w:szCs w:val="22"/>
                <w:lang w:eastAsia="en-US"/>
              </w:rPr>
              <w:t>. Наибольша</w:t>
            </w:r>
            <w:r>
              <w:rPr>
                <w:sz w:val="22"/>
                <w:szCs w:val="22"/>
                <w:lang w:eastAsia="en-US"/>
              </w:rPr>
              <w:t xml:space="preserve">я крупность заполнителя </w:t>
            </w:r>
            <w:r w:rsidRPr="00942B63">
              <w:rPr>
                <w:sz w:val="22"/>
                <w:szCs w:val="22"/>
                <w:lang w:eastAsia="en-US"/>
              </w:rPr>
              <w:t xml:space="preserve"> </w:t>
            </w:r>
            <w:smartTag w:uri="urn:schemas-microsoft-com:office:smarttags" w:element="metricconverter">
              <w:smartTagPr>
                <w:attr w:name="ProductID" w:val="20 мм"/>
              </w:smartTagPr>
              <w:r w:rsidRPr="00942B63">
                <w:rPr>
                  <w:sz w:val="22"/>
                  <w:szCs w:val="22"/>
                  <w:lang w:eastAsia="en-US"/>
                </w:rPr>
                <w:t>20 мм</w:t>
              </w:r>
            </w:smartTag>
            <w:r w:rsidRPr="00942B63">
              <w:rPr>
                <w:sz w:val="22"/>
                <w:szCs w:val="22"/>
                <w:lang w:eastAsia="en-US"/>
              </w:rPr>
              <w:t>.</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42</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jc w:val="center"/>
              <w:rPr>
                <w:lang w:eastAsia="en-US"/>
              </w:rPr>
            </w:pPr>
            <w:r w:rsidRPr="00942B63">
              <w:rPr>
                <w:sz w:val="22"/>
                <w:szCs w:val="22"/>
                <w:lang w:eastAsia="en-US"/>
              </w:rPr>
              <w:t>Песок природный для строительных работ средний</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widowControl w:val="0"/>
              <w:ind w:firstLine="175"/>
              <w:jc w:val="both"/>
              <w:rPr>
                <w:highlight w:val="yellow"/>
                <w:lang w:eastAsia="en-US"/>
              </w:rPr>
            </w:pPr>
            <w:r>
              <w:rPr>
                <w:sz w:val="22"/>
                <w:szCs w:val="22"/>
                <w:lang w:eastAsia="en-US"/>
              </w:rPr>
              <w:t xml:space="preserve">Класс </w:t>
            </w:r>
            <w:r w:rsidRPr="00942B63">
              <w:rPr>
                <w:sz w:val="22"/>
                <w:szCs w:val="22"/>
                <w:lang w:eastAsia="en-US"/>
              </w:rPr>
              <w:t xml:space="preserve"> 1. Песок предназначен для применения в качестве заполнит</w:t>
            </w:r>
            <w:r>
              <w:rPr>
                <w:sz w:val="22"/>
                <w:szCs w:val="22"/>
                <w:lang w:eastAsia="en-US"/>
              </w:rPr>
              <w:t>еля для бетонов,  обладает</w:t>
            </w:r>
            <w:r w:rsidRPr="00942B63">
              <w:rPr>
                <w:sz w:val="22"/>
                <w:szCs w:val="22"/>
                <w:lang w:eastAsia="en-US"/>
              </w:rPr>
              <w:t xml:space="preserve"> стойкостью к химическому воздействию щелочей цемента. ГОСТ 8736-2014.</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43</w:t>
            </w:r>
          </w:p>
        </w:tc>
        <w:tc>
          <w:tcPr>
            <w:tcW w:w="1478" w:type="pct"/>
          </w:tcPr>
          <w:p w:rsidR="005E52F6" w:rsidRDefault="005E52F6" w:rsidP="00EA11A9">
            <w:pPr>
              <w:jc w:val="center"/>
              <w:rPr>
                <w:lang w:eastAsia="en-US"/>
              </w:rPr>
            </w:pPr>
            <w:r w:rsidRPr="00942B63">
              <w:rPr>
                <w:sz w:val="22"/>
                <w:szCs w:val="22"/>
                <w:lang w:eastAsia="en-US"/>
              </w:rPr>
              <w:t>Песок природный для строительных работ повышенной крупности</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Pr>
                <w:sz w:val="22"/>
                <w:szCs w:val="22"/>
                <w:lang w:eastAsia="en-US"/>
              </w:rPr>
              <w:t xml:space="preserve">Класс </w:t>
            </w:r>
            <w:r w:rsidRPr="00942B63">
              <w:rPr>
                <w:sz w:val="22"/>
                <w:szCs w:val="22"/>
                <w:lang w:eastAsia="en-US"/>
              </w:rPr>
              <w:t>1. Песок предназначен для применения в качестве</w:t>
            </w:r>
            <w:r>
              <w:rPr>
                <w:sz w:val="22"/>
                <w:szCs w:val="22"/>
                <w:lang w:eastAsia="en-US"/>
              </w:rPr>
              <w:t xml:space="preserve"> заполнителя для бетонов, обладает</w:t>
            </w:r>
            <w:r w:rsidRPr="00942B63">
              <w:rPr>
                <w:sz w:val="22"/>
                <w:szCs w:val="22"/>
                <w:lang w:eastAsia="en-US"/>
              </w:rPr>
              <w:t xml:space="preserve"> стойкостью к химическому воздействию щелочей цемента. ГОСТ 8736-2014.</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44</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suppressAutoHyphens/>
              <w:jc w:val="center"/>
              <w:rPr>
                <w:lang w:eastAsia="en-US"/>
              </w:rPr>
            </w:pPr>
            <w:r w:rsidRPr="00942B63">
              <w:rPr>
                <w:sz w:val="22"/>
                <w:szCs w:val="22"/>
                <w:lang w:eastAsia="en-US"/>
              </w:rPr>
              <w:t>Камни бортовые</w:t>
            </w:r>
          </w:p>
          <w:p w:rsidR="005E52F6" w:rsidRPr="00942B63" w:rsidRDefault="005E52F6" w:rsidP="00EA11A9">
            <w:pPr>
              <w:suppressAutoHyphens/>
              <w:jc w:val="center"/>
              <w:rPr>
                <w:lang w:eastAsia="en-US"/>
              </w:rPr>
            </w:pPr>
            <w:r>
              <w:rPr>
                <w:sz w:val="22"/>
                <w:szCs w:val="22"/>
                <w:lang w:eastAsia="en-US"/>
              </w:rPr>
              <w:t>(страна происхождения РФ)</w:t>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widowControl w:val="0"/>
              <w:ind w:firstLine="175"/>
              <w:jc w:val="both"/>
              <w:rPr>
                <w:lang w:eastAsia="en-US"/>
              </w:rPr>
            </w:pPr>
            <w:r>
              <w:rPr>
                <w:sz w:val="22"/>
                <w:szCs w:val="22"/>
                <w:lang w:eastAsia="en-US"/>
              </w:rPr>
              <w:t>Класс</w:t>
            </w:r>
            <w:r w:rsidRPr="00D20952">
              <w:rPr>
                <w:sz w:val="22"/>
                <w:szCs w:val="22"/>
                <w:lang w:eastAsia="en-US"/>
              </w:rPr>
              <w:t xml:space="preserve"> бетона  В30, объем бетона  </w:t>
            </w:r>
            <w:smartTag w:uri="urn:schemas-microsoft-com:office:smarttags" w:element="metricconverter">
              <w:smartTagPr>
                <w:attr w:name="ProductID" w:val="0,043 м3"/>
              </w:smartTagPr>
              <w:r w:rsidRPr="00D20952">
                <w:rPr>
                  <w:sz w:val="22"/>
                  <w:szCs w:val="22"/>
                  <w:lang w:eastAsia="en-US"/>
                </w:rPr>
                <w:t>0,043 м3</w:t>
              </w:r>
            </w:smartTag>
            <w:r w:rsidRPr="00D20952">
              <w:rPr>
                <w:sz w:val="22"/>
                <w:szCs w:val="22"/>
                <w:lang w:eastAsia="en-US"/>
              </w:rPr>
              <w:t xml:space="preserve">. Длина,  </w:t>
            </w:r>
            <w:proofErr w:type="gramStart"/>
            <w:r w:rsidRPr="00D20952">
              <w:rPr>
                <w:sz w:val="22"/>
                <w:szCs w:val="22"/>
                <w:lang w:eastAsia="en-US"/>
              </w:rPr>
              <w:t>мм</w:t>
            </w:r>
            <w:proofErr w:type="gramEnd"/>
            <w:r w:rsidRPr="00D20952">
              <w:rPr>
                <w:sz w:val="22"/>
                <w:szCs w:val="22"/>
                <w:lang w:eastAsia="en-US"/>
              </w:rPr>
              <w:t xml:space="preserve">:1000. Высота, </w:t>
            </w:r>
            <w:proofErr w:type="gramStart"/>
            <w:r w:rsidRPr="00D20952">
              <w:rPr>
                <w:sz w:val="22"/>
                <w:szCs w:val="22"/>
                <w:lang w:eastAsia="en-US"/>
              </w:rPr>
              <w:t>мм</w:t>
            </w:r>
            <w:proofErr w:type="gramEnd"/>
            <w:r w:rsidRPr="00D20952">
              <w:rPr>
                <w:sz w:val="22"/>
                <w:szCs w:val="22"/>
                <w:lang w:eastAsia="en-US"/>
              </w:rPr>
              <w:t>:  300, Ширина, мм:  150. ГОСТ 6665-91 «Камни бетонные и железобетонные бортовые.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45</w:t>
            </w:r>
          </w:p>
        </w:tc>
        <w:tc>
          <w:tcPr>
            <w:tcW w:w="1478" w:type="pct"/>
          </w:tcPr>
          <w:p w:rsidR="005E52F6" w:rsidRDefault="005E52F6" w:rsidP="00EA11A9">
            <w:pPr>
              <w:pStyle w:val="Default"/>
              <w:jc w:val="center"/>
              <w:rPr>
                <w:color w:val="auto"/>
                <w:sz w:val="22"/>
                <w:szCs w:val="22"/>
              </w:rPr>
            </w:pPr>
            <w:r w:rsidRPr="00942B63">
              <w:rPr>
                <w:color w:val="auto"/>
                <w:sz w:val="22"/>
                <w:szCs w:val="22"/>
              </w:rPr>
              <w:t>Бетон тяжелый</w:t>
            </w:r>
          </w:p>
          <w:p w:rsidR="005E52F6" w:rsidRPr="00942B63" w:rsidRDefault="005E52F6" w:rsidP="00EA11A9">
            <w:pPr>
              <w:pStyle w:val="Default"/>
              <w:jc w:val="center"/>
              <w:rPr>
                <w:color w:val="auto"/>
                <w:sz w:val="22"/>
                <w:szCs w:val="22"/>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proofErr w:type="gramStart"/>
            <w:r w:rsidRPr="00942B63">
              <w:rPr>
                <w:sz w:val="22"/>
                <w:szCs w:val="22"/>
                <w:lang w:eastAsia="en-US"/>
              </w:rPr>
              <w:t>Бетон плотной</w:t>
            </w:r>
            <w:r>
              <w:rPr>
                <w:sz w:val="22"/>
                <w:szCs w:val="22"/>
                <w:lang w:eastAsia="en-US"/>
              </w:rPr>
              <w:t xml:space="preserve"> структуры средней плотностью 24</w:t>
            </w:r>
            <w:r w:rsidRPr="00942B63">
              <w:rPr>
                <w:sz w:val="22"/>
                <w:szCs w:val="22"/>
                <w:lang w:eastAsia="en-US"/>
              </w:rPr>
              <w:t>00 кг/м3 на цементном вяжущем и плотных крупном и мелком заполнителях.</w:t>
            </w:r>
            <w:proofErr w:type="gramEnd"/>
            <w:r w:rsidRPr="00942B63">
              <w:rPr>
                <w:sz w:val="22"/>
                <w:szCs w:val="22"/>
                <w:lang w:eastAsia="en-US"/>
              </w:rPr>
              <w:t xml:space="preserve">  Кла</w:t>
            </w:r>
            <w:r>
              <w:rPr>
                <w:sz w:val="22"/>
                <w:szCs w:val="22"/>
                <w:lang w:eastAsia="en-US"/>
              </w:rPr>
              <w:t xml:space="preserve">сс прочности на сжатие </w:t>
            </w:r>
            <w:r w:rsidRPr="00942B63">
              <w:rPr>
                <w:sz w:val="22"/>
                <w:szCs w:val="22"/>
              </w:rPr>
              <w:t xml:space="preserve"> В12,5.</w:t>
            </w:r>
            <w:r w:rsidRPr="00942B63">
              <w:rPr>
                <w:sz w:val="22"/>
                <w:szCs w:val="22"/>
                <w:lang w:eastAsia="en-US"/>
              </w:rPr>
              <w:t xml:space="preserve"> Марка</w:t>
            </w:r>
            <w:r>
              <w:rPr>
                <w:sz w:val="22"/>
                <w:szCs w:val="22"/>
                <w:lang w:eastAsia="en-US"/>
              </w:rPr>
              <w:t xml:space="preserve"> по водонепроницаемости  W4</w:t>
            </w:r>
            <w:r w:rsidRPr="00942B63">
              <w:rPr>
                <w:sz w:val="22"/>
                <w:szCs w:val="22"/>
                <w:lang w:eastAsia="en-US"/>
              </w:rPr>
              <w:t>. Наибольша</w:t>
            </w:r>
            <w:r>
              <w:rPr>
                <w:sz w:val="22"/>
                <w:szCs w:val="22"/>
                <w:lang w:eastAsia="en-US"/>
              </w:rPr>
              <w:t xml:space="preserve">я крупность заполнителя </w:t>
            </w:r>
            <w:r w:rsidRPr="00942B63">
              <w:rPr>
                <w:sz w:val="22"/>
                <w:szCs w:val="22"/>
                <w:lang w:eastAsia="en-US"/>
              </w:rPr>
              <w:t xml:space="preserve"> </w:t>
            </w:r>
            <w:smartTag w:uri="urn:schemas-microsoft-com:office:smarttags" w:element="metricconverter">
              <w:smartTagPr>
                <w:attr w:name="ProductID" w:val="10 мм"/>
              </w:smartTagPr>
              <w:r w:rsidRPr="00942B63">
                <w:rPr>
                  <w:sz w:val="22"/>
                  <w:szCs w:val="22"/>
                  <w:lang w:eastAsia="en-US"/>
                </w:rPr>
                <w:t>10 мм</w:t>
              </w:r>
            </w:smartTag>
            <w:r>
              <w:rPr>
                <w:sz w:val="22"/>
                <w:szCs w:val="22"/>
                <w:lang w:eastAsia="en-US"/>
              </w:rPr>
              <w:t xml:space="preserve">. Бетон тяжелый </w:t>
            </w:r>
            <w:r w:rsidRPr="00942B63">
              <w:rPr>
                <w:sz w:val="22"/>
                <w:szCs w:val="22"/>
                <w:lang w:eastAsia="en-US"/>
              </w:rPr>
              <w:t>ГОСТ 26633-2015 «Бетоны тяжелые и мелкозернистые.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lastRenderedPageBreak/>
              <w:t>46</w:t>
            </w:r>
          </w:p>
        </w:tc>
        <w:tc>
          <w:tcPr>
            <w:tcW w:w="1478" w:type="pct"/>
          </w:tcPr>
          <w:p w:rsidR="005E52F6" w:rsidRDefault="005E52F6" w:rsidP="00EA11A9">
            <w:pPr>
              <w:suppressAutoHyphens/>
              <w:jc w:val="center"/>
              <w:rPr>
                <w:lang w:eastAsia="en-US"/>
              </w:rPr>
            </w:pPr>
            <w:r w:rsidRPr="00942B63">
              <w:rPr>
                <w:sz w:val="22"/>
                <w:szCs w:val="22"/>
                <w:lang w:eastAsia="en-US"/>
              </w:rPr>
              <w:t>Камни бортовые</w:t>
            </w:r>
          </w:p>
          <w:p w:rsidR="005E52F6" w:rsidRPr="00942B63" w:rsidRDefault="005E52F6" w:rsidP="00EA11A9">
            <w:pPr>
              <w:suppressAutoHyphens/>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Pr>
                <w:sz w:val="22"/>
                <w:szCs w:val="22"/>
                <w:lang w:eastAsia="en-US"/>
              </w:rPr>
              <w:t>Класс бетона В22,5</w:t>
            </w:r>
            <w:r w:rsidRPr="00942B63">
              <w:rPr>
                <w:sz w:val="22"/>
                <w:szCs w:val="22"/>
                <w:lang w:eastAsia="en-US"/>
              </w:rPr>
              <w:t xml:space="preserve">, объем бетона </w:t>
            </w:r>
            <w:smartTag w:uri="urn:schemas-microsoft-com:office:smarttags" w:element="metricconverter">
              <w:smartTagPr>
                <w:attr w:name="ProductID" w:val="0,016 м3"/>
              </w:smartTagPr>
              <w:r w:rsidRPr="00942B63">
                <w:rPr>
                  <w:sz w:val="22"/>
                  <w:szCs w:val="22"/>
                  <w:lang w:eastAsia="en-US"/>
                </w:rPr>
                <w:t>0,016 м</w:t>
              </w:r>
              <w:r>
                <w:rPr>
                  <w:sz w:val="22"/>
                  <w:szCs w:val="22"/>
                  <w:lang w:eastAsia="en-US"/>
                </w:rPr>
                <w:t>3</w:t>
              </w:r>
            </w:smartTag>
            <w:r>
              <w:rPr>
                <w:sz w:val="22"/>
                <w:szCs w:val="22"/>
                <w:lang w:eastAsia="en-US"/>
              </w:rPr>
              <w:t xml:space="preserve">. Длина, </w:t>
            </w:r>
            <w:proofErr w:type="gramStart"/>
            <w:r>
              <w:rPr>
                <w:sz w:val="22"/>
                <w:szCs w:val="22"/>
                <w:lang w:eastAsia="en-US"/>
              </w:rPr>
              <w:t>мм</w:t>
            </w:r>
            <w:proofErr w:type="gramEnd"/>
            <w:r>
              <w:rPr>
                <w:sz w:val="22"/>
                <w:szCs w:val="22"/>
                <w:lang w:eastAsia="en-US"/>
              </w:rPr>
              <w:t xml:space="preserve">:1000. Высота, </w:t>
            </w:r>
            <w:proofErr w:type="gramStart"/>
            <w:r>
              <w:rPr>
                <w:sz w:val="22"/>
                <w:szCs w:val="22"/>
                <w:lang w:eastAsia="en-US"/>
              </w:rPr>
              <w:t>мм</w:t>
            </w:r>
            <w:proofErr w:type="gramEnd"/>
            <w:r>
              <w:rPr>
                <w:sz w:val="22"/>
                <w:szCs w:val="22"/>
                <w:lang w:eastAsia="en-US"/>
              </w:rPr>
              <w:t xml:space="preserve">:  200, Ширина, мм: </w:t>
            </w:r>
            <w:r w:rsidRPr="00942B63">
              <w:rPr>
                <w:sz w:val="22"/>
                <w:szCs w:val="22"/>
                <w:lang w:eastAsia="en-US"/>
              </w:rPr>
              <w:t xml:space="preserve"> 80. ГОСТ 6665-91 «Камни бетонные и железобетонные бортовые.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47</w:t>
            </w:r>
          </w:p>
        </w:tc>
        <w:tc>
          <w:tcPr>
            <w:tcW w:w="1478" w:type="pct"/>
          </w:tcPr>
          <w:p w:rsidR="005E52F6" w:rsidRPr="00942B63" w:rsidRDefault="005E52F6" w:rsidP="00EA11A9">
            <w:pPr>
              <w:jc w:val="center"/>
              <w:rPr>
                <w:lang w:eastAsia="en-US"/>
              </w:rPr>
            </w:pPr>
            <w:r w:rsidRPr="00942B63">
              <w:rPr>
                <w:sz w:val="22"/>
                <w:szCs w:val="22"/>
                <w:lang w:eastAsia="en-US"/>
              </w:rPr>
              <w:t>Трубопроводы</w:t>
            </w:r>
          </w:p>
          <w:p w:rsidR="005E52F6" w:rsidRDefault="005E52F6" w:rsidP="00EA11A9">
            <w:pPr>
              <w:jc w:val="center"/>
              <w:rPr>
                <w:lang w:eastAsia="en-US"/>
              </w:rPr>
            </w:pPr>
            <w:r>
              <w:rPr>
                <w:sz w:val="22"/>
                <w:szCs w:val="22"/>
                <w:lang w:eastAsia="en-US"/>
              </w:rPr>
              <w:t>канализации</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keepNext/>
              <w:keepLines/>
              <w:shd w:val="clear" w:color="auto" w:fill="FFFFFF"/>
              <w:ind w:firstLine="175"/>
              <w:jc w:val="both"/>
              <w:textAlignment w:val="baseline"/>
              <w:outlineLvl w:val="0"/>
              <w:rPr>
                <w:lang w:eastAsia="en-US"/>
              </w:rPr>
            </w:pPr>
            <w:r w:rsidRPr="00942B63">
              <w:rPr>
                <w:sz w:val="22"/>
                <w:szCs w:val="22"/>
                <w:lang w:eastAsia="en-US"/>
              </w:rPr>
              <w:t xml:space="preserve">Трубопроводы канализации из полиэтиленовых труб высокой плотности с гильзами. Номинальным размером DN/OD: </w:t>
            </w:r>
            <w:smartTag w:uri="urn:schemas-microsoft-com:office:smarttags" w:element="metricconverter">
              <w:smartTagPr>
                <w:attr w:name="ProductID" w:val="50 мм"/>
              </w:smartTagPr>
              <w:r w:rsidRPr="00942B63">
                <w:rPr>
                  <w:sz w:val="22"/>
                  <w:szCs w:val="22"/>
                  <w:lang w:eastAsia="en-US"/>
                </w:rPr>
                <w:t>50 мм</w:t>
              </w:r>
            </w:smartTag>
            <w:r w:rsidRPr="00942B63">
              <w:rPr>
                <w:sz w:val="22"/>
                <w:szCs w:val="22"/>
                <w:lang w:eastAsia="en-US"/>
              </w:rPr>
              <w:t>, 110мм. серия труб S. ГОСТ 22689-2014 Трубы и фасонные части из полиэтилена для систем внутренней канализации.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48</w:t>
            </w:r>
          </w:p>
        </w:tc>
        <w:tc>
          <w:tcPr>
            <w:tcW w:w="1478" w:type="pct"/>
          </w:tcPr>
          <w:p w:rsidR="005E52F6" w:rsidRDefault="005E52F6" w:rsidP="00EA11A9">
            <w:pPr>
              <w:jc w:val="center"/>
              <w:rPr>
                <w:lang w:eastAsia="en-US"/>
              </w:rPr>
            </w:pPr>
            <w:r w:rsidRPr="00942B63">
              <w:rPr>
                <w:sz w:val="22"/>
                <w:szCs w:val="22"/>
                <w:lang w:eastAsia="en-US"/>
              </w:rPr>
              <w:t>Сталь угловая равнополочная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Сталь угловая равнополочная, марка</w:t>
            </w:r>
            <w:r>
              <w:rPr>
                <w:sz w:val="22"/>
                <w:szCs w:val="22"/>
                <w:lang w:eastAsia="en-US"/>
              </w:rPr>
              <w:t xml:space="preserve"> стали Ст3кп, размером 50x50x5</w:t>
            </w:r>
            <w:r w:rsidRPr="00942B63">
              <w:rPr>
                <w:sz w:val="22"/>
                <w:szCs w:val="22"/>
                <w:lang w:eastAsia="en-US"/>
              </w:rPr>
              <w:t xml:space="preserve"> мм</w:t>
            </w:r>
            <w:r>
              <w:rPr>
                <w:sz w:val="22"/>
                <w:szCs w:val="22"/>
                <w:lang w:eastAsia="en-US"/>
              </w:rPr>
              <w:t>. Масса  3,77 кг/м.</w:t>
            </w:r>
            <w:r w:rsidRPr="00942B63">
              <w:rPr>
                <w:sz w:val="22"/>
                <w:szCs w:val="22"/>
                <w:lang w:eastAsia="en-US"/>
              </w:rPr>
              <w:t xml:space="preserve"> ГОСТ 380-2005, ГОСТ 8509-93</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49</w:t>
            </w:r>
          </w:p>
        </w:tc>
        <w:tc>
          <w:tcPr>
            <w:tcW w:w="1478" w:type="pct"/>
          </w:tcPr>
          <w:p w:rsidR="005E52F6" w:rsidRDefault="005E52F6" w:rsidP="00EA11A9">
            <w:pPr>
              <w:jc w:val="center"/>
              <w:rPr>
                <w:lang w:eastAsia="en-US"/>
              </w:rPr>
            </w:pPr>
            <w:r w:rsidRPr="00942B63">
              <w:rPr>
                <w:sz w:val="22"/>
                <w:szCs w:val="22"/>
                <w:lang w:eastAsia="en-US"/>
              </w:rPr>
              <w:t xml:space="preserve">Кабель силовой </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Pr>
                <w:sz w:val="22"/>
                <w:szCs w:val="22"/>
                <w:lang w:eastAsia="en-US"/>
              </w:rPr>
              <w:t>Кабель силовой с медными жилами, с из</w:t>
            </w:r>
            <w:r w:rsidRPr="00942B63">
              <w:rPr>
                <w:sz w:val="22"/>
                <w:szCs w:val="22"/>
                <w:lang w:eastAsia="en-US"/>
              </w:rPr>
              <w:t xml:space="preserve">оляцией и оболочкой из поливинилхлоридного пластиката пониженным </w:t>
            </w:r>
            <w:proofErr w:type="spellStart"/>
            <w:r w:rsidRPr="00942B63">
              <w:rPr>
                <w:sz w:val="22"/>
                <w:szCs w:val="22"/>
                <w:lang w:eastAsia="en-US"/>
              </w:rPr>
              <w:t>дым</w:t>
            </w:r>
            <w:proofErr w:type="gramStart"/>
            <w:r w:rsidRPr="00942B63">
              <w:rPr>
                <w:sz w:val="22"/>
                <w:szCs w:val="22"/>
                <w:lang w:eastAsia="en-US"/>
              </w:rPr>
              <w:t>о</w:t>
            </w:r>
            <w:proofErr w:type="spellEnd"/>
            <w:r w:rsidRPr="00942B63">
              <w:rPr>
                <w:sz w:val="22"/>
                <w:szCs w:val="22"/>
                <w:lang w:eastAsia="en-US"/>
              </w:rPr>
              <w:t>-</w:t>
            </w:r>
            <w:proofErr w:type="gramEnd"/>
            <w:r w:rsidRPr="00942B63">
              <w:rPr>
                <w:sz w:val="22"/>
                <w:szCs w:val="22"/>
                <w:lang w:eastAsia="en-US"/>
              </w:rPr>
              <w:t xml:space="preserve"> и </w:t>
            </w:r>
            <w:proofErr w:type="spellStart"/>
            <w:r w:rsidRPr="00942B63">
              <w:rPr>
                <w:sz w:val="22"/>
                <w:szCs w:val="22"/>
                <w:lang w:eastAsia="en-US"/>
              </w:rPr>
              <w:t>газовыделением</w:t>
            </w:r>
            <w:proofErr w:type="spellEnd"/>
            <w:r w:rsidRPr="00942B63">
              <w:rPr>
                <w:sz w:val="22"/>
                <w:szCs w:val="22"/>
                <w:lang w:eastAsia="en-US"/>
              </w:rPr>
              <w:t>, не распространя</w:t>
            </w:r>
            <w:r>
              <w:rPr>
                <w:sz w:val="22"/>
                <w:szCs w:val="22"/>
                <w:lang w:eastAsia="en-US"/>
              </w:rPr>
              <w:t>ющий горение</w:t>
            </w:r>
            <w:r w:rsidRPr="00942B63">
              <w:rPr>
                <w:sz w:val="22"/>
                <w:szCs w:val="22"/>
                <w:lang w:eastAsia="en-US"/>
              </w:rPr>
              <w:t xml:space="preserve">, количество жил –5, номинальное сечение жилы 4 мм2, номинальное напряжение 0,66 кВ. ГОСТ 31996-2012 «Кабели силовые с пластмассовой изоляцией на номинальное напряжение </w:t>
            </w:r>
            <w:r w:rsidRPr="00663060">
              <w:rPr>
                <w:sz w:val="22"/>
                <w:szCs w:val="22"/>
                <w:lang w:eastAsia="en-US"/>
              </w:rPr>
              <w:t>0,66; 1 и 3 кВ.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50</w:t>
            </w:r>
          </w:p>
        </w:tc>
        <w:tc>
          <w:tcPr>
            <w:tcW w:w="1478" w:type="pct"/>
          </w:tcPr>
          <w:p w:rsidR="005E52F6" w:rsidRDefault="005E52F6" w:rsidP="00EA11A9">
            <w:pPr>
              <w:jc w:val="center"/>
              <w:rPr>
                <w:lang w:eastAsia="en-US"/>
              </w:rPr>
            </w:pPr>
            <w:r w:rsidRPr="00942B63">
              <w:rPr>
                <w:sz w:val="22"/>
                <w:szCs w:val="22"/>
                <w:lang w:eastAsia="en-US"/>
              </w:rPr>
              <w:t>Бетон тяжелый класс</w:t>
            </w:r>
          </w:p>
          <w:p w:rsidR="005E52F6" w:rsidRPr="00942B63" w:rsidRDefault="005E52F6" w:rsidP="00EA11A9">
            <w:pPr>
              <w:jc w:val="center"/>
              <w:rPr>
                <w:lang w:eastAsia="en-US"/>
              </w:rPr>
            </w:pPr>
            <w:r>
              <w:rPr>
                <w:sz w:val="22"/>
                <w:szCs w:val="22"/>
                <w:lang w:eastAsia="en-US"/>
              </w:rPr>
              <w:t>(страна происхождения РФ)</w:t>
            </w:r>
          </w:p>
          <w:p w:rsidR="005E52F6" w:rsidRPr="00942B63" w:rsidRDefault="005E52F6" w:rsidP="00EA11A9">
            <w:pPr>
              <w:suppressAutoHyphens/>
              <w:jc w:val="center"/>
              <w:rPr>
                <w:lang w:eastAsia="en-US"/>
              </w:rPr>
            </w:pPr>
          </w:p>
        </w:tc>
        <w:tc>
          <w:tcPr>
            <w:tcW w:w="3093" w:type="pct"/>
          </w:tcPr>
          <w:p w:rsidR="005E52F6" w:rsidRPr="00942B63" w:rsidRDefault="005E52F6" w:rsidP="00EA11A9">
            <w:pPr>
              <w:widowControl w:val="0"/>
              <w:shd w:val="clear" w:color="auto" w:fill="FFFFFF"/>
              <w:ind w:firstLine="175"/>
              <w:jc w:val="both"/>
              <w:rPr>
                <w:lang w:eastAsia="en-US"/>
              </w:rPr>
            </w:pPr>
            <w:r w:rsidRPr="00942B63">
              <w:rPr>
                <w:sz w:val="22"/>
                <w:szCs w:val="22"/>
                <w:lang w:eastAsia="en-US"/>
              </w:rPr>
              <w:t>Бетон плотной структуры средней плотностью 2500 кг/м3</w:t>
            </w:r>
            <w:r>
              <w:rPr>
                <w:sz w:val="22"/>
                <w:szCs w:val="22"/>
                <w:lang w:eastAsia="en-US"/>
              </w:rPr>
              <w:t>. Бетон обладает</w:t>
            </w:r>
            <w:r w:rsidRPr="00942B63">
              <w:rPr>
                <w:sz w:val="22"/>
                <w:szCs w:val="22"/>
                <w:lang w:eastAsia="en-US"/>
              </w:rPr>
              <w:t xml:space="preserve"> следующими параметрами: морозостойкость по первому базовому методу марки F100, марка по водонепроницаемости W4. Наибольшая крупность</w:t>
            </w:r>
            <w:r>
              <w:rPr>
                <w:sz w:val="22"/>
                <w:szCs w:val="22"/>
                <w:lang w:eastAsia="en-US"/>
              </w:rPr>
              <w:t xml:space="preserve"> заполнителя  </w:t>
            </w:r>
            <w:smartTag w:uri="urn:schemas-microsoft-com:office:smarttags" w:element="metricconverter">
              <w:smartTagPr>
                <w:attr w:name="ProductID" w:val="80 мм"/>
              </w:smartTagPr>
              <w:r>
                <w:rPr>
                  <w:sz w:val="22"/>
                  <w:szCs w:val="22"/>
                  <w:lang w:eastAsia="en-US"/>
                </w:rPr>
                <w:t>8</w:t>
              </w:r>
              <w:r w:rsidRPr="00942B63">
                <w:rPr>
                  <w:sz w:val="22"/>
                  <w:szCs w:val="22"/>
                  <w:lang w:eastAsia="en-US"/>
                </w:rPr>
                <w:t>0 мм</w:t>
              </w:r>
            </w:smartTag>
            <w:r w:rsidRPr="00942B63">
              <w:rPr>
                <w:sz w:val="22"/>
                <w:szCs w:val="22"/>
                <w:lang w:eastAsia="en-US"/>
              </w:rPr>
              <w:t xml:space="preserve"> ГОСТ 26633-2015 «Бетоны тяжелые и мелкозернистые.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51</w:t>
            </w:r>
          </w:p>
        </w:tc>
        <w:tc>
          <w:tcPr>
            <w:tcW w:w="1478" w:type="pct"/>
          </w:tcPr>
          <w:p w:rsidR="005E52F6" w:rsidRDefault="005E52F6" w:rsidP="00EA11A9">
            <w:pPr>
              <w:jc w:val="center"/>
              <w:rPr>
                <w:lang w:eastAsia="en-US"/>
              </w:rPr>
            </w:pPr>
            <w:r w:rsidRPr="00942B63">
              <w:rPr>
                <w:sz w:val="22"/>
                <w:szCs w:val="22"/>
                <w:lang w:eastAsia="en-US"/>
              </w:rPr>
              <w:t>Сталь листовая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Сталь листовая углеродистая обыкновенного качества марки </w:t>
            </w:r>
            <w:r w:rsidRPr="002529C0">
              <w:rPr>
                <w:sz w:val="22"/>
                <w:szCs w:val="22"/>
                <w:lang w:eastAsia="en-US"/>
              </w:rPr>
              <w:t xml:space="preserve">Ст3пс </w:t>
            </w:r>
            <w:r w:rsidRPr="00942B63">
              <w:rPr>
                <w:sz w:val="22"/>
                <w:szCs w:val="22"/>
                <w:lang w:eastAsia="en-US"/>
              </w:rPr>
              <w:t xml:space="preserve">толщиной 3,5 и </w:t>
            </w:r>
            <w:smartTag w:uri="urn:schemas-microsoft-com:office:smarttags" w:element="metricconverter">
              <w:smartTagPr>
                <w:attr w:name="ProductID" w:val="3,9 мм"/>
              </w:smartTagPr>
              <w:r w:rsidRPr="00942B63">
                <w:rPr>
                  <w:sz w:val="22"/>
                  <w:szCs w:val="22"/>
                  <w:lang w:eastAsia="en-US"/>
                </w:rPr>
                <w:t>3,9 мм</w:t>
              </w:r>
            </w:smartTag>
            <w:r w:rsidRPr="00942B63">
              <w:rPr>
                <w:sz w:val="22"/>
                <w:szCs w:val="22"/>
                <w:lang w:eastAsia="en-US"/>
              </w:rPr>
              <w:t>. ГОСТ 16523-97 Прокат тонколистовой из углеродистой стали качественной и обыкновенного качества общего назначения.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52</w:t>
            </w:r>
          </w:p>
        </w:tc>
        <w:tc>
          <w:tcPr>
            <w:tcW w:w="1478" w:type="pct"/>
          </w:tcPr>
          <w:p w:rsidR="005E52F6" w:rsidRDefault="005E52F6" w:rsidP="00EA11A9">
            <w:pPr>
              <w:jc w:val="center"/>
              <w:rPr>
                <w:lang w:eastAsia="en-US"/>
              </w:rPr>
            </w:pPr>
            <w:r w:rsidRPr="00942B63">
              <w:rPr>
                <w:sz w:val="22"/>
                <w:szCs w:val="22"/>
                <w:lang w:eastAsia="en-US"/>
              </w:rPr>
              <w:t>Толь с крупнозернистой посыпкой</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keepNext/>
              <w:keepLines/>
              <w:shd w:val="clear" w:color="auto" w:fill="FFFFFF"/>
              <w:ind w:firstLine="175"/>
              <w:jc w:val="both"/>
              <w:textAlignment w:val="baseline"/>
              <w:outlineLvl w:val="0"/>
              <w:rPr>
                <w:lang w:eastAsia="en-US"/>
              </w:rPr>
            </w:pPr>
            <w:r w:rsidRPr="00942B63">
              <w:rPr>
                <w:sz w:val="22"/>
                <w:szCs w:val="22"/>
                <w:lang w:eastAsia="en-US"/>
              </w:rPr>
              <w:t>Толь с крупнозернистой посыпкой гидроизоляционный. Разрывная сила при растяжении материала, Н (кгс)- 215 (22). ГОСТ 30547-97 Материалы рулонные кровельные и гидроизоляционные.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53</w:t>
            </w:r>
          </w:p>
        </w:tc>
        <w:tc>
          <w:tcPr>
            <w:tcW w:w="1478" w:type="pct"/>
            <w:tcBorders>
              <w:top w:val="single" w:sz="4" w:space="0" w:color="auto"/>
              <w:left w:val="single" w:sz="4" w:space="0" w:color="auto"/>
              <w:bottom w:val="single" w:sz="4" w:space="0" w:color="auto"/>
              <w:right w:val="single" w:sz="4" w:space="0" w:color="auto"/>
            </w:tcBorders>
            <w:vAlign w:val="center"/>
          </w:tcPr>
          <w:p w:rsidR="005E52F6" w:rsidRDefault="005E52F6" w:rsidP="00EA11A9">
            <w:pPr>
              <w:widowControl w:val="0"/>
              <w:jc w:val="center"/>
              <w:rPr>
                <w:lang w:eastAsia="en-US"/>
              </w:rPr>
            </w:pPr>
            <w:r w:rsidRPr="00942B63">
              <w:rPr>
                <w:sz w:val="22"/>
                <w:szCs w:val="22"/>
                <w:lang w:eastAsia="en-US"/>
              </w:rPr>
              <w:t>Плита днища</w:t>
            </w:r>
          </w:p>
          <w:p w:rsidR="005E52F6" w:rsidRPr="00942B63" w:rsidRDefault="005E52F6" w:rsidP="00EA11A9">
            <w:pPr>
              <w:widowControl w:val="0"/>
              <w:jc w:val="center"/>
              <w:rPr>
                <w:lang w:eastAsia="en-US"/>
              </w:rPr>
            </w:pPr>
            <w:r>
              <w:rPr>
                <w:sz w:val="22"/>
                <w:szCs w:val="22"/>
                <w:lang w:eastAsia="en-US"/>
              </w:rPr>
              <w:t>(страна происхождения РФ)</w:t>
            </w:r>
          </w:p>
        </w:tc>
        <w:tc>
          <w:tcPr>
            <w:tcW w:w="3093" w:type="pct"/>
            <w:tcBorders>
              <w:top w:val="single" w:sz="4" w:space="0" w:color="auto"/>
              <w:left w:val="single" w:sz="4" w:space="0" w:color="auto"/>
              <w:bottom w:val="single" w:sz="4" w:space="0" w:color="auto"/>
              <w:right w:val="single" w:sz="4" w:space="0" w:color="auto"/>
            </w:tcBorders>
            <w:vAlign w:val="center"/>
          </w:tcPr>
          <w:p w:rsidR="005E52F6" w:rsidRPr="00942B63" w:rsidRDefault="005E52F6" w:rsidP="00EA11A9">
            <w:pPr>
              <w:widowControl w:val="0"/>
              <w:ind w:firstLine="175"/>
              <w:jc w:val="both"/>
              <w:rPr>
                <w:lang w:eastAsia="en-US"/>
              </w:rPr>
            </w:pPr>
            <w:r>
              <w:rPr>
                <w:sz w:val="22"/>
                <w:szCs w:val="22"/>
                <w:lang w:eastAsia="en-US"/>
              </w:rPr>
              <w:t>Плита днища ПН10. бетон В15</w:t>
            </w:r>
            <w:r w:rsidRPr="00942B63">
              <w:rPr>
                <w:sz w:val="22"/>
                <w:szCs w:val="22"/>
                <w:lang w:eastAsia="en-US"/>
              </w:rPr>
              <w:t xml:space="preserve">, объем бетона </w:t>
            </w:r>
            <w:smartTag w:uri="urn:schemas-microsoft-com:office:smarttags" w:element="metricconverter">
              <w:smartTagPr>
                <w:attr w:name="ProductID" w:val="0,18 м3"/>
              </w:smartTagPr>
              <w:r w:rsidRPr="00942B63">
                <w:rPr>
                  <w:sz w:val="22"/>
                  <w:szCs w:val="22"/>
                  <w:lang w:eastAsia="en-US"/>
                </w:rPr>
                <w:t>0,18 м3</w:t>
              </w:r>
            </w:smartTag>
            <w:r>
              <w:rPr>
                <w:sz w:val="22"/>
                <w:szCs w:val="22"/>
                <w:lang w:eastAsia="en-US"/>
              </w:rPr>
              <w:t xml:space="preserve">, расход арматуры </w:t>
            </w:r>
            <w:smartTag w:uri="urn:schemas-microsoft-com:office:smarttags" w:element="metricconverter">
              <w:smartTagPr>
                <w:attr w:name="ProductID" w:val="15,14 кг"/>
              </w:smartTagPr>
              <w:r w:rsidRPr="00942B63">
                <w:rPr>
                  <w:sz w:val="22"/>
                  <w:szCs w:val="22"/>
                  <w:lang w:eastAsia="en-US"/>
                </w:rPr>
                <w:t>15,14 кг</w:t>
              </w:r>
            </w:smartTag>
            <w:r>
              <w:rPr>
                <w:sz w:val="22"/>
                <w:szCs w:val="22"/>
                <w:lang w:eastAsia="en-US"/>
              </w:rPr>
              <w:t xml:space="preserve">. </w:t>
            </w:r>
            <w:r w:rsidRPr="00942B63">
              <w:rPr>
                <w:sz w:val="22"/>
                <w:szCs w:val="22"/>
                <w:lang w:eastAsia="en-US"/>
              </w:rPr>
              <w:t xml:space="preserve">Вес, </w:t>
            </w:r>
            <w:proofErr w:type="gramStart"/>
            <w:r w:rsidRPr="00942B63">
              <w:rPr>
                <w:sz w:val="22"/>
                <w:szCs w:val="22"/>
                <w:lang w:eastAsia="en-US"/>
              </w:rPr>
              <w:t>кг</w:t>
            </w:r>
            <w:proofErr w:type="gramEnd"/>
            <w:r w:rsidRPr="00942B63">
              <w:rPr>
                <w:sz w:val="22"/>
                <w:szCs w:val="22"/>
                <w:lang w:eastAsia="en-US"/>
              </w:rPr>
              <w:t xml:space="preserve">:450. Высота, </w:t>
            </w:r>
            <w:proofErr w:type="gramStart"/>
            <w:r w:rsidRPr="00942B63">
              <w:rPr>
                <w:sz w:val="22"/>
                <w:szCs w:val="22"/>
                <w:lang w:eastAsia="en-US"/>
              </w:rPr>
              <w:t>мм</w:t>
            </w:r>
            <w:proofErr w:type="gramEnd"/>
            <w:r w:rsidRPr="00942B63">
              <w:rPr>
                <w:sz w:val="22"/>
                <w:szCs w:val="22"/>
                <w:lang w:eastAsia="en-US"/>
              </w:rPr>
              <w:t>:100.  (серия 3.900.1-14). ГОСТ 8020-2016</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54</w:t>
            </w:r>
          </w:p>
        </w:tc>
        <w:tc>
          <w:tcPr>
            <w:tcW w:w="1478" w:type="pct"/>
            <w:tcBorders>
              <w:top w:val="single" w:sz="4" w:space="0" w:color="auto"/>
              <w:left w:val="single" w:sz="4" w:space="0" w:color="auto"/>
              <w:bottom w:val="single" w:sz="4" w:space="0" w:color="auto"/>
              <w:right w:val="single" w:sz="4" w:space="0" w:color="auto"/>
            </w:tcBorders>
            <w:vAlign w:val="center"/>
          </w:tcPr>
          <w:p w:rsidR="005E52F6" w:rsidRDefault="005E52F6" w:rsidP="00EA11A9">
            <w:pPr>
              <w:widowControl w:val="0"/>
              <w:jc w:val="center"/>
              <w:rPr>
                <w:lang w:eastAsia="en-US"/>
              </w:rPr>
            </w:pPr>
            <w:r>
              <w:rPr>
                <w:sz w:val="22"/>
                <w:szCs w:val="22"/>
                <w:lang w:eastAsia="en-US"/>
              </w:rPr>
              <w:t>Кольцо опорное</w:t>
            </w:r>
          </w:p>
          <w:p w:rsidR="005E52F6" w:rsidRPr="00942B63" w:rsidRDefault="005E52F6" w:rsidP="00EA11A9">
            <w:pPr>
              <w:widowControl w:val="0"/>
              <w:jc w:val="center"/>
              <w:rPr>
                <w:lang w:eastAsia="en-US"/>
              </w:rPr>
            </w:pPr>
            <w:r>
              <w:rPr>
                <w:sz w:val="22"/>
                <w:szCs w:val="22"/>
                <w:lang w:eastAsia="en-US"/>
              </w:rPr>
              <w:t>(страна происхождения – РФ)</w:t>
            </w:r>
          </w:p>
        </w:tc>
        <w:tc>
          <w:tcPr>
            <w:tcW w:w="3093" w:type="pct"/>
            <w:tcBorders>
              <w:top w:val="single" w:sz="4" w:space="0" w:color="auto"/>
              <w:left w:val="single" w:sz="4" w:space="0" w:color="auto"/>
              <w:bottom w:val="single" w:sz="4" w:space="0" w:color="auto"/>
              <w:right w:val="single" w:sz="4" w:space="0" w:color="auto"/>
            </w:tcBorders>
          </w:tcPr>
          <w:p w:rsidR="005E52F6" w:rsidRDefault="005E52F6" w:rsidP="00EA11A9">
            <w:pPr>
              <w:widowControl w:val="0"/>
              <w:ind w:firstLine="175"/>
              <w:rPr>
                <w:lang w:eastAsia="en-US"/>
              </w:rPr>
            </w:pPr>
            <w:r>
              <w:rPr>
                <w:sz w:val="22"/>
                <w:szCs w:val="22"/>
                <w:lang w:eastAsia="en-US"/>
              </w:rPr>
              <w:t xml:space="preserve">Кольцо опорное КО-6 Бетон В15, объем бетона </w:t>
            </w:r>
            <w:smartTag w:uri="urn:schemas-microsoft-com:office:smarttags" w:element="metricconverter">
              <w:smartTagPr>
                <w:attr w:name="ProductID" w:val="0,02 м3"/>
              </w:smartTagPr>
              <w:r>
                <w:rPr>
                  <w:sz w:val="22"/>
                  <w:szCs w:val="22"/>
                  <w:lang w:eastAsia="en-US"/>
                </w:rPr>
                <w:t>0,02 м3</w:t>
              </w:r>
            </w:smartTag>
            <w:r>
              <w:rPr>
                <w:sz w:val="22"/>
                <w:szCs w:val="22"/>
                <w:lang w:eastAsia="en-US"/>
              </w:rPr>
              <w:t xml:space="preserve">, расход арматуры </w:t>
            </w:r>
            <w:smartTag w:uri="urn:schemas-microsoft-com:office:smarttags" w:element="metricconverter">
              <w:smartTagPr>
                <w:attr w:name="ProductID" w:val="1,1 кг"/>
              </w:smartTagPr>
              <w:r>
                <w:rPr>
                  <w:sz w:val="22"/>
                  <w:szCs w:val="22"/>
                  <w:lang w:eastAsia="en-US"/>
                </w:rPr>
                <w:t>1,1 кг</w:t>
              </w:r>
            </w:smartTag>
            <w:proofErr w:type="gramStart"/>
            <w:r>
              <w:rPr>
                <w:sz w:val="22"/>
                <w:szCs w:val="22"/>
                <w:lang w:eastAsia="en-US"/>
              </w:rPr>
              <w:t>.</w:t>
            </w:r>
            <w:proofErr w:type="gramEnd"/>
            <w:r>
              <w:rPr>
                <w:sz w:val="22"/>
                <w:szCs w:val="22"/>
                <w:lang w:eastAsia="en-US"/>
              </w:rPr>
              <w:t xml:space="preserve"> (</w:t>
            </w:r>
            <w:proofErr w:type="gramStart"/>
            <w:r>
              <w:rPr>
                <w:sz w:val="22"/>
                <w:szCs w:val="22"/>
                <w:lang w:eastAsia="en-US"/>
              </w:rPr>
              <w:t>с</w:t>
            </w:r>
            <w:proofErr w:type="gramEnd"/>
            <w:r>
              <w:rPr>
                <w:sz w:val="22"/>
                <w:szCs w:val="22"/>
                <w:lang w:eastAsia="en-US"/>
              </w:rPr>
              <w:t xml:space="preserve">ерия 3.900.1-14). ГОСТ 8020-2016.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55</w:t>
            </w:r>
          </w:p>
        </w:tc>
        <w:tc>
          <w:tcPr>
            <w:tcW w:w="1478" w:type="pct"/>
          </w:tcPr>
          <w:p w:rsidR="005E52F6" w:rsidRDefault="005E52F6" w:rsidP="00EA11A9">
            <w:pPr>
              <w:jc w:val="center"/>
              <w:rPr>
                <w:lang w:eastAsia="en-US"/>
              </w:rPr>
            </w:pPr>
            <w:r w:rsidRPr="00942B63">
              <w:rPr>
                <w:sz w:val="22"/>
                <w:szCs w:val="22"/>
                <w:lang w:eastAsia="en-US"/>
              </w:rPr>
              <w:t>Плита днища</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Плита днища из бетона класса</w:t>
            </w:r>
            <w:r>
              <w:rPr>
                <w:sz w:val="22"/>
                <w:szCs w:val="22"/>
                <w:lang w:eastAsia="en-US"/>
              </w:rPr>
              <w:t xml:space="preserve"> В15 средней плотностью 24</w:t>
            </w:r>
            <w:r w:rsidRPr="00942B63">
              <w:rPr>
                <w:sz w:val="22"/>
                <w:szCs w:val="22"/>
                <w:lang w:eastAsia="en-US"/>
              </w:rPr>
              <w:t xml:space="preserve">00 кг/м3, диаметром </w:t>
            </w:r>
            <w:smartTag w:uri="urn:schemas-microsoft-com:office:smarttags" w:element="metricconverter">
              <w:smartTagPr>
                <w:attr w:name="ProductID" w:val="1500 мм"/>
              </w:smartTagPr>
              <w:r w:rsidRPr="00942B63">
                <w:rPr>
                  <w:sz w:val="22"/>
                  <w:szCs w:val="22"/>
                  <w:lang w:eastAsia="en-US"/>
                </w:rPr>
                <w:t>1500 мм</w:t>
              </w:r>
            </w:smartTag>
            <w:r w:rsidRPr="00942B63">
              <w:rPr>
                <w:sz w:val="22"/>
                <w:szCs w:val="22"/>
                <w:lang w:eastAsia="en-US"/>
              </w:rPr>
              <w:t xml:space="preserve">, высотой </w:t>
            </w:r>
            <w:smartTag w:uri="urn:schemas-microsoft-com:office:smarttags" w:element="metricconverter">
              <w:smartTagPr>
                <w:attr w:name="ProductID" w:val="100 мм"/>
              </w:smartTagPr>
              <w:r w:rsidRPr="00942B63">
                <w:rPr>
                  <w:sz w:val="22"/>
                  <w:szCs w:val="22"/>
                  <w:lang w:eastAsia="en-US"/>
                </w:rPr>
                <w:t>100 мм</w:t>
              </w:r>
            </w:smartTag>
            <w:r w:rsidRPr="00942B63">
              <w:rPr>
                <w:sz w:val="22"/>
                <w:szCs w:val="22"/>
                <w:lang w:eastAsia="en-US"/>
              </w:rPr>
              <w:t xml:space="preserve">, расход бетона </w:t>
            </w:r>
            <w:smartTag w:uri="urn:schemas-microsoft-com:office:smarttags" w:element="metricconverter">
              <w:smartTagPr>
                <w:attr w:name="ProductID" w:val="0,18 м3"/>
              </w:smartTagPr>
              <w:r w:rsidRPr="00942B63">
                <w:rPr>
                  <w:sz w:val="22"/>
                  <w:szCs w:val="22"/>
                  <w:lang w:eastAsia="en-US"/>
                </w:rPr>
                <w:t>0,18 м3</w:t>
              </w:r>
            </w:smartTag>
            <w:r w:rsidRPr="00942B63">
              <w:rPr>
                <w:sz w:val="22"/>
                <w:szCs w:val="22"/>
                <w:lang w:eastAsia="en-US"/>
              </w:rPr>
              <w:t xml:space="preserve">, расход стали </w:t>
            </w:r>
            <w:smartTag w:uri="urn:schemas-microsoft-com:office:smarttags" w:element="metricconverter">
              <w:smartTagPr>
                <w:attr w:name="ProductID" w:val="15,14 кг"/>
              </w:smartTagPr>
              <w:r w:rsidRPr="00942B63">
                <w:rPr>
                  <w:sz w:val="22"/>
                  <w:szCs w:val="22"/>
                  <w:lang w:eastAsia="en-US"/>
                </w:rPr>
                <w:t>15,14 кг</w:t>
              </w:r>
            </w:smartTag>
            <w:r w:rsidRPr="00942B63">
              <w:rPr>
                <w:sz w:val="22"/>
                <w:szCs w:val="22"/>
                <w:lang w:eastAsia="en-US"/>
              </w:rPr>
              <w:t xml:space="preserve">, массой </w:t>
            </w:r>
            <w:r>
              <w:rPr>
                <w:sz w:val="22"/>
                <w:szCs w:val="22"/>
                <w:lang w:eastAsia="en-US"/>
              </w:rPr>
              <w:t xml:space="preserve">0,45 т. Плита днища </w:t>
            </w:r>
            <w:r w:rsidRPr="00942B63">
              <w:rPr>
                <w:sz w:val="22"/>
                <w:szCs w:val="22"/>
                <w:lang w:eastAsia="en-US"/>
              </w:rPr>
              <w:t>серии 3.900.1-14 «Изделия железобетонные для круглых колодцев водопровода и канализации».</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56</w:t>
            </w:r>
          </w:p>
        </w:tc>
        <w:tc>
          <w:tcPr>
            <w:tcW w:w="1478" w:type="pct"/>
            <w:tcBorders>
              <w:top w:val="single" w:sz="4" w:space="0" w:color="auto"/>
              <w:left w:val="single" w:sz="4" w:space="0" w:color="auto"/>
              <w:bottom w:val="single" w:sz="4" w:space="0" w:color="auto"/>
              <w:right w:val="single" w:sz="4" w:space="0" w:color="auto"/>
            </w:tcBorders>
            <w:vAlign w:val="center"/>
          </w:tcPr>
          <w:p w:rsidR="005E52F6" w:rsidRDefault="005E52F6" w:rsidP="00EA11A9">
            <w:pPr>
              <w:widowControl w:val="0"/>
              <w:jc w:val="center"/>
              <w:rPr>
                <w:lang w:eastAsia="en-US"/>
              </w:rPr>
            </w:pPr>
            <w:r w:rsidRPr="00942B63">
              <w:rPr>
                <w:sz w:val="22"/>
                <w:szCs w:val="22"/>
                <w:lang w:eastAsia="en-US"/>
              </w:rPr>
              <w:t>Плита днища</w:t>
            </w:r>
          </w:p>
          <w:p w:rsidR="005E52F6" w:rsidRPr="00942B63" w:rsidRDefault="005E52F6" w:rsidP="00EA11A9">
            <w:pPr>
              <w:widowControl w:val="0"/>
              <w:jc w:val="center"/>
              <w:rPr>
                <w:lang w:eastAsia="en-US"/>
              </w:rPr>
            </w:pPr>
            <w:r>
              <w:rPr>
                <w:sz w:val="22"/>
                <w:szCs w:val="22"/>
                <w:lang w:eastAsia="en-US"/>
              </w:rPr>
              <w:t>(страна происхождения РФ)</w:t>
            </w:r>
          </w:p>
        </w:tc>
        <w:tc>
          <w:tcPr>
            <w:tcW w:w="3093" w:type="pct"/>
            <w:tcBorders>
              <w:top w:val="single" w:sz="4" w:space="0" w:color="auto"/>
              <w:left w:val="single" w:sz="4" w:space="0" w:color="auto"/>
              <w:bottom w:val="single" w:sz="4" w:space="0" w:color="auto"/>
              <w:right w:val="single" w:sz="4" w:space="0" w:color="auto"/>
            </w:tcBorders>
            <w:vAlign w:val="center"/>
          </w:tcPr>
          <w:p w:rsidR="005E52F6" w:rsidRPr="00942B63" w:rsidRDefault="005E52F6" w:rsidP="00EA11A9">
            <w:pPr>
              <w:widowControl w:val="0"/>
              <w:ind w:firstLine="175"/>
              <w:jc w:val="both"/>
              <w:rPr>
                <w:lang w:eastAsia="en-US"/>
              </w:rPr>
            </w:pPr>
            <w:r w:rsidRPr="00942B63">
              <w:rPr>
                <w:sz w:val="22"/>
                <w:szCs w:val="22"/>
                <w:lang w:eastAsia="en-US"/>
              </w:rPr>
              <w:t>П</w:t>
            </w:r>
            <w:r>
              <w:rPr>
                <w:sz w:val="22"/>
                <w:szCs w:val="22"/>
                <w:lang w:eastAsia="en-US"/>
              </w:rPr>
              <w:t>лита днища ПН20 Бетон В15</w:t>
            </w:r>
            <w:r w:rsidRPr="00942B63">
              <w:rPr>
                <w:sz w:val="22"/>
                <w:szCs w:val="22"/>
                <w:lang w:eastAsia="en-US"/>
              </w:rPr>
              <w:t xml:space="preserve">, расход арматуры </w:t>
            </w:r>
            <w:smartTag w:uri="urn:schemas-microsoft-com:office:smarttags" w:element="metricconverter">
              <w:smartTagPr>
                <w:attr w:name="ProductID" w:val="79,44 кг"/>
              </w:smartTagPr>
              <w:r w:rsidRPr="00956969">
                <w:rPr>
                  <w:sz w:val="22"/>
                  <w:szCs w:val="22"/>
                  <w:lang w:eastAsia="en-US"/>
                </w:rPr>
                <w:t>79,44 кг</w:t>
              </w:r>
            </w:smartTag>
            <w:r w:rsidRPr="00942B63">
              <w:rPr>
                <w:sz w:val="22"/>
                <w:szCs w:val="22"/>
                <w:lang w:eastAsia="en-US"/>
              </w:rPr>
              <w:t xml:space="preserve">, объем бетона </w:t>
            </w:r>
            <w:smartTag w:uri="urn:schemas-microsoft-com:office:smarttags" w:element="metricconverter">
              <w:smartTagPr>
                <w:attr w:name="ProductID" w:val="0,59 м3"/>
              </w:smartTagPr>
              <w:r w:rsidRPr="00942B63">
                <w:rPr>
                  <w:sz w:val="22"/>
                  <w:szCs w:val="22"/>
                  <w:lang w:eastAsia="en-US"/>
                </w:rPr>
                <w:t>0,59 м3</w:t>
              </w:r>
            </w:smartTag>
            <w:r>
              <w:rPr>
                <w:sz w:val="22"/>
                <w:szCs w:val="22"/>
                <w:lang w:eastAsia="en-US"/>
              </w:rPr>
              <w:t xml:space="preserve">,. (серия 3.900.1-14) </w:t>
            </w:r>
            <w:r w:rsidRPr="00942B63">
              <w:rPr>
                <w:sz w:val="22"/>
                <w:szCs w:val="22"/>
                <w:lang w:eastAsia="en-US"/>
              </w:rPr>
              <w:t>ГОСТ 8020-2016.</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57</w:t>
            </w:r>
          </w:p>
        </w:tc>
        <w:tc>
          <w:tcPr>
            <w:tcW w:w="1478" w:type="pct"/>
          </w:tcPr>
          <w:p w:rsidR="005E52F6" w:rsidRDefault="005E52F6" w:rsidP="00EA11A9">
            <w:pPr>
              <w:jc w:val="center"/>
              <w:rPr>
                <w:lang w:eastAsia="en-US"/>
              </w:rPr>
            </w:pPr>
            <w:r w:rsidRPr="00942B63">
              <w:rPr>
                <w:sz w:val="22"/>
                <w:szCs w:val="22"/>
                <w:lang w:eastAsia="en-US"/>
              </w:rPr>
              <w:t>Кольцо стеновое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Кольцо стеновое смотровых колодцев КС20.9 Бетон В15, расход </w:t>
            </w:r>
            <w:r w:rsidRPr="00956969">
              <w:rPr>
                <w:sz w:val="22"/>
                <w:szCs w:val="22"/>
                <w:lang w:eastAsia="en-US"/>
              </w:rPr>
              <w:t xml:space="preserve">арматуры </w:t>
            </w:r>
            <w:smartTag w:uri="urn:schemas-microsoft-com:office:smarttags" w:element="metricconverter">
              <w:smartTagPr>
                <w:attr w:name="ProductID" w:val="19,88 кг"/>
              </w:smartTagPr>
              <w:r w:rsidRPr="00956969">
                <w:rPr>
                  <w:sz w:val="22"/>
                  <w:szCs w:val="22"/>
                  <w:lang w:eastAsia="en-US"/>
                </w:rPr>
                <w:t>19,88 кг</w:t>
              </w:r>
            </w:smartTag>
            <w:r w:rsidRPr="00942B63">
              <w:rPr>
                <w:sz w:val="22"/>
                <w:szCs w:val="22"/>
                <w:lang w:eastAsia="en-US"/>
              </w:rPr>
              <w:t xml:space="preserve">, объем бетона </w:t>
            </w:r>
            <w:smartTag w:uri="urn:schemas-microsoft-com:office:smarttags" w:element="metricconverter">
              <w:smartTagPr>
                <w:attr w:name="ProductID" w:val="0,59 м3"/>
              </w:smartTagPr>
              <w:r w:rsidRPr="00956969">
                <w:rPr>
                  <w:sz w:val="22"/>
                  <w:szCs w:val="22"/>
                  <w:lang w:eastAsia="en-US"/>
                </w:rPr>
                <w:t>0,59 м3</w:t>
              </w:r>
            </w:smartTag>
            <w:r w:rsidRPr="00942B63">
              <w:rPr>
                <w:sz w:val="22"/>
                <w:szCs w:val="22"/>
                <w:lang w:eastAsia="en-US"/>
              </w:rPr>
              <w:t>, (серия 3.900.1-14) ГОСТ 8020-2016.</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58</w:t>
            </w:r>
          </w:p>
        </w:tc>
        <w:tc>
          <w:tcPr>
            <w:tcW w:w="1478" w:type="pct"/>
          </w:tcPr>
          <w:p w:rsidR="005E52F6" w:rsidRDefault="005E52F6" w:rsidP="00EA11A9">
            <w:pPr>
              <w:jc w:val="center"/>
              <w:rPr>
                <w:lang w:eastAsia="en-US"/>
              </w:rPr>
            </w:pPr>
            <w:r w:rsidRPr="00942B63">
              <w:rPr>
                <w:sz w:val="22"/>
                <w:szCs w:val="22"/>
                <w:lang w:eastAsia="en-US"/>
              </w:rPr>
              <w:t>Труба напорная из полиэтилена ПЭ 100 SDR 17</w:t>
            </w:r>
          </w:p>
          <w:p w:rsidR="005E52F6" w:rsidRPr="00942B63" w:rsidRDefault="005E52F6" w:rsidP="00EA11A9">
            <w:pPr>
              <w:jc w:val="center"/>
              <w:rPr>
                <w:lang w:eastAsia="en-US"/>
              </w:rPr>
            </w:pPr>
            <w:r>
              <w:rPr>
                <w:sz w:val="22"/>
                <w:szCs w:val="22"/>
                <w:lang w:eastAsia="en-US"/>
              </w:rPr>
              <w:t>(страна происхождения РФ)</w:t>
            </w:r>
            <w:r w:rsidRPr="00942B63">
              <w:rPr>
                <w:sz w:val="22"/>
                <w:szCs w:val="22"/>
                <w:lang w:eastAsia="en-US"/>
              </w:rPr>
              <w:br/>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Напорные трубы из полиэтилена номинальным наружным диаметром </w:t>
            </w:r>
            <w:smartTag w:uri="urn:schemas-microsoft-com:office:smarttags" w:element="metricconverter">
              <w:smartTagPr>
                <w:attr w:name="ProductID" w:val="63 мм"/>
              </w:smartTagPr>
              <w:r w:rsidRPr="00942B63">
                <w:rPr>
                  <w:sz w:val="22"/>
                  <w:szCs w:val="22"/>
                  <w:lang w:eastAsia="en-US"/>
                </w:rPr>
                <w:t>63 мм</w:t>
              </w:r>
            </w:smartTag>
            <w:r>
              <w:rPr>
                <w:sz w:val="22"/>
                <w:szCs w:val="22"/>
                <w:lang w:eastAsia="en-US"/>
              </w:rPr>
              <w:t>. Трубы имеют</w:t>
            </w:r>
            <w:r w:rsidRPr="00942B63">
              <w:rPr>
                <w:sz w:val="22"/>
                <w:szCs w:val="22"/>
                <w:lang w:eastAsia="en-US"/>
              </w:rPr>
              <w:t xml:space="preserve"> гладкие наружную и внутреннюю поверхности. </w:t>
            </w:r>
            <w:r>
              <w:rPr>
                <w:sz w:val="22"/>
                <w:szCs w:val="22"/>
                <w:lang w:eastAsia="en-US"/>
              </w:rPr>
              <w:t>Н</w:t>
            </w:r>
            <w:r w:rsidRPr="00942B63">
              <w:rPr>
                <w:sz w:val="22"/>
                <w:szCs w:val="22"/>
                <w:lang w:eastAsia="en-US"/>
              </w:rPr>
              <w:t xml:space="preserve">езначительные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rPr>
                <w:sz w:val="22"/>
                <w:szCs w:val="22"/>
                <w:lang w:eastAsia="en-US"/>
              </w:rPr>
              <w:t>поверхностях</w:t>
            </w:r>
            <w:proofErr w:type="gramEnd"/>
            <w:r>
              <w:rPr>
                <w:sz w:val="22"/>
                <w:szCs w:val="22"/>
                <w:lang w:eastAsia="en-US"/>
              </w:rPr>
              <w:t xml:space="preserve"> труб отсутствуют </w:t>
            </w:r>
            <w:r w:rsidRPr="00942B63">
              <w:rPr>
                <w:sz w:val="22"/>
                <w:szCs w:val="22"/>
                <w:lang w:eastAsia="en-US"/>
              </w:rPr>
              <w:t xml:space="preserve">пузыри, трещины, раковины, посторонние включения, </w:t>
            </w:r>
            <w:r w:rsidRPr="00942B63">
              <w:rPr>
                <w:sz w:val="22"/>
                <w:szCs w:val="22"/>
                <w:lang w:eastAsia="en-US"/>
              </w:rPr>
              <w:lastRenderedPageBreak/>
              <w:t>видимые без увеличительных приборов.  ГОСТ 18599-2001 «Трубы напорные из полиэтилена.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lastRenderedPageBreak/>
              <w:t>59</w:t>
            </w:r>
          </w:p>
        </w:tc>
        <w:tc>
          <w:tcPr>
            <w:tcW w:w="1478" w:type="pct"/>
          </w:tcPr>
          <w:p w:rsidR="005E52F6" w:rsidRDefault="005E52F6" w:rsidP="00EA11A9">
            <w:pPr>
              <w:jc w:val="center"/>
              <w:rPr>
                <w:lang w:eastAsia="en-US"/>
              </w:rPr>
            </w:pPr>
            <w:r w:rsidRPr="00942B63">
              <w:rPr>
                <w:sz w:val="22"/>
                <w:szCs w:val="22"/>
                <w:lang w:eastAsia="en-US"/>
              </w:rPr>
              <w:t>Люки чугунные легкие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Pr>
                <w:sz w:val="22"/>
                <w:szCs w:val="22"/>
                <w:lang w:eastAsia="en-US"/>
              </w:rPr>
              <w:t xml:space="preserve">Люк </w:t>
            </w:r>
            <w:r w:rsidRPr="00942B63">
              <w:rPr>
                <w:sz w:val="22"/>
                <w:szCs w:val="22"/>
                <w:lang w:eastAsia="en-US"/>
              </w:rPr>
              <w:t>выдержива</w:t>
            </w:r>
            <w:r>
              <w:rPr>
                <w:sz w:val="22"/>
                <w:szCs w:val="22"/>
                <w:lang w:eastAsia="en-US"/>
              </w:rPr>
              <w:t xml:space="preserve">ет номинальную нагрузку </w:t>
            </w:r>
            <w:r w:rsidRPr="00942B63">
              <w:rPr>
                <w:sz w:val="22"/>
                <w:szCs w:val="22"/>
                <w:lang w:eastAsia="en-US"/>
              </w:rPr>
              <w:t xml:space="preserve"> 15кН. Об</w:t>
            </w:r>
            <w:r>
              <w:rPr>
                <w:sz w:val="22"/>
                <w:szCs w:val="22"/>
                <w:lang w:eastAsia="en-US"/>
              </w:rPr>
              <w:t xml:space="preserve">щая масса </w:t>
            </w:r>
            <w:smartTag w:uri="urn:schemas-microsoft-com:office:smarttags" w:element="metricconverter">
              <w:smartTagPr>
                <w:attr w:name="ProductID" w:val="60 кг"/>
              </w:smartTagPr>
              <w:r w:rsidRPr="00942B63">
                <w:rPr>
                  <w:sz w:val="22"/>
                  <w:szCs w:val="22"/>
                  <w:lang w:eastAsia="en-US"/>
                </w:rPr>
                <w:t>60</w:t>
              </w:r>
              <w:r>
                <w:rPr>
                  <w:sz w:val="22"/>
                  <w:szCs w:val="22"/>
                  <w:lang w:eastAsia="en-US"/>
                </w:rPr>
                <w:t xml:space="preserve"> </w:t>
              </w:r>
              <w:r w:rsidRPr="00942B63">
                <w:rPr>
                  <w:sz w:val="22"/>
                  <w:szCs w:val="22"/>
                  <w:lang w:eastAsia="en-US"/>
                </w:rPr>
                <w:t>кг</w:t>
              </w:r>
            </w:smartTag>
            <w:r w:rsidRPr="00942B63">
              <w:rPr>
                <w:sz w:val="22"/>
                <w:szCs w:val="22"/>
                <w:lang w:eastAsia="en-US"/>
              </w:rPr>
              <w:t>. Г</w:t>
            </w:r>
            <w:r>
              <w:rPr>
                <w:sz w:val="22"/>
                <w:szCs w:val="22"/>
                <w:lang w:eastAsia="en-US"/>
              </w:rPr>
              <w:t xml:space="preserve">лубина установки крышки  </w:t>
            </w:r>
            <w:smartTag w:uri="urn:schemas-microsoft-com:office:smarttags" w:element="metricconverter">
              <w:smartTagPr>
                <w:attr w:name="ProductID" w:val="35 мм"/>
              </w:smartTagPr>
              <w:r>
                <w:rPr>
                  <w:sz w:val="22"/>
                  <w:szCs w:val="22"/>
                  <w:lang w:eastAsia="en-US"/>
                </w:rPr>
                <w:t>35 мм</w:t>
              </w:r>
            </w:smartTag>
            <w:r>
              <w:rPr>
                <w:sz w:val="22"/>
                <w:szCs w:val="22"/>
                <w:lang w:eastAsia="en-US"/>
              </w:rPr>
              <w:t xml:space="preserve">. Диаметр (полное открытие) </w:t>
            </w:r>
            <w:smartTag w:uri="urn:schemas-microsoft-com:office:smarttags" w:element="metricconverter">
              <w:smartTagPr>
                <w:attr w:name="ProductID" w:val="500 мм"/>
              </w:smartTagPr>
              <w:r>
                <w:rPr>
                  <w:sz w:val="22"/>
                  <w:szCs w:val="22"/>
                  <w:lang w:eastAsia="en-US"/>
                </w:rPr>
                <w:t>50</w:t>
              </w:r>
              <w:r w:rsidRPr="00942B63">
                <w:rPr>
                  <w:sz w:val="22"/>
                  <w:szCs w:val="22"/>
                  <w:lang w:eastAsia="en-US"/>
                </w:rPr>
                <w:t>0</w:t>
              </w:r>
              <w:r>
                <w:rPr>
                  <w:sz w:val="22"/>
                  <w:szCs w:val="22"/>
                  <w:lang w:eastAsia="en-US"/>
                </w:rPr>
                <w:t xml:space="preserve"> </w:t>
              </w:r>
              <w:r w:rsidRPr="00942B63">
                <w:rPr>
                  <w:sz w:val="22"/>
                  <w:szCs w:val="22"/>
                  <w:lang w:eastAsia="en-US"/>
                </w:rPr>
                <w:t>мм</w:t>
              </w:r>
            </w:smartTag>
            <w:r w:rsidRPr="00942B63">
              <w:rPr>
                <w:sz w:val="22"/>
                <w:szCs w:val="22"/>
                <w:lang w:eastAsia="en-US"/>
              </w:rPr>
              <w:t>. Конструкция люко</w:t>
            </w:r>
            <w:r>
              <w:rPr>
                <w:sz w:val="22"/>
                <w:szCs w:val="22"/>
                <w:lang w:eastAsia="en-US"/>
              </w:rPr>
              <w:t>в предусматривает  одну впадину</w:t>
            </w:r>
            <w:r w:rsidRPr="00942B63">
              <w:rPr>
                <w:sz w:val="22"/>
                <w:szCs w:val="22"/>
                <w:lang w:eastAsia="en-US"/>
              </w:rPr>
              <w:t>, пр</w:t>
            </w:r>
            <w:r>
              <w:rPr>
                <w:sz w:val="22"/>
                <w:szCs w:val="22"/>
                <w:lang w:eastAsia="en-US"/>
              </w:rPr>
              <w:t>едназначенную</w:t>
            </w:r>
            <w:r w:rsidRPr="00942B63">
              <w:rPr>
                <w:sz w:val="22"/>
                <w:szCs w:val="22"/>
                <w:lang w:eastAsia="en-US"/>
              </w:rPr>
              <w:t xml:space="preserve"> для возможност</w:t>
            </w:r>
            <w:r>
              <w:rPr>
                <w:sz w:val="22"/>
                <w:szCs w:val="22"/>
                <w:lang w:eastAsia="en-US"/>
              </w:rPr>
              <w:t xml:space="preserve">и открывания крышки. Люки изготовлены из серого чугуна марки </w:t>
            </w:r>
            <w:r w:rsidRPr="00942B63">
              <w:rPr>
                <w:sz w:val="22"/>
                <w:szCs w:val="22"/>
                <w:lang w:eastAsia="en-US"/>
              </w:rPr>
              <w:t xml:space="preserve"> СЧ20 по </w:t>
            </w:r>
            <w:hyperlink r:id="rId9" w:history="1">
              <w:r w:rsidRPr="00942B63">
                <w:rPr>
                  <w:sz w:val="22"/>
                  <w:szCs w:val="22"/>
                  <w:lang w:eastAsia="en-US"/>
                </w:rPr>
                <w:t>ГОСТ 1412</w:t>
              </w:r>
            </w:hyperlink>
            <w:r>
              <w:rPr>
                <w:sz w:val="22"/>
                <w:szCs w:val="22"/>
                <w:lang w:eastAsia="en-US"/>
              </w:rPr>
              <w:t>-85</w:t>
            </w:r>
            <w:r w:rsidRPr="00942B63">
              <w:rPr>
                <w:sz w:val="22"/>
                <w:szCs w:val="22"/>
                <w:lang w:eastAsia="en-US"/>
              </w:rPr>
              <w:t>. ГОСТ 3634-99.</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60</w:t>
            </w:r>
          </w:p>
        </w:tc>
        <w:tc>
          <w:tcPr>
            <w:tcW w:w="1478" w:type="pct"/>
          </w:tcPr>
          <w:p w:rsidR="005E52F6" w:rsidRDefault="005E52F6" w:rsidP="00EA11A9">
            <w:pPr>
              <w:jc w:val="center"/>
              <w:rPr>
                <w:lang w:eastAsia="en-US"/>
              </w:rPr>
            </w:pPr>
            <w:r w:rsidRPr="00942B63">
              <w:rPr>
                <w:sz w:val="22"/>
                <w:szCs w:val="22"/>
                <w:lang w:eastAsia="en-US"/>
              </w:rPr>
              <w:t>Трубы стальные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Трубы стальные электросварные </w:t>
            </w:r>
            <w:proofErr w:type="spellStart"/>
            <w:r w:rsidRPr="00942B63">
              <w:rPr>
                <w:sz w:val="22"/>
                <w:szCs w:val="22"/>
                <w:lang w:eastAsia="en-US"/>
              </w:rPr>
              <w:t>прямошовные</w:t>
            </w:r>
            <w:proofErr w:type="spellEnd"/>
            <w:r w:rsidRPr="00942B63">
              <w:rPr>
                <w:sz w:val="22"/>
                <w:szCs w:val="22"/>
                <w:lang w:eastAsia="en-US"/>
              </w:rPr>
              <w:t xml:space="preserve"> со снятой фаской из стали марок </w:t>
            </w:r>
            <w:r>
              <w:rPr>
                <w:sz w:val="22"/>
                <w:szCs w:val="22"/>
                <w:lang w:eastAsia="en-US"/>
              </w:rPr>
              <w:t>Ст3</w:t>
            </w:r>
            <w:r w:rsidRPr="00942B63">
              <w:rPr>
                <w:sz w:val="22"/>
                <w:szCs w:val="22"/>
                <w:lang w:eastAsia="en-US"/>
              </w:rPr>
              <w:t xml:space="preserve">пс, применяемые для трубопроводов и конструкций разного назначения наружным диаметром </w:t>
            </w:r>
            <w:smartTag w:uri="urn:schemas-microsoft-com:office:smarttags" w:element="metricconverter">
              <w:smartTagPr>
                <w:attr w:name="ProductID" w:val="273 мм"/>
              </w:smartTagPr>
              <w:r w:rsidRPr="00942B63">
                <w:rPr>
                  <w:sz w:val="22"/>
                  <w:szCs w:val="22"/>
                  <w:lang w:eastAsia="en-US"/>
                </w:rPr>
                <w:t>273 мм</w:t>
              </w:r>
            </w:smartTag>
            <w:r w:rsidRPr="00942B63">
              <w:rPr>
                <w:sz w:val="22"/>
                <w:szCs w:val="22"/>
                <w:lang w:eastAsia="en-US"/>
              </w:rPr>
              <w:t xml:space="preserve">, толщина стенки труб </w:t>
            </w:r>
            <w:smartTag w:uri="urn:schemas-microsoft-com:office:smarttags" w:element="metricconverter">
              <w:smartTagPr>
                <w:attr w:name="ProductID" w:val="6,0 мм"/>
              </w:smartTagPr>
              <w:r>
                <w:rPr>
                  <w:sz w:val="22"/>
                  <w:szCs w:val="22"/>
                  <w:lang w:eastAsia="en-US"/>
                </w:rPr>
                <w:t>6</w:t>
              </w:r>
              <w:r w:rsidRPr="00942B63">
                <w:rPr>
                  <w:sz w:val="22"/>
                  <w:szCs w:val="22"/>
                  <w:lang w:eastAsia="en-US"/>
                </w:rPr>
                <w:t>,0 мм</w:t>
              </w:r>
            </w:smartTag>
            <w:r w:rsidRPr="00942B63">
              <w:rPr>
                <w:sz w:val="22"/>
                <w:szCs w:val="22"/>
                <w:lang w:eastAsia="en-US"/>
              </w:rPr>
              <w:t xml:space="preserve">. </w:t>
            </w:r>
            <w:r w:rsidRPr="00942B63">
              <w:rPr>
                <w:sz w:val="22"/>
                <w:szCs w:val="22"/>
              </w:rPr>
              <w:t xml:space="preserve"> </w:t>
            </w:r>
            <w:r w:rsidRPr="00942B63">
              <w:rPr>
                <w:sz w:val="22"/>
                <w:szCs w:val="22"/>
                <w:lang w:eastAsia="en-US"/>
              </w:rPr>
              <w:t>ГОСТ 10704-91 «</w:t>
            </w:r>
            <w:r w:rsidRPr="00942B63">
              <w:rPr>
                <w:sz w:val="22"/>
                <w:szCs w:val="22"/>
              </w:rPr>
              <w:t xml:space="preserve"> </w:t>
            </w:r>
            <w:r w:rsidRPr="00942B63">
              <w:rPr>
                <w:sz w:val="22"/>
                <w:szCs w:val="22"/>
                <w:lang w:eastAsia="en-US"/>
              </w:rPr>
              <w:t xml:space="preserve">Трубы стальные электросварные </w:t>
            </w:r>
            <w:proofErr w:type="spellStart"/>
            <w:r w:rsidRPr="00942B63">
              <w:rPr>
                <w:sz w:val="22"/>
                <w:szCs w:val="22"/>
                <w:lang w:eastAsia="en-US"/>
              </w:rPr>
              <w:t>прямошовные</w:t>
            </w:r>
            <w:proofErr w:type="spellEnd"/>
            <w:r w:rsidRPr="00942B63">
              <w:rPr>
                <w:sz w:val="22"/>
                <w:szCs w:val="22"/>
                <w:lang w:eastAsia="en-US"/>
              </w:rPr>
              <w:t>. Сортамент»</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61</w:t>
            </w:r>
          </w:p>
        </w:tc>
        <w:tc>
          <w:tcPr>
            <w:tcW w:w="1478" w:type="pct"/>
          </w:tcPr>
          <w:p w:rsidR="005E52F6" w:rsidRDefault="005E52F6" w:rsidP="00EA11A9">
            <w:pPr>
              <w:jc w:val="center"/>
              <w:rPr>
                <w:lang w:eastAsia="en-US"/>
              </w:rPr>
            </w:pPr>
            <w:r w:rsidRPr="00942B63">
              <w:rPr>
                <w:sz w:val="22"/>
                <w:szCs w:val="22"/>
                <w:lang w:eastAsia="en-US"/>
              </w:rPr>
              <w:t>Труба гибкая гофрированная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Материал гофрированных труб - </w:t>
            </w:r>
            <w:proofErr w:type="spellStart"/>
            <w:r w:rsidRPr="00942B63">
              <w:rPr>
                <w:sz w:val="22"/>
                <w:szCs w:val="22"/>
                <w:lang w:eastAsia="en-US"/>
              </w:rPr>
              <w:t>самозатухающая</w:t>
            </w:r>
            <w:proofErr w:type="spellEnd"/>
            <w:r w:rsidRPr="00942B63">
              <w:rPr>
                <w:sz w:val="22"/>
                <w:szCs w:val="22"/>
                <w:lang w:eastAsia="en-US"/>
              </w:rPr>
              <w:t xml:space="preserve"> композиция ПВХ. Степень защ</w:t>
            </w:r>
            <w:r>
              <w:rPr>
                <w:sz w:val="22"/>
                <w:szCs w:val="22"/>
                <w:lang w:eastAsia="en-US"/>
              </w:rPr>
              <w:t xml:space="preserve">иты гофрированных труб </w:t>
            </w:r>
            <w:r w:rsidRPr="00942B63">
              <w:rPr>
                <w:sz w:val="22"/>
                <w:szCs w:val="22"/>
                <w:lang w:eastAsia="en-US"/>
              </w:rPr>
              <w:t xml:space="preserve"> IP 55 по ГОСТ 14254</w:t>
            </w:r>
            <w:r>
              <w:rPr>
                <w:sz w:val="22"/>
                <w:szCs w:val="22"/>
                <w:lang w:eastAsia="en-US"/>
              </w:rPr>
              <w:t>-2015</w:t>
            </w:r>
            <w:r w:rsidRPr="00942B63">
              <w:rPr>
                <w:sz w:val="22"/>
                <w:szCs w:val="22"/>
                <w:lang w:eastAsia="en-US"/>
              </w:rPr>
              <w:t xml:space="preserve">. </w:t>
            </w:r>
            <w:r>
              <w:rPr>
                <w:sz w:val="22"/>
                <w:szCs w:val="22"/>
                <w:lang w:eastAsia="en-US"/>
              </w:rPr>
              <w:t>Д</w:t>
            </w:r>
            <w:r w:rsidRPr="005C16C2">
              <w:rPr>
                <w:sz w:val="22"/>
                <w:szCs w:val="22"/>
                <w:lang w:eastAsia="en-US"/>
              </w:rPr>
              <w:t xml:space="preserve">иаметр </w:t>
            </w:r>
            <w:smartTag w:uri="urn:schemas-microsoft-com:office:smarttags" w:element="metricconverter">
              <w:smartTagPr>
                <w:attr w:name="ProductID" w:val="25 мм"/>
              </w:smartTagPr>
              <w:r w:rsidRPr="005C16C2">
                <w:rPr>
                  <w:sz w:val="22"/>
                  <w:szCs w:val="22"/>
                  <w:lang w:eastAsia="en-US"/>
                </w:rPr>
                <w:t>25 мм</w:t>
              </w:r>
            </w:smartTag>
            <w:r w:rsidRPr="005C16C2">
              <w:rPr>
                <w:sz w:val="22"/>
                <w:szCs w:val="22"/>
                <w:lang w:eastAsia="en-US"/>
              </w:rPr>
              <w:t>.</w:t>
            </w:r>
            <w:r w:rsidRPr="00942B63">
              <w:rPr>
                <w:sz w:val="22"/>
                <w:szCs w:val="22"/>
                <w:lang w:eastAsia="en-US"/>
              </w:rPr>
              <w:t xml:space="preserve"> ГОСТ 5960-72</w:t>
            </w:r>
            <w:r>
              <w:rPr>
                <w:sz w:val="22"/>
                <w:szCs w:val="22"/>
                <w:lang w:eastAsia="en-US"/>
              </w:rPr>
              <w:t>.</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62</w:t>
            </w:r>
          </w:p>
        </w:tc>
        <w:tc>
          <w:tcPr>
            <w:tcW w:w="1478" w:type="pct"/>
          </w:tcPr>
          <w:p w:rsidR="005E52F6" w:rsidRDefault="005E52F6" w:rsidP="00EA11A9">
            <w:pPr>
              <w:jc w:val="center"/>
              <w:rPr>
                <w:lang w:eastAsia="en-US"/>
              </w:rPr>
            </w:pPr>
            <w:r w:rsidRPr="00942B63">
              <w:rPr>
                <w:sz w:val="22"/>
                <w:szCs w:val="22"/>
                <w:lang w:eastAsia="en-US"/>
              </w:rPr>
              <w:t>Кабель</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shd w:val="clear" w:color="auto" w:fill="FFFFFF"/>
              <w:ind w:firstLine="175"/>
              <w:rPr>
                <w:lang w:eastAsia="en-US"/>
              </w:rPr>
            </w:pPr>
            <w:r w:rsidRPr="00942B63">
              <w:rPr>
                <w:sz w:val="22"/>
                <w:szCs w:val="22"/>
                <w:lang w:eastAsia="en-US"/>
              </w:rPr>
              <w:t xml:space="preserve">Кабель </w:t>
            </w:r>
            <w:proofErr w:type="spellStart"/>
            <w:r w:rsidRPr="00942B63">
              <w:rPr>
                <w:sz w:val="22"/>
                <w:szCs w:val="22"/>
                <w:lang w:eastAsia="en-US"/>
              </w:rPr>
              <w:t>ТППэпт</w:t>
            </w:r>
            <w:proofErr w:type="spellEnd"/>
            <w:r w:rsidRPr="00942B63">
              <w:rPr>
                <w:sz w:val="22"/>
                <w:szCs w:val="22"/>
                <w:lang w:eastAsia="en-US"/>
              </w:rPr>
              <w:t xml:space="preserve"> 10х2х0,4. Двадцать токопроводящих жил из медной мягкой круглой проволоки. Изоляция из полиэтилена высокого давления. Скрученная пара. Поясная изоляция из полимерных лент. Экран из алюмополиэтиленовой ленты, с проложенной под ней медной луженой проволокой. Оболочка из </w:t>
            </w:r>
            <w:proofErr w:type="spellStart"/>
            <w:r w:rsidRPr="00942B63">
              <w:rPr>
                <w:sz w:val="22"/>
                <w:szCs w:val="22"/>
                <w:lang w:eastAsia="en-US"/>
              </w:rPr>
              <w:t>светостабилизированного</w:t>
            </w:r>
            <w:proofErr w:type="spellEnd"/>
            <w:r w:rsidRPr="00942B63">
              <w:rPr>
                <w:sz w:val="22"/>
                <w:szCs w:val="22"/>
                <w:lang w:eastAsia="en-US"/>
              </w:rPr>
              <w:t xml:space="preserve"> полиэтилена высокого давления</w:t>
            </w:r>
            <w:proofErr w:type="gramStart"/>
            <w:r w:rsidRPr="00942B63">
              <w:rPr>
                <w:sz w:val="22"/>
                <w:szCs w:val="22"/>
                <w:lang w:eastAsia="en-US"/>
              </w:rPr>
              <w:t>.</w:t>
            </w:r>
            <w:proofErr w:type="gramEnd"/>
            <w:r w:rsidRPr="00942B63">
              <w:rPr>
                <w:sz w:val="22"/>
                <w:szCs w:val="22"/>
                <w:lang w:eastAsia="en-US"/>
              </w:rPr>
              <w:t xml:space="preserve"> </w:t>
            </w:r>
            <w:proofErr w:type="gramStart"/>
            <w:r w:rsidRPr="00942B63">
              <w:rPr>
                <w:sz w:val="22"/>
                <w:szCs w:val="22"/>
                <w:lang w:eastAsia="en-US"/>
              </w:rPr>
              <w:t>д</w:t>
            </w:r>
            <w:proofErr w:type="gramEnd"/>
            <w:r w:rsidRPr="00942B63">
              <w:rPr>
                <w:sz w:val="22"/>
                <w:szCs w:val="22"/>
                <w:lang w:eastAsia="en-US"/>
              </w:rPr>
              <w:t xml:space="preserve">иаметр поперечного сечения: 10,90 мм. номинальная толщина изоляции жил: 0,20 мм. номинальная толщина оболочки: 1.7 мм.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63</w:t>
            </w:r>
          </w:p>
        </w:tc>
        <w:tc>
          <w:tcPr>
            <w:tcW w:w="1478" w:type="pct"/>
          </w:tcPr>
          <w:p w:rsidR="005E52F6" w:rsidRDefault="005E52F6" w:rsidP="00EA11A9">
            <w:pPr>
              <w:jc w:val="center"/>
              <w:rPr>
                <w:lang w:eastAsia="en-US"/>
              </w:rPr>
            </w:pPr>
            <w:r w:rsidRPr="00942B63">
              <w:rPr>
                <w:sz w:val="22"/>
                <w:szCs w:val="22"/>
                <w:lang w:eastAsia="en-US"/>
              </w:rPr>
              <w:t>Кольца для колодцев</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Кольца для колодцев </w:t>
            </w:r>
            <w:r>
              <w:rPr>
                <w:sz w:val="22"/>
                <w:szCs w:val="22"/>
                <w:lang w:eastAsia="en-US"/>
              </w:rPr>
              <w:t>сборные из бетона класса  В15 средней плотностью 24</w:t>
            </w:r>
            <w:r w:rsidRPr="00942B63">
              <w:rPr>
                <w:sz w:val="22"/>
                <w:szCs w:val="22"/>
                <w:lang w:eastAsia="en-US"/>
              </w:rPr>
              <w:t xml:space="preserve">00 кг/м3, размеры: диаметр </w:t>
            </w:r>
            <w:smartTag w:uri="urn:schemas-microsoft-com:office:smarttags" w:element="metricconverter">
              <w:smartTagPr>
                <w:attr w:name="ProductID" w:val="1000 мм"/>
              </w:smartTagPr>
              <w:r w:rsidRPr="00942B63">
                <w:rPr>
                  <w:sz w:val="22"/>
                  <w:szCs w:val="22"/>
                  <w:lang w:eastAsia="en-US"/>
                </w:rPr>
                <w:t>1000 мм</w:t>
              </w:r>
            </w:smartTag>
            <w:r w:rsidRPr="00942B63">
              <w:rPr>
                <w:sz w:val="22"/>
                <w:szCs w:val="22"/>
                <w:lang w:eastAsia="en-US"/>
              </w:rPr>
              <w:t>, толщина стенки 8</w:t>
            </w:r>
            <w:r>
              <w:rPr>
                <w:sz w:val="22"/>
                <w:szCs w:val="22"/>
                <w:lang w:eastAsia="en-US"/>
              </w:rPr>
              <w:t xml:space="preserve">0мм, высота </w:t>
            </w:r>
            <w:smartTag w:uri="urn:schemas-microsoft-com:office:smarttags" w:element="metricconverter">
              <w:smartTagPr>
                <w:attr w:name="ProductID" w:val="890 мм"/>
              </w:smartTagPr>
              <w:r>
                <w:rPr>
                  <w:sz w:val="22"/>
                  <w:szCs w:val="22"/>
                  <w:lang w:eastAsia="en-US"/>
                </w:rPr>
                <w:t>890 мм</w:t>
              </w:r>
            </w:smartTag>
            <w:r>
              <w:rPr>
                <w:sz w:val="22"/>
                <w:szCs w:val="22"/>
                <w:lang w:eastAsia="en-US"/>
              </w:rPr>
              <w:t xml:space="preserve">. Объемом </w:t>
            </w:r>
            <w:smartTag w:uri="urn:schemas-microsoft-com:office:smarttags" w:element="metricconverter">
              <w:smartTagPr>
                <w:attr w:name="ProductID" w:val="0,24 м3"/>
              </w:smartTagPr>
              <w:r>
                <w:rPr>
                  <w:sz w:val="22"/>
                  <w:szCs w:val="22"/>
                  <w:lang w:eastAsia="en-US"/>
                </w:rPr>
                <w:t>0,24</w:t>
              </w:r>
              <w:r w:rsidRPr="00942B63">
                <w:rPr>
                  <w:sz w:val="22"/>
                  <w:szCs w:val="22"/>
                  <w:lang w:eastAsia="en-US"/>
                </w:rPr>
                <w:t xml:space="preserve"> м3</w:t>
              </w:r>
            </w:smartTag>
            <w:r w:rsidRPr="00942B63">
              <w:rPr>
                <w:sz w:val="22"/>
                <w:szCs w:val="22"/>
                <w:lang w:eastAsia="en-US"/>
              </w:rPr>
              <w:t>,</w:t>
            </w:r>
            <w:r>
              <w:rPr>
                <w:sz w:val="22"/>
                <w:szCs w:val="22"/>
                <w:lang w:eastAsia="en-US"/>
              </w:rPr>
              <w:t xml:space="preserve"> </w:t>
            </w:r>
            <w:r w:rsidRPr="00942B63">
              <w:rPr>
                <w:sz w:val="22"/>
                <w:szCs w:val="22"/>
                <w:lang w:eastAsia="en-US"/>
              </w:rPr>
              <w:t>с</w:t>
            </w:r>
            <w:r>
              <w:rPr>
                <w:sz w:val="22"/>
                <w:szCs w:val="22"/>
                <w:lang w:eastAsia="en-US"/>
              </w:rPr>
              <w:t xml:space="preserve"> </w:t>
            </w:r>
            <w:r w:rsidRPr="00942B63">
              <w:rPr>
                <w:sz w:val="22"/>
                <w:szCs w:val="22"/>
                <w:lang w:eastAsia="en-US"/>
              </w:rPr>
              <w:t xml:space="preserve">расходом арматуры </w:t>
            </w:r>
            <w:smartTag w:uri="urn:schemas-microsoft-com:office:smarttags" w:element="metricconverter">
              <w:smartTagPr>
                <w:attr w:name="ProductID" w:val="5,66 кг"/>
              </w:smartTagPr>
              <w:r w:rsidRPr="00942B63">
                <w:rPr>
                  <w:sz w:val="22"/>
                  <w:szCs w:val="22"/>
                  <w:lang w:eastAsia="en-US"/>
                </w:rPr>
                <w:t>5,66 кг</w:t>
              </w:r>
            </w:smartTag>
            <w:proofErr w:type="gramStart"/>
            <w:r w:rsidRPr="00942B63">
              <w:rPr>
                <w:sz w:val="22"/>
                <w:szCs w:val="22"/>
                <w:lang w:eastAsia="en-US"/>
              </w:rPr>
              <w:t>.</w:t>
            </w:r>
            <w:proofErr w:type="gramEnd"/>
            <w:r w:rsidRPr="00942B63">
              <w:rPr>
                <w:sz w:val="22"/>
                <w:szCs w:val="22"/>
                <w:lang w:eastAsia="en-US"/>
              </w:rPr>
              <w:t xml:space="preserve"> (</w:t>
            </w:r>
            <w:proofErr w:type="gramStart"/>
            <w:r w:rsidRPr="00942B63">
              <w:rPr>
                <w:sz w:val="22"/>
                <w:szCs w:val="22"/>
                <w:lang w:eastAsia="en-US"/>
              </w:rPr>
              <w:t>с</w:t>
            </w:r>
            <w:proofErr w:type="gramEnd"/>
            <w:r w:rsidRPr="00942B63">
              <w:rPr>
                <w:sz w:val="22"/>
                <w:szCs w:val="22"/>
                <w:lang w:eastAsia="en-US"/>
              </w:rPr>
              <w:t>ерия 3.900.1-14).  ГОСТ 8020-2016 « Конструкции бетонные и железобетонные для колодцев канализационных, водопроводных и газопроводных сетей.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64</w:t>
            </w:r>
          </w:p>
        </w:tc>
        <w:tc>
          <w:tcPr>
            <w:tcW w:w="1478" w:type="pct"/>
          </w:tcPr>
          <w:p w:rsidR="005E52F6" w:rsidRDefault="005E52F6" w:rsidP="00EA11A9">
            <w:pPr>
              <w:jc w:val="center"/>
              <w:rPr>
                <w:lang w:eastAsia="en-US"/>
              </w:rPr>
            </w:pPr>
            <w:r w:rsidRPr="00942B63">
              <w:rPr>
                <w:sz w:val="22"/>
                <w:szCs w:val="22"/>
                <w:lang w:eastAsia="en-US"/>
              </w:rPr>
              <w:t>Плиты железобетонные ленточных фундаментов</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0049B0" w:rsidRDefault="005E52F6" w:rsidP="00EA11A9">
            <w:pPr>
              <w:spacing w:before="100" w:beforeAutospacing="1"/>
              <w:ind w:firstLine="176"/>
            </w:pPr>
            <w:r w:rsidRPr="000049B0">
              <w:rPr>
                <w:sz w:val="22"/>
                <w:szCs w:val="22"/>
              </w:rPr>
              <w:t xml:space="preserve">Плиты железобетонные ленточных фундаментов ФЛ </w:t>
            </w:r>
            <w:r>
              <w:rPr>
                <w:sz w:val="22"/>
                <w:szCs w:val="22"/>
              </w:rPr>
              <w:t xml:space="preserve">16.12-2. Количество закладных </w:t>
            </w:r>
            <w:r w:rsidRPr="000049B0">
              <w:rPr>
                <w:sz w:val="22"/>
                <w:szCs w:val="22"/>
              </w:rPr>
              <w:t>5шт. Бетон В12.5. ГОСТ 13580-85 Плиты железобетонные ленточных фундаментов.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65</w:t>
            </w:r>
          </w:p>
        </w:tc>
        <w:tc>
          <w:tcPr>
            <w:tcW w:w="1478" w:type="pct"/>
          </w:tcPr>
          <w:p w:rsidR="005E52F6" w:rsidRDefault="005E52F6" w:rsidP="00EA11A9">
            <w:pPr>
              <w:jc w:val="center"/>
              <w:rPr>
                <w:lang w:eastAsia="en-US"/>
              </w:rPr>
            </w:pPr>
            <w:r w:rsidRPr="00942B63">
              <w:rPr>
                <w:sz w:val="22"/>
                <w:szCs w:val="22"/>
                <w:lang w:eastAsia="en-US"/>
              </w:rPr>
              <w:t>Щебень</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463052">
              <w:rPr>
                <w:sz w:val="22"/>
                <w:szCs w:val="22"/>
                <w:lang w:eastAsia="en-US"/>
              </w:rPr>
              <w:t xml:space="preserve">Марка по </w:t>
            </w:r>
            <w:proofErr w:type="spellStart"/>
            <w:r w:rsidRPr="00463052">
              <w:rPr>
                <w:sz w:val="22"/>
                <w:szCs w:val="22"/>
                <w:lang w:eastAsia="en-US"/>
              </w:rPr>
              <w:t>дробим</w:t>
            </w:r>
            <w:r>
              <w:rPr>
                <w:sz w:val="22"/>
                <w:szCs w:val="22"/>
                <w:lang w:eastAsia="en-US"/>
              </w:rPr>
              <w:t>ости</w:t>
            </w:r>
            <w:proofErr w:type="spellEnd"/>
            <w:r>
              <w:rPr>
                <w:sz w:val="22"/>
                <w:szCs w:val="22"/>
                <w:lang w:eastAsia="en-US"/>
              </w:rPr>
              <w:t xml:space="preserve"> щебня</w:t>
            </w:r>
            <w:r w:rsidRPr="00463052">
              <w:rPr>
                <w:sz w:val="22"/>
                <w:szCs w:val="22"/>
                <w:lang w:eastAsia="en-US"/>
              </w:rPr>
              <w:t xml:space="preserve"> 1000</w:t>
            </w:r>
            <w:r w:rsidRPr="00942B63">
              <w:rPr>
                <w:sz w:val="22"/>
                <w:szCs w:val="22"/>
                <w:lang w:eastAsia="en-US"/>
              </w:rPr>
              <w:t>. Щебень п</w:t>
            </w:r>
            <w:r>
              <w:rPr>
                <w:sz w:val="22"/>
                <w:szCs w:val="22"/>
                <w:lang w:eastAsia="en-US"/>
              </w:rPr>
              <w:t>о морозостойкости марки:  F10</w:t>
            </w:r>
            <w:r w:rsidRPr="00942B63">
              <w:rPr>
                <w:sz w:val="22"/>
                <w:szCs w:val="22"/>
                <w:lang w:eastAsia="en-US"/>
              </w:rPr>
              <w:t>0. Щебень фракции 40-</w:t>
            </w:r>
            <w:r>
              <w:rPr>
                <w:sz w:val="22"/>
                <w:szCs w:val="22"/>
                <w:lang w:eastAsia="en-US"/>
              </w:rPr>
              <w:t>80 (</w:t>
            </w:r>
            <w:r w:rsidRPr="00942B63">
              <w:rPr>
                <w:sz w:val="22"/>
                <w:szCs w:val="22"/>
                <w:lang w:eastAsia="en-US"/>
              </w:rPr>
              <w:t>70</w:t>
            </w:r>
            <w:r>
              <w:rPr>
                <w:sz w:val="22"/>
                <w:szCs w:val="22"/>
                <w:lang w:eastAsia="en-US"/>
              </w:rPr>
              <w:t xml:space="preserve">) </w:t>
            </w:r>
            <w:r w:rsidRPr="00942B63">
              <w:rPr>
                <w:sz w:val="22"/>
                <w:szCs w:val="22"/>
                <w:lang w:eastAsia="en-US"/>
              </w:rPr>
              <w:t xml:space="preserve">мм. Марка по </w:t>
            </w:r>
            <w:proofErr w:type="spellStart"/>
            <w:r w:rsidRPr="00942B63">
              <w:rPr>
                <w:sz w:val="22"/>
                <w:szCs w:val="22"/>
                <w:lang w:eastAsia="en-US"/>
              </w:rPr>
              <w:t>истираемости</w:t>
            </w:r>
            <w:proofErr w:type="spellEnd"/>
            <w:r w:rsidRPr="00942B63">
              <w:rPr>
                <w:sz w:val="22"/>
                <w:szCs w:val="22"/>
                <w:lang w:eastAsia="en-US"/>
              </w:rPr>
              <w:t xml:space="preserve"> щебня </w:t>
            </w:r>
            <w:r>
              <w:rPr>
                <w:sz w:val="22"/>
                <w:szCs w:val="22"/>
                <w:lang w:eastAsia="en-US"/>
              </w:rPr>
              <w:t xml:space="preserve"> </w:t>
            </w:r>
            <w:r w:rsidRPr="00942B63">
              <w:rPr>
                <w:sz w:val="22"/>
                <w:szCs w:val="22"/>
                <w:lang w:eastAsia="en-US"/>
              </w:rPr>
              <w:t>И</w:t>
            </w:r>
            <w:proofErr w:type="gramStart"/>
            <w:r w:rsidRPr="00942B63">
              <w:rPr>
                <w:sz w:val="22"/>
                <w:szCs w:val="22"/>
                <w:lang w:eastAsia="en-US"/>
              </w:rPr>
              <w:t>1</w:t>
            </w:r>
            <w:proofErr w:type="gramEnd"/>
            <w:r w:rsidRPr="00942B63">
              <w:rPr>
                <w:sz w:val="22"/>
                <w:szCs w:val="22"/>
                <w:lang w:eastAsia="en-US"/>
              </w:rPr>
              <w:t xml:space="preserve">. </w:t>
            </w:r>
            <w:proofErr w:type="gramStart"/>
            <w:r w:rsidRPr="00942B63">
              <w:rPr>
                <w:sz w:val="22"/>
                <w:szCs w:val="22"/>
                <w:lang w:eastAsia="en-US"/>
              </w:rPr>
              <w:t xml:space="preserve">Щебень и гравий </w:t>
            </w:r>
            <w:r>
              <w:rPr>
                <w:sz w:val="22"/>
                <w:szCs w:val="22"/>
                <w:lang w:eastAsia="en-US"/>
              </w:rPr>
              <w:t>стойкие</w:t>
            </w:r>
            <w:r w:rsidRPr="00942B63">
              <w:rPr>
                <w:sz w:val="22"/>
                <w:szCs w:val="22"/>
                <w:lang w:eastAsia="en-US"/>
              </w:rPr>
              <w:t xml:space="preserve"> к воздействию окружающей среды.</w:t>
            </w:r>
            <w:proofErr w:type="gramEnd"/>
            <w:r w:rsidRPr="00942B63">
              <w:rPr>
                <w:sz w:val="22"/>
                <w:szCs w:val="22"/>
                <w:lang w:eastAsia="en-US"/>
              </w:rPr>
              <w:t xml:space="preserve"> </w:t>
            </w:r>
            <w:proofErr w:type="gramStart"/>
            <w:r w:rsidRPr="00942B63">
              <w:rPr>
                <w:sz w:val="22"/>
                <w:szCs w:val="22"/>
                <w:lang w:eastAsia="en-US"/>
              </w:rPr>
              <w:t>Щебень и гравий, предназначенные для применения в качестве заполнителей для бетонов,</w:t>
            </w:r>
            <w:r>
              <w:rPr>
                <w:sz w:val="22"/>
                <w:szCs w:val="22"/>
                <w:lang w:eastAsia="en-US"/>
              </w:rPr>
              <w:t xml:space="preserve">  обладают</w:t>
            </w:r>
            <w:r w:rsidRPr="00942B63">
              <w:rPr>
                <w:sz w:val="22"/>
                <w:szCs w:val="22"/>
                <w:lang w:eastAsia="en-US"/>
              </w:rPr>
              <w:t xml:space="preserve"> стойкостью к химическому воздействию щелочей цемента.</w:t>
            </w:r>
            <w:proofErr w:type="gramEnd"/>
            <w:r w:rsidRPr="00942B63">
              <w:rPr>
                <w:sz w:val="22"/>
                <w:szCs w:val="22"/>
                <w:lang w:eastAsia="en-US"/>
              </w:rPr>
              <w:t xml:space="preserve"> ГОСТ 8267-93</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66</w:t>
            </w:r>
          </w:p>
        </w:tc>
        <w:tc>
          <w:tcPr>
            <w:tcW w:w="1478"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jc w:val="center"/>
              <w:rPr>
                <w:lang w:eastAsia="en-US"/>
              </w:rPr>
            </w:pPr>
            <w:r w:rsidRPr="00942B63">
              <w:rPr>
                <w:sz w:val="22"/>
                <w:szCs w:val="22"/>
                <w:lang w:eastAsia="en-US"/>
              </w:rPr>
              <w:t>Кабель силовой</w:t>
            </w:r>
          </w:p>
          <w:p w:rsidR="005E52F6" w:rsidRPr="00942B63" w:rsidRDefault="005E52F6" w:rsidP="00EA11A9">
            <w:pPr>
              <w:jc w:val="center"/>
              <w:rPr>
                <w:lang w:eastAsia="en-US"/>
              </w:rPr>
            </w:pPr>
            <w:r>
              <w:rPr>
                <w:sz w:val="22"/>
                <w:szCs w:val="22"/>
                <w:lang w:eastAsia="en-US"/>
              </w:rPr>
              <w:t xml:space="preserve"> (страна происхождения РФ)</w:t>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ind w:firstLine="175"/>
              <w:jc w:val="both"/>
              <w:rPr>
                <w:lang w:eastAsia="en-US"/>
              </w:rPr>
            </w:pPr>
            <w:r w:rsidRPr="001E7C59">
              <w:rPr>
                <w:sz w:val="22"/>
                <w:szCs w:val="22"/>
                <w:lang w:eastAsia="en-US"/>
              </w:rPr>
              <w:t>Кабель силовой с медными жилами,</w:t>
            </w:r>
            <w:r w:rsidRPr="00942B63">
              <w:rPr>
                <w:sz w:val="22"/>
                <w:szCs w:val="22"/>
                <w:lang w:eastAsia="en-US"/>
              </w:rPr>
              <w:t xml:space="preserve"> с изоляцией и оболочкой из поливинилхлоридного пластиката пониженным </w:t>
            </w:r>
            <w:proofErr w:type="spellStart"/>
            <w:r w:rsidRPr="00942B63">
              <w:rPr>
                <w:sz w:val="22"/>
                <w:szCs w:val="22"/>
                <w:lang w:eastAsia="en-US"/>
              </w:rPr>
              <w:t>дым</w:t>
            </w:r>
            <w:proofErr w:type="gramStart"/>
            <w:r w:rsidRPr="00942B63">
              <w:rPr>
                <w:sz w:val="22"/>
                <w:szCs w:val="22"/>
                <w:lang w:eastAsia="en-US"/>
              </w:rPr>
              <w:t>о</w:t>
            </w:r>
            <w:proofErr w:type="spellEnd"/>
            <w:r w:rsidRPr="00942B63">
              <w:rPr>
                <w:sz w:val="22"/>
                <w:szCs w:val="22"/>
                <w:lang w:eastAsia="en-US"/>
              </w:rPr>
              <w:t>-</w:t>
            </w:r>
            <w:proofErr w:type="gramEnd"/>
            <w:r w:rsidRPr="00942B63">
              <w:rPr>
                <w:sz w:val="22"/>
                <w:szCs w:val="22"/>
                <w:lang w:eastAsia="en-US"/>
              </w:rPr>
              <w:t xml:space="preserve"> и </w:t>
            </w:r>
            <w:proofErr w:type="spellStart"/>
            <w:r w:rsidRPr="00942B63">
              <w:rPr>
                <w:sz w:val="22"/>
                <w:szCs w:val="22"/>
                <w:lang w:eastAsia="en-US"/>
              </w:rPr>
              <w:t>газовыделением</w:t>
            </w:r>
            <w:proofErr w:type="spellEnd"/>
            <w:r w:rsidRPr="00942B63">
              <w:rPr>
                <w:sz w:val="22"/>
                <w:szCs w:val="22"/>
                <w:lang w:eastAsia="en-US"/>
              </w:rPr>
              <w:t xml:space="preserve">, не распространяющий горение, количество жил </w:t>
            </w:r>
            <w:r>
              <w:rPr>
                <w:sz w:val="22"/>
                <w:szCs w:val="22"/>
                <w:lang w:eastAsia="en-US"/>
              </w:rPr>
              <w:t>– 1, номинальное сечение жилы</w:t>
            </w:r>
            <w:r w:rsidRPr="00942B63">
              <w:rPr>
                <w:sz w:val="22"/>
                <w:szCs w:val="22"/>
                <w:lang w:eastAsia="en-US"/>
              </w:rPr>
              <w:t xml:space="preserve"> 2,5 мм2, номинальное напряжение 0,66 кВ. ГОСТ 31996-2012 «Кабели силовые с пластмассовой изоляцией на номинальное напряжение </w:t>
            </w:r>
            <w:r w:rsidRPr="001E7C59">
              <w:rPr>
                <w:sz w:val="22"/>
                <w:szCs w:val="22"/>
                <w:lang w:eastAsia="en-US"/>
              </w:rPr>
              <w:t>0,66; 1 и 3</w:t>
            </w:r>
            <w:r w:rsidRPr="00942B63">
              <w:rPr>
                <w:sz w:val="22"/>
                <w:szCs w:val="22"/>
                <w:lang w:eastAsia="en-US"/>
              </w:rPr>
              <w:t xml:space="preserve"> кВ.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67</w:t>
            </w:r>
          </w:p>
        </w:tc>
        <w:tc>
          <w:tcPr>
            <w:tcW w:w="1478" w:type="pct"/>
            <w:tcBorders>
              <w:top w:val="single" w:sz="4" w:space="0" w:color="auto"/>
              <w:left w:val="single" w:sz="4" w:space="0" w:color="auto"/>
              <w:bottom w:val="single" w:sz="4" w:space="0" w:color="auto"/>
              <w:right w:val="single" w:sz="4" w:space="0" w:color="auto"/>
            </w:tcBorders>
          </w:tcPr>
          <w:p w:rsidR="005E52F6" w:rsidRDefault="005E52F6" w:rsidP="00EA11A9">
            <w:pPr>
              <w:jc w:val="center"/>
              <w:rPr>
                <w:lang w:eastAsia="en-US"/>
              </w:rPr>
            </w:pPr>
            <w:r w:rsidRPr="00942B63">
              <w:rPr>
                <w:sz w:val="22"/>
                <w:szCs w:val="22"/>
                <w:lang w:eastAsia="en-US"/>
              </w:rPr>
              <w:t>Блоки бетонные стен подвалов ФБС</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ind w:firstLine="175"/>
              <w:jc w:val="both"/>
              <w:rPr>
                <w:lang w:eastAsia="en-US"/>
              </w:rPr>
            </w:pPr>
            <w:r w:rsidRPr="00942B63">
              <w:rPr>
                <w:sz w:val="22"/>
                <w:szCs w:val="22"/>
                <w:lang w:eastAsia="en-US"/>
              </w:rPr>
              <w:t>Блоки бетонные стен подвалов сплошные ФБС9-4-6-Т по ГОСТ13579-78 Блоки бетонные для стен подвалов. Технические у</w:t>
            </w:r>
            <w:r>
              <w:rPr>
                <w:sz w:val="22"/>
                <w:szCs w:val="22"/>
                <w:lang w:eastAsia="en-US"/>
              </w:rPr>
              <w:t>словия</w:t>
            </w:r>
            <w:proofErr w:type="gramStart"/>
            <w:r>
              <w:rPr>
                <w:sz w:val="22"/>
                <w:szCs w:val="22"/>
                <w:lang w:eastAsia="en-US"/>
              </w:rPr>
              <w:t>.</w:t>
            </w:r>
            <w:proofErr w:type="gramEnd"/>
            <w:r>
              <w:rPr>
                <w:sz w:val="22"/>
                <w:szCs w:val="22"/>
                <w:lang w:eastAsia="en-US"/>
              </w:rPr>
              <w:t xml:space="preserve"> </w:t>
            </w:r>
            <w:proofErr w:type="gramStart"/>
            <w:r>
              <w:rPr>
                <w:sz w:val="22"/>
                <w:szCs w:val="22"/>
                <w:lang w:eastAsia="en-US"/>
              </w:rPr>
              <w:t>р</w:t>
            </w:r>
            <w:proofErr w:type="gramEnd"/>
            <w:r>
              <w:rPr>
                <w:sz w:val="22"/>
                <w:szCs w:val="22"/>
                <w:lang w:eastAsia="en-US"/>
              </w:rPr>
              <w:t xml:space="preserve">асход арматуры </w:t>
            </w:r>
            <w:smartTag w:uri="urn:schemas-microsoft-com:office:smarttags" w:element="metricconverter">
              <w:smartTagPr>
                <w:attr w:name="ProductID" w:val="0,76 кг"/>
              </w:smartTagPr>
              <w:r w:rsidRPr="00942B63">
                <w:rPr>
                  <w:sz w:val="22"/>
                  <w:szCs w:val="22"/>
                  <w:lang w:eastAsia="en-US"/>
                </w:rPr>
                <w:t>0,76 кг</w:t>
              </w:r>
            </w:smartTag>
            <w:r w:rsidRPr="00942B63">
              <w:rPr>
                <w:sz w:val="22"/>
                <w:szCs w:val="22"/>
                <w:lang w:eastAsia="en-US"/>
              </w:rPr>
              <w:t xml:space="preserve">. Вес, </w:t>
            </w:r>
            <w:proofErr w:type="gramStart"/>
            <w:r w:rsidRPr="00655045">
              <w:rPr>
                <w:sz w:val="22"/>
                <w:szCs w:val="22"/>
                <w:lang w:eastAsia="en-US"/>
              </w:rPr>
              <w:t>кг</w:t>
            </w:r>
            <w:proofErr w:type="gramEnd"/>
            <w:r w:rsidRPr="00655045">
              <w:rPr>
                <w:sz w:val="22"/>
                <w:szCs w:val="22"/>
                <w:lang w:eastAsia="en-US"/>
              </w:rPr>
              <w:t>: 470.</w:t>
            </w:r>
            <w:r w:rsidRPr="00942B63">
              <w:rPr>
                <w:sz w:val="22"/>
                <w:szCs w:val="22"/>
                <w:lang w:eastAsia="en-US"/>
              </w:rPr>
              <w:t xml:space="preserve"> Бетон В</w:t>
            </w:r>
            <w:proofErr w:type="gramStart"/>
            <w:r w:rsidRPr="00942B63">
              <w:rPr>
                <w:sz w:val="22"/>
                <w:szCs w:val="22"/>
                <w:lang w:eastAsia="en-US"/>
              </w:rPr>
              <w:t>7</w:t>
            </w:r>
            <w:proofErr w:type="gramEnd"/>
            <w:r w:rsidRPr="00942B63">
              <w:rPr>
                <w:sz w:val="22"/>
                <w:szCs w:val="22"/>
                <w:lang w:eastAsia="en-US"/>
              </w:rPr>
              <w:t>,5</w:t>
            </w:r>
            <w:r>
              <w:rPr>
                <w:sz w:val="22"/>
                <w:szCs w:val="22"/>
                <w:lang w:eastAsia="en-US"/>
              </w:rPr>
              <w:t xml:space="preserve"> объем бетона 0,195м3</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68</w:t>
            </w:r>
          </w:p>
        </w:tc>
        <w:tc>
          <w:tcPr>
            <w:tcW w:w="1478" w:type="pct"/>
          </w:tcPr>
          <w:p w:rsidR="005E52F6" w:rsidRDefault="005E52F6" w:rsidP="00EA11A9">
            <w:pPr>
              <w:jc w:val="center"/>
              <w:rPr>
                <w:lang w:eastAsia="en-US"/>
              </w:rPr>
            </w:pPr>
            <w:r w:rsidRPr="00942B63">
              <w:rPr>
                <w:sz w:val="22"/>
                <w:szCs w:val="22"/>
                <w:lang w:eastAsia="en-US"/>
              </w:rPr>
              <w:t>Блоки бетонные стен подвалов ФБС</w:t>
            </w:r>
          </w:p>
          <w:p w:rsidR="005E52F6" w:rsidRPr="00942B63" w:rsidRDefault="005E52F6" w:rsidP="00EA11A9">
            <w:pPr>
              <w:jc w:val="center"/>
              <w:rPr>
                <w:lang w:eastAsia="en-US"/>
              </w:rPr>
            </w:pPr>
            <w:r>
              <w:rPr>
                <w:sz w:val="22"/>
                <w:szCs w:val="22"/>
                <w:lang w:eastAsia="en-US"/>
              </w:rPr>
              <w:lastRenderedPageBreak/>
              <w:t>(страна происхождения РФ)</w:t>
            </w:r>
          </w:p>
        </w:tc>
        <w:tc>
          <w:tcPr>
            <w:tcW w:w="3093" w:type="pct"/>
          </w:tcPr>
          <w:p w:rsidR="005E52F6" w:rsidRPr="00942B63" w:rsidRDefault="005E52F6" w:rsidP="00EA11A9">
            <w:pPr>
              <w:ind w:firstLine="175"/>
              <w:jc w:val="both"/>
              <w:rPr>
                <w:lang w:eastAsia="en-US"/>
              </w:rPr>
            </w:pPr>
            <w:r>
              <w:rPr>
                <w:sz w:val="22"/>
                <w:szCs w:val="22"/>
                <w:lang w:eastAsia="en-US"/>
              </w:rPr>
              <w:lastRenderedPageBreak/>
              <w:t>Бетон В</w:t>
            </w:r>
            <w:proofErr w:type="gramStart"/>
            <w:r>
              <w:rPr>
                <w:sz w:val="22"/>
                <w:szCs w:val="22"/>
                <w:lang w:eastAsia="en-US"/>
              </w:rPr>
              <w:t>7</w:t>
            </w:r>
            <w:proofErr w:type="gramEnd"/>
            <w:r>
              <w:rPr>
                <w:sz w:val="22"/>
                <w:szCs w:val="22"/>
                <w:lang w:eastAsia="en-US"/>
              </w:rPr>
              <w:t>,5</w:t>
            </w:r>
            <w:r w:rsidRPr="00942B63">
              <w:rPr>
                <w:sz w:val="22"/>
                <w:szCs w:val="22"/>
                <w:lang w:eastAsia="en-US"/>
              </w:rPr>
              <w:t xml:space="preserve">. </w:t>
            </w:r>
            <w:proofErr w:type="gramStart"/>
            <w:r w:rsidRPr="00942B63">
              <w:rPr>
                <w:sz w:val="22"/>
                <w:szCs w:val="22"/>
                <w:lang w:eastAsia="en-US"/>
              </w:rPr>
              <w:t>Блоки бетонные стен подвалов сплошные (ГОСТ13579-78 Блоки бетонные для стен подвалов.</w:t>
            </w:r>
            <w:proofErr w:type="gramEnd"/>
            <w:r w:rsidRPr="00942B63">
              <w:rPr>
                <w:sz w:val="22"/>
                <w:szCs w:val="22"/>
                <w:lang w:eastAsia="en-US"/>
              </w:rPr>
              <w:t xml:space="preserve"> </w:t>
            </w:r>
            <w:proofErr w:type="gramStart"/>
            <w:r w:rsidRPr="00942B63">
              <w:rPr>
                <w:sz w:val="22"/>
                <w:szCs w:val="22"/>
                <w:lang w:eastAsia="en-US"/>
              </w:rPr>
              <w:lastRenderedPageBreak/>
              <w:t>Технические условия) ФБС24</w:t>
            </w:r>
            <w:r>
              <w:rPr>
                <w:sz w:val="22"/>
                <w:szCs w:val="22"/>
                <w:lang w:eastAsia="en-US"/>
              </w:rPr>
              <w:t xml:space="preserve">-4-6-Т. расход арматуры </w:t>
            </w:r>
            <w:smartTag w:uri="urn:schemas-microsoft-com:office:smarttags" w:element="metricconverter">
              <w:smartTagPr>
                <w:attr w:name="ProductID" w:val="1,46 кг"/>
              </w:smartTagPr>
              <w:r>
                <w:rPr>
                  <w:sz w:val="22"/>
                  <w:szCs w:val="22"/>
                  <w:lang w:eastAsia="en-US"/>
                </w:rPr>
                <w:t>1,46 кг</w:t>
              </w:r>
            </w:smartTag>
            <w:r>
              <w:rPr>
                <w:sz w:val="22"/>
                <w:szCs w:val="22"/>
                <w:lang w:eastAsia="en-US"/>
              </w:rPr>
              <w:t xml:space="preserve">, объем бетона </w:t>
            </w:r>
            <w:r w:rsidRPr="00942B63">
              <w:rPr>
                <w:sz w:val="22"/>
                <w:szCs w:val="22"/>
                <w:lang w:eastAsia="en-US"/>
              </w:rPr>
              <w:t xml:space="preserve"> 0,543м3.</w:t>
            </w:r>
            <w:proofErr w:type="gramEnd"/>
            <w:r w:rsidRPr="00942B63">
              <w:rPr>
                <w:sz w:val="22"/>
                <w:szCs w:val="22"/>
                <w:lang w:eastAsia="en-US"/>
              </w:rPr>
              <w:t xml:space="preserve"> </w:t>
            </w:r>
            <w:r w:rsidRPr="00655045">
              <w:rPr>
                <w:sz w:val="22"/>
                <w:szCs w:val="22"/>
                <w:lang w:eastAsia="en-US"/>
              </w:rPr>
              <w:t xml:space="preserve">Вес, </w:t>
            </w:r>
            <w:proofErr w:type="gramStart"/>
            <w:r w:rsidRPr="00655045">
              <w:rPr>
                <w:sz w:val="22"/>
                <w:szCs w:val="22"/>
                <w:lang w:eastAsia="en-US"/>
              </w:rPr>
              <w:t>кг</w:t>
            </w:r>
            <w:proofErr w:type="gramEnd"/>
            <w:r w:rsidRPr="00655045">
              <w:rPr>
                <w:sz w:val="22"/>
                <w:szCs w:val="22"/>
                <w:lang w:eastAsia="en-US"/>
              </w:rPr>
              <w:t>:1300</w:t>
            </w:r>
            <w:r w:rsidRPr="00942B63">
              <w:rPr>
                <w:sz w:val="22"/>
                <w:szCs w:val="22"/>
                <w:lang w:eastAsia="en-US"/>
              </w:rPr>
              <w:t>.</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lastRenderedPageBreak/>
              <w:t>69</w:t>
            </w:r>
          </w:p>
        </w:tc>
        <w:tc>
          <w:tcPr>
            <w:tcW w:w="1478" w:type="pct"/>
          </w:tcPr>
          <w:p w:rsidR="005E52F6" w:rsidRDefault="005E52F6" w:rsidP="00EA11A9">
            <w:pPr>
              <w:jc w:val="center"/>
              <w:rPr>
                <w:lang w:eastAsia="en-US"/>
              </w:rPr>
            </w:pPr>
            <w:r w:rsidRPr="00942B63">
              <w:rPr>
                <w:sz w:val="22"/>
                <w:szCs w:val="22"/>
                <w:lang w:eastAsia="en-US"/>
              </w:rPr>
              <w:t>Блоки бетонные стен подвалов ФБС</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ГОСТ13579-78 Блоки бетонные для стен подвалов. Технические условия. Блоки бетонные стен подвалов сплошные ФБ</w:t>
            </w:r>
            <w:r>
              <w:rPr>
                <w:sz w:val="22"/>
                <w:szCs w:val="22"/>
                <w:lang w:eastAsia="en-US"/>
              </w:rPr>
              <w:t>С12-4-6-Т. объем бетона  0,265м3. Бетон В</w:t>
            </w:r>
            <w:proofErr w:type="gramStart"/>
            <w:r>
              <w:rPr>
                <w:sz w:val="22"/>
                <w:szCs w:val="22"/>
                <w:lang w:eastAsia="en-US"/>
              </w:rPr>
              <w:t>7</w:t>
            </w:r>
            <w:proofErr w:type="gramEnd"/>
            <w:r>
              <w:rPr>
                <w:sz w:val="22"/>
                <w:szCs w:val="22"/>
                <w:lang w:eastAsia="en-US"/>
              </w:rPr>
              <w:t>,5</w:t>
            </w:r>
            <w:r w:rsidRPr="00942B63">
              <w:rPr>
                <w:sz w:val="22"/>
                <w:szCs w:val="22"/>
                <w:lang w:eastAsia="en-US"/>
              </w:rPr>
              <w:t xml:space="preserve">. </w:t>
            </w:r>
            <w:r w:rsidRPr="00655045">
              <w:rPr>
                <w:sz w:val="22"/>
                <w:szCs w:val="22"/>
                <w:lang w:eastAsia="en-US"/>
              </w:rPr>
              <w:t xml:space="preserve">Вес, </w:t>
            </w:r>
            <w:proofErr w:type="gramStart"/>
            <w:r w:rsidRPr="00655045">
              <w:rPr>
                <w:sz w:val="22"/>
                <w:szCs w:val="22"/>
                <w:lang w:eastAsia="en-US"/>
              </w:rPr>
              <w:t>кг</w:t>
            </w:r>
            <w:proofErr w:type="gramEnd"/>
            <w:r w:rsidRPr="00655045">
              <w:rPr>
                <w:sz w:val="22"/>
                <w:szCs w:val="22"/>
                <w:lang w:eastAsia="en-US"/>
              </w:rPr>
              <w:t>: 640</w:t>
            </w:r>
            <w:r>
              <w:rPr>
                <w:sz w:val="22"/>
                <w:szCs w:val="22"/>
                <w:lang w:eastAsia="en-US"/>
              </w:rPr>
              <w:t xml:space="preserve">.  расход арматуры </w:t>
            </w:r>
            <w:smartTag w:uri="urn:schemas-microsoft-com:office:smarttags" w:element="metricconverter">
              <w:smartTagPr>
                <w:attr w:name="ProductID" w:val="1,46 кг"/>
              </w:smartTagPr>
              <w:r w:rsidRPr="00942B63">
                <w:rPr>
                  <w:sz w:val="22"/>
                  <w:szCs w:val="22"/>
                  <w:lang w:eastAsia="en-US"/>
                </w:rPr>
                <w:t>1,46 кг</w:t>
              </w:r>
            </w:smartTag>
            <w:r w:rsidRPr="00942B63">
              <w:rPr>
                <w:sz w:val="22"/>
                <w:szCs w:val="22"/>
                <w:lang w:eastAsia="en-US"/>
              </w:rPr>
              <w:t>.</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70</w:t>
            </w:r>
          </w:p>
        </w:tc>
        <w:tc>
          <w:tcPr>
            <w:tcW w:w="1478" w:type="pct"/>
          </w:tcPr>
          <w:p w:rsidR="005E52F6" w:rsidRDefault="005E52F6" w:rsidP="00EA11A9">
            <w:pPr>
              <w:jc w:val="center"/>
              <w:rPr>
                <w:lang w:eastAsia="en-US"/>
              </w:rPr>
            </w:pPr>
            <w:r w:rsidRPr="00942B63">
              <w:rPr>
                <w:sz w:val="22"/>
                <w:szCs w:val="22"/>
                <w:lang w:eastAsia="en-US"/>
              </w:rPr>
              <w:t>Перемычка 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Перемычка брусковая 3ПБ27-8-п. ГОСТ 948-2016 Перемычки железобетонные для зданий с кирпичными стенами. </w:t>
            </w:r>
            <w:r>
              <w:rPr>
                <w:sz w:val="22"/>
                <w:szCs w:val="22"/>
                <w:lang w:eastAsia="en-US"/>
              </w:rPr>
              <w:t xml:space="preserve">Технические условия. Бетон В15, расход арматуры </w:t>
            </w:r>
            <w:smartTag w:uri="urn:schemas-microsoft-com:office:smarttags" w:element="metricconverter">
              <w:smartTagPr>
                <w:attr w:name="ProductID" w:val="3,54 кг"/>
              </w:smartTagPr>
              <w:r>
                <w:rPr>
                  <w:sz w:val="22"/>
                  <w:szCs w:val="22"/>
                  <w:lang w:eastAsia="en-US"/>
                </w:rPr>
                <w:t xml:space="preserve">3,54 </w:t>
              </w:r>
              <w:r w:rsidRPr="00942B63">
                <w:rPr>
                  <w:sz w:val="22"/>
                  <w:szCs w:val="22"/>
                  <w:lang w:eastAsia="en-US"/>
                </w:rPr>
                <w:t>кг</w:t>
              </w:r>
            </w:smartTag>
            <w:proofErr w:type="gramStart"/>
            <w:r w:rsidRPr="00942B63">
              <w:rPr>
                <w:sz w:val="22"/>
                <w:szCs w:val="22"/>
                <w:lang w:eastAsia="en-US"/>
              </w:rPr>
              <w:t>.</w:t>
            </w:r>
            <w:proofErr w:type="gramEnd"/>
            <w:r w:rsidRPr="00942B63">
              <w:rPr>
                <w:sz w:val="22"/>
                <w:szCs w:val="22"/>
                <w:lang w:eastAsia="en-US"/>
              </w:rPr>
              <w:t xml:space="preserve"> </w:t>
            </w:r>
            <w:proofErr w:type="gramStart"/>
            <w:r w:rsidRPr="00942B63">
              <w:rPr>
                <w:sz w:val="22"/>
                <w:szCs w:val="22"/>
                <w:lang w:eastAsia="en-US"/>
              </w:rPr>
              <w:t>о</w:t>
            </w:r>
            <w:proofErr w:type="gramEnd"/>
            <w:r w:rsidRPr="00942B63">
              <w:rPr>
                <w:sz w:val="22"/>
                <w:szCs w:val="22"/>
                <w:lang w:eastAsia="en-US"/>
              </w:rPr>
              <w:t xml:space="preserve">бъем бетона </w:t>
            </w:r>
            <w:smartTag w:uri="urn:schemas-microsoft-com:office:smarttags" w:element="metricconverter">
              <w:smartTagPr>
                <w:attr w:name="ProductID" w:val="0,072 м3"/>
              </w:smartTagPr>
              <w:r w:rsidRPr="00942B63">
                <w:rPr>
                  <w:sz w:val="22"/>
                  <w:szCs w:val="22"/>
                  <w:lang w:eastAsia="en-US"/>
                </w:rPr>
                <w:t>0,072 м3</w:t>
              </w:r>
            </w:smartTag>
            <w:r w:rsidRPr="00942B63">
              <w:rPr>
                <w:sz w:val="22"/>
                <w:szCs w:val="22"/>
                <w:lang w:eastAsia="en-US"/>
              </w:rPr>
              <w:t xml:space="preserve">. </w:t>
            </w:r>
            <w:r w:rsidRPr="00655045">
              <w:rPr>
                <w:sz w:val="22"/>
                <w:szCs w:val="22"/>
                <w:lang w:eastAsia="en-US"/>
              </w:rPr>
              <w:t xml:space="preserve">Вес,  </w:t>
            </w:r>
            <w:proofErr w:type="gramStart"/>
            <w:r w:rsidRPr="00655045">
              <w:rPr>
                <w:sz w:val="22"/>
                <w:szCs w:val="22"/>
                <w:lang w:eastAsia="en-US"/>
              </w:rPr>
              <w:t>кг</w:t>
            </w:r>
            <w:proofErr w:type="gramEnd"/>
            <w:r w:rsidRPr="00655045">
              <w:rPr>
                <w:sz w:val="22"/>
                <w:szCs w:val="22"/>
                <w:lang w:eastAsia="en-US"/>
              </w:rPr>
              <w:t>: 180.</w:t>
            </w:r>
            <w:r w:rsidRPr="00942B63">
              <w:rPr>
                <w:sz w:val="22"/>
                <w:szCs w:val="22"/>
                <w:lang w:eastAsia="en-US"/>
              </w:rPr>
              <w:t xml:space="preserve"> (серия 1.038.1-1 </w:t>
            </w:r>
            <w:proofErr w:type="spellStart"/>
            <w:r w:rsidRPr="00942B63">
              <w:rPr>
                <w:sz w:val="22"/>
                <w:szCs w:val="22"/>
                <w:lang w:eastAsia="en-US"/>
              </w:rPr>
              <w:t>вып</w:t>
            </w:r>
            <w:proofErr w:type="spellEnd"/>
            <w:r w:rsidRPr="00942B63">
              <w:rPr>
                <w:sz w:val="22"/>
                <w:szCs w:val="22"/>
                <w:lang w:eastAsia="en-US"/>
              </w:rPr>
              <w:t xml:space="preserve">. 1)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71</w:t>
            </w:r>
          </w:p>
        </w:tc>
        <w:tc>
          <w:tcPr>
            <w:tcW w:w="1478" w:type="pct"/>
          </w:tcPr>
          <w:p w:rsidR="005E52F6" w:rsidRDefault="005E52F6" w:rsidP="00EA11A9">
            <w:pPr>
              <w:jc w:val="center"/>
              <w:rPr>
                <w:lang w:eastAsia="en-US"/>
              </w:rPr>
            </w:pPr>
            <w:r w:rsidRPr="00942B63">
              <w:rPr>
                <w:sz w:val="22"/>
                <w:szCs w:val="22"/>
                <w:lang w:eastAsia="en-US"/>
              </w:rPr>
              <w:t>Блоки бетонные стен подвалов ФБС</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Default="005E52F6" w:rsidP="00EA11A9">
            <w:pPr>
              <w:ind w:firstLine="175"/>
              <w:jc w:val="both"/>
              <w:rPr>
                <w:lang w:eastAsia="en-US"/>
              </w:rPr>
            </w:pPr>
            <w:r>
              <w:rPr>
                <w:sz w:val="22"/>
                <w:szCs w:val="22"/>
                <w:lang w:eastAsia="en-US"/>
              </w:rPr>
              <w:t>Бетон В</w:t>
            </w:r>
            <w:proofErr w:type="gramStart"/>
            <w:r>
              <w:rPr>
                <w:sz w:val="22"/>
                <w:szCs w:val="22"/>
                <w:lang w:eastAsia="en-US"/>
              </w:rPr>
              <w:t>7</w:t>
            </w:r>
            <w:proofErr w:type="gramEnd"/>
            <w:r>
              <w:rPr>
                <w:sz w:val="22"/>
                <w:szCs w:val="22"/>
                <w:lang w:eastAsia="en-US"/>
              </w:rPr>
              <w:t>,5</w:t>
            </w:r>
            <w:r w:rsidRPr="00942B63">
              <w:rPr>
                <w:sz w:val="22"/>
                <w:szCs w:val="22"/>
                <w:lang w:eastAsia="en-US"/>
              </w:rPr>
              <w:t xml:space="preserve">. </w:t>
            </w:r>
            <w:proofErr w:type="gramStart"/>
            <w:r w:rsidRPr="00942B63">
              <w:rPr>
                <w:sz w:val="22"/>
                <w:szCs w:val="22"/>
                <w:lang w:eastAsia="en-US"/>
              </w:rPr>
              <w:t>Блоки бетонные стен подвалов сплошные (ГОСТ13579-78 Блоки бетонные для стен подвалов.</w:t>
            </w:r>
            <w:proofErr w:type="gramEnd"/>
            <w:r w:rsidRPr="00942B63">
              <w:rPr>
                <w:sz w:val="22"/>
                <w:szCs w:val="22"/>
                <w:lang w:eastAsia="en-US"/>
              </w:rPr>
              <w:t xml:space="preserve"> </w:t>
            </w:r>
            <w:proofErr w:type="gramStart"/>
            <w:r w:rsidRPr="00942B63">
              <w:rPr>
                <w:sz w:val="22"/>
                <w:szCs w:val="22"/>
                <w:lang w:eastAsia="en-US"/>
              </w:rPr>
              <w:t>Технические условия) ФБС24-5-6-Т.</w:t>
            </w:r>
            <w:proofErr w:type="gramEnd"/>
            <w:r w:rsidRPr="00942B63">
              <w:rPr>
                <w:sz w:val="22"/>
                <w:szCs w:val="22"/>
                <w:lang w:eastAsia="en-US"/>
              </w:rPr>
              <w:t xml:space="preserve"> </w:t>
            </w:r>
            <w:r w:rsidRPr="00655045">
              <w:rPr>
                <w:sz w:val="22"/>
                <w:szCs w:val="22"/>
                <w:lang w:eastAsia="en-US"/>
              </w:rPr>
              <w:t>Вес, кг:1630.</w:t>
            </w:r>
            <w:r>
              <w:rPr>
                <w:sz w:val="22"/>
                <w:szCs w:val="22"/>
                <w:lang w:eastAsia="en-US"/>
              </w:rPr>
              <w:t xml:space="preserve"> расход арматуры </w:t>
            </w:r>
            <w:smartTag w:uri="urn:schemas-microsoft-com:office:smarttags" w:element="metricconverter">
              <w:smartTagPr>
                <w:attr w:name="ProductID" w:val="2,36 кг"/>
              </w:smartTagPr>
              <w:r w:rsidRPr="00942B63">
                <w:rPr>
                  <w:sz w:val="22"/>
                  <w:szCs w:val="22"/>
                  <w:lang w:eastAsia="en-US"/>
                </w:rPr>
                <w:t>2,36 кг</w:t>
              </w:r>
            </w:smartTag>
            <w:proofErr w:type="gramStart"/>
            <w:r w:rsidRPr="00942B63">
              <w:rPr>
                <w:sz w:val="22"/>
                <w:szCs w:val="22"/>
                <w:lang w:eastAsia="en-US"/>
              </w:rPr>
              <w:t>.</w:t>
            </w:r>
            <w:proofErr w:type="gramEnd"/>
            <w:r w:rsidRPr="00942B63">
              <w:rPr>
                <w:sz w:val="22"/>
                <w:szCs w:val="22"/>
                <w:lang w:eastAsia="en-US"/>
              </w:rPr>
              <w:t xml:space="preserve"> </w:t>
            </w:r>
            <w:proofErr w:type="gramStart"/>
            <w:r w:rsidRPr="00942B63">
              <w:rPr>
                <w:sz w:val="22"/>
                <w:szCs w:val="22"/>
                <w:lang w:eastAsia="en-US"/>
              </w:rPr>
              <w:t>о</w:t>
            </w:r>
            <w:proofErr w:type="gramEnd"/>
            <w:r w:rsidRPr="00942B63">
              <w:rPr>
                <w:sz w:val="22"/>
                <w:szCs w:val="22"/>
                <w:lang w:eastAsia="en-US"/>
              </w:rPr>
              <w:t xml:space="preserve">бъем </w:t>
            </w:r>
            <w:r w:rsidRPr="00655045">
              <w:rPr>
                <w:sz w:val="22"/>
                <w:szCs w:val="22"/>
                <w:lang w:eastAsia="en-US"/>
              </w:rPr>
              <w:t xml:space="preserve">бетона </w:t>
            </w:r>
            <w:smartTag w:uri="urn:schemas-microsoft-com:office:smarttags" w:element="metricconverter">
              <w:smartTagPr>
                <w:attr w:name="ProductID" w:val="0,679 м3"/>
              </w:smartTagPr>
              <w:r w:rsidRPr="00655045">
                <w:rPr>
                  <w:sz w:val="22"/>
                  <w:szCs w:val="22"/>
                  <w:lang w:eastAsia="en-US"/>
                </w:rPr>
                <w:t>0,679 м3</w:t>
              </w:r>
            </w:smartTag>
            <w:r>
              <w:rPr>
                <w:sz w:val="22"/>
                <w:szCs w:val="22"/>
                <w:lang w:eastAsia="en-US"/>
              </w:rPr>
              <w:t>.</w:t>
            </w:r>
            <w:r w:rsidRPr="00942B63">
              <w:rPr>
                <w:sz w:val="22"/>
                <w:szCs w:val="22"/>
                <w:lang w:eastAsia="en-US"/>
              </w:rPr>
              <w:t xml:space="preserve"> </w:t>
            </w:r>
          </w:p>
          <w:p w:rsidR="005E52F6" w:rsidRPr="00942B63" w:rsidRDefault="005E52F6" w:rsidP="00EA11A9">
            <w:pPr>
              <w:ind w:firstLine="175"/>
              <w:jc w:val="both"/>
              <w:rPr>
                <w:lang w:eastAsia="en-US"/>
              </w:rPr>
            </w:pP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72</w:t>
            </w:r>
          </w:p>
        </w:tc>
        <w:tc>
          <w:tcPr>
            <w:tcW w:w="1478" w:type="pct"/>
          </w:tcPr>
          <w:p w:rsidR="005E52F6" w:rsidRDefault="005E52F6" w:rsidP="00EA11A9">
            <w:pPr>
              <w:jc w:val="center"/>
              <w:rPr>
                <w:lang w:eastAsia="en-US"/>
              </w:rPr>
            </w:pPr>
            <w:r w:rsidRPr="00942B63">
              <w:rPr>
                <w:sz w:val="22"/>
                <w:szCs w:val="22"/>
                <w:lang w:eastAsia="en-US"/>
              </w:rPr>
              <w:t>Блоки бетонные стен подвалов ФБС</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ГОСТ13579-78 Блоки бетонные для стен подвалов. Технические условия. Блоки бетонные стен подвалов сплошны</w:t>
            </w:r>
            <w:r>
              <w:rPr>
                <w:sz w:val="22"/>
                <w:szCs w:val="22"/>
                <w:lang w:eastAsia="en-US"/>
              </w:rPr>
              <w:t>е ФБС12-5-6-Т. Бетон В</w:t>
            </w:r>
            <w:proofErr w:type="gramStart"/>
            <w:r>
              <w:rPr>
                <w:sz w:val="22"/>
                <w:szCs w:val="22"/>
                <w:lang w:eastAsia="en-US"/>
              </w:rPr>
              <w:t>7</w:t>
            </w:r>
            <w:proofErr w:type="gramEnd"/>
            <w:r>
              <w:rPr>
                <w:sz w:val="22"/>
                <w:szCs w:val="22"/>
                <w:lang w:eastAsia="en-US"/>
              </w:rPr>
              <w:t>,5</w:t>
            </w:r>
            <w:r w:rsidRPr="00942B63">
              <w:rPr>
                <w:sz w:val="22"/>
                <w:szCs w:val="22"/>
                <w:lang w:eastAsia="en-US"/>
              </w:rPr>
              <w:t xml:space="preserve">, расход арматуры </w:t>
            </w:r>
            <w:smartTag w:uri="urn:schemas-microsoft-com:office:smarttags" w:element="metricconverter">
              <w:smartTagPr>
                <w:attr w:name="ProductID" w:val="1,46 кг"/>
              </w:smartTagPr>
              <w:r w:rsidRPr="00942B63">
                <w:rPr>
                  <w:sz w:val="22"/>
                  <w:szCs w:val="22"/>
                  <w:lang w:eastAsia="en-US"/>
                </w:rPr>
                <w:t>1,46 кг</w:t>
              </w:r>
            </w:smartTag>
            <w:r w:rsidRPr="00942B63">
              <w:rPr>
                <w:sz w:val="22"/>
                <w:szCs w:val="22"/>
                <w:lang w:eastAsia="en-US"/>
              </w:rPr>
              <w:t xml:space="preserve">. </w:t>
            </w:r>
            <w:r w:rsidRPr="00655045">
              <w:rPr>
                <w:sz w:val="22"/>
                <w:szCs w:val="22"/>
                <w:lang w:eastAsia="en-US"/>
              </w:rPr>
              <w:t xml:space="preserve">Вес, </w:t>
            </w:r>
            <w:proofErr w:type="gramStart"/>
            <w:r w:rsidRPr="00655045">
              <w:rPr>
                <w:sz w:val="22"/>
                <w:szCs w:val="22"/>
                <w:lang w:eastAsia="en-US"/>
              </w:rPr>
              <w:t>кг</w:t>
            </w:r>
            <w:proofErr w:type="gramEnd"/>
            <w:r w:rsidRPr="00655045">
              <w:rPr>
                <w:sz w:val="22"/>
                <w:szCs w:val="22"/>
                <w:lang w:eastAsia="en-US"/>
              </w:rPr>
              <w:t>: 790</w:t>
            </w:r>
            <w:r>
              <w:rPr>
                <w:sz w:val="22"/>
                <w:szCs w:val="22"/>
                <w:lang w:eastAsia="en-US"/>
              </w:rPr>
              <w:t xml:space="preserve">. объем бетона </w:t>
            </w:r>
            <w:r w:rsidRPr="00942B63">
              <w:rPr>
                <w:sz w:val="22"/>
                <w:szCs w:val="22"/>
                <w:lang w:eastAsia="en-US"/>
              </w:rPr>
              <w:t xml:space="preserve"> 0,331м3.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73</w:t>
            </w:r>
          </w:p>
        </w:tc>
        <w:tc>
          <w:tcPr>
            <w:tcW w:w="1478" w:type="pct"/>
          </w:tcPr>
          <w:p w:rsidR="005E52F6" w:rsidRDefault="005E52F6" w:rsidP="00EA11A9">
            <w:pPr>
              <w:jc w:val="center"/>
              <w:rPr>
                <w:lang w:eastAsia="en-US"/>
              </w:rPr>
            </w:pPr>
            <w:r w:rsidRPr="00942B63">
              <w:rPr>
                <w:sz w:val="22"/>
                <w:szCs w:val="22"/>
                <w:lang w:eastAsia="en-US"/>
              </w:rPr>
              <w:t>Блоки бетонные стен подвалов ФБС</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Блоки бетонные стен подвалов сплошные ГОСТ13579-78 Блоки бетонные для стен подвалов. Технические условия. ФБС12-</w:t>
            </w:r>
            <w:r>
              <w:rPr>
                <w:sz w:val="22"/>
                <w:szCs w:val="22"/>
                <w:lang w:eastAsia="en-US"/>
              </w:rPr>
              <w:t xml:space="preserve">5-3-Т. Вес, </w:t>
            </w:r>
            <w:proofErr w:type="gramStart"/>
            <w:r>
              <w:rPr>
                <w:sz w:val="22"/>
                <w:szCs w:val="22"/>
                <w:lang w:eastAsia="en-US"/>
              </w:rPr>
              <w:t>кг</w:t>
            </w:r>
            <w:proofErr w:type="gramEnd"/>
            <w:r>
              <w:rPr>
                <w:sz w:val="22"/>
                <w:szCs w:val="22"/>
                <w:lang w:eastAsia="en-US"/>
              </w:rPr>
              <w:t>: 380. Бетон В</w:t>
            </w:r>
            <w:proofErr w:type="gramStart"/>
            <w:r>
              <w:rPr>
                <w:sz w:val="22"/>
                <w:szCs w:val="22"/>
                <w:lang w:eastAsia="en-US"/>
              </w:rPr>
              <w:t>7</w:t>
            </w:r>
            <w:proofErr w:type="gramEnd"/>
            <w:r>
              <w:rPr>
                <w:sz w:val="22"/>
                <w:szCs w:val="22"/>
                <w:lang w:eastAsia="en-US"/>
              </w:rPr>
              <w:t xml:space="preserve">,5, расход арматуры </w:t>
            </w:r>
            <w:smartTag w:uri="urn:schemas-microsoft-com:office:smarttags" w:element="metricconverter">
              <w:smartTagPr>
                <w:attr w:name="ProductID" w:val="0,74 кг"/>
              </w:smartTagPr>
              <w:r>
                <w:rPr>
                  <w:sz w:val="22"/>
                  <w:szCs w:val="22"/>
                  <w:lang w:eastAsia="en-US"/>
                </w:rPr>
                <w:t>0,74 кг</w:t>
              </w:r>
            </w:smartTag>
            <w:r>
              <w:rPr>
                <w:sz w:val="22"/>
                <w:szCs w:val="22"/>
                <w:lang w:eastAsia="en-US"/>
              </w:rPr>
              <w:t xml:space="preserve">, объем бетона </w:t>
            </w:r>
            <w:r w:rsidRPr="00942B63">
              <w:rPr>
                <w:sz w:val="22"/>
                <w:szCs w:val="22"/>
                <w:lang w:eastAsia="en-US"/>
              </w:rPr>
              <w:t xml:space="preserve"> 0,159м3.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74</w:t>
            </w:r>
          </w:p>
        </w:tc>
        <w:tc>
          <w:tcPr>
            <w:tcW w:w="1478" w:type="pct"/>
          </w:tcPr>
          <w:p w:rsidR="005E52F6" w:rsidRDefault="005E52F6" w:rsidP="00EA11A9">
            <w:pPr>
              <w:jc w:val="center"/>
              <w:rPr>
                <w:lang w:eastAsia="en-US"/>
              </w:rPr>
            </w:pPr>
            <w:r w:rsidRPr="00942B63">
              <w:rPr>
                <w:sz w:val="22"/>
                <w:szCs w:val="22"/>
                <w:lang w:eastAsia="en-US"/>
              </w:rPr>
              <w:t>Прогоны</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Прогоны марки ПРГ 40. 2.5-4И </w:t>
            </w:r>
            <w:r w:rsidRPr="00655045">
              <w:rPr>
                <w:sz w:val="22"/>
                <w:szCs w:val="22"/>
                <w:lang w:eastAsia="en-US"/>
              </w:rPr>
              <w:t xml:space="preserve">Вес, </w:t>
            </w:r>
            <w:proofErr w:type="gramStart"/>
            <w:r w:rsidRPr="00655045">
              <w:rPr>
                <w:sz w:val="22"/>
                <w:szCs w:val="22"/>
                <w:lang w:eastAsia="en-US"/>
              </w:rPr>
              <w:t>кг</w:t>
            </w:r>
            <w:proofErr w:type="gramEnd"/>
            <w:r w:rsidRPr="00655045">
              <w:rPr>
                <w:sz w:val="22"/>
                <w:szCs w:val="22"/>
                <w:lang w:eastAsia="en-US"/>
              </w:rPr>
              <w:t xml:space="preserve">: 1000. объем бетона </w:t>
            </w:r>
            <w:smartTag w:uri="urn:schemas-microsoft-com:office:smarttags" w:element="metricconverter">
              <w:smartTagPr>
                <w:attr w:name="ProductID" w:val="0,4 м3"/>
              </w:smartTagPr>
              <w:r w:rsidRPr="00655045">
                <w:rPr>
                  <w:sz w:val="22"/>
                  <w:szCs w:val="22"/>
                  <w:lang w:eastAsia="en-US"/>
                </w:rPr>
                <w:t>0,4 м3</w:t>
              </w:r>
            </w:smartTag>
            <w:r w:rsidRPr="00655045">
              <w:rPr>
                <w:sz w:val="22"/>
                <w:szCs w:val="22"/>
                <w:lang w:eastAsia="en-US"/>
              </w:rPr>
              <w:t>.</w:t>
            </w:r>
            <w:r w:rsidRPr="00942B63">
              <w:rPr>
                <w:sz w:val="22"/>
                <w:szCs w:val="22"/>
                <w:lang w:eastAsia="en-US"/>
              </w:rPr>
              <w:t xml:space="preserve">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75</w:t>
            </w:r>
          </w:p>
        </w:tc>
        <w:tc>
          <w:tcPr>
            <w:tcW w:w="1478" w:type="pct"/>
          </w:tcPr>
          <w:p w:rsidR="005E52F6" w:rsidRDefault="005E52F6" w:rsidP="00EA11A9">
            <w:pPr>
              <w:jc w:val="center"/>
              <w:rPr>
                <w:lang w:eastAsia="en-US"/>
              </w:rPr>
            </w:pPr>
            <w:r w:rsidRPr="00942B63">
              <w:rPr>
                <w:sz w:val="22"/>
                <w:szCs w:val="22"/>
                <w:lang w:eastAsia="en-US"/>
              </w:rPr>
              <w:t>Плиты железобетонные ленточных фундаментов</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 xml:space="preserve">Плиты железобетонные ленточных фундаментов ФЛ 14.12- 2. </w:t>
            </w:r>
            <w:r w:rsidRPr="00F619AB">
              <w:rPr>
                <w:sz w:val="22"/>
                <w:szCs w:val="22"/>
                <w:lang w:eastAsia="en-US"/>
              </w:rPr>
              <w:t xml:space="preserve">Вес, </w:t>
            </w:r>
            <w:proofErr w:type="gramStart"/>
            <w:r w:rsidRPr="00F619AB">
              <w:rPr>
                <w:sz w:val="22"/>
                <w:szCs w:val="22"/>
                <w:lang w:eastAsia="en-US"/>
              </w:rPr>
              <w:t>кг</w:t>
            </w:r>
            <w:proofErr w:type="gramEnd"/>
            <w:r w:rsidRPr="00F619AB">
              <w:rPr>
                <w:sz w:val="22"/>
                <w:szCs w:val="22"/>
                <w:lang w:eastAsia="en-US"/>
              </w:rPr>
              <w:t>: 910</w:t>
            </w:r>
            <w:r>
              <w:rPr>
                <w:sz w:val="22"/>
                <w:szCs w:val="22"/>
                <w:lang w:eastAsia="en-US"/>
              </w:rPr>
              <w:t>. Бетон марки В12,5</w:t>
            </w:r>
            <w:r w:rsidRPr="00942B63">
              <w:rPr>
                <w:sz w:val="22"/>
                <w:szCs w:val="22"/>
                <w:lang w:eastAsia="en-US"/>
              </w:rPr>
              <w:t xml:space="preserve">, расход арматуры </w:t>
            </w:r>
            <w:smartTag w:uri="urn:schemas-microsoft-com:office:smarttags" w:element="metricconverter">
              <w:smartTagPr>
                <w:attr w:name="ProductID" w:val="7,18 кг"/>
              </w:smartTagPr>
              <w:r w:rsidRPr="00942B63">
                <w:rPr>
                  <w:sz w:val="22"/>
                  <w:szCs w:val="22"/>
                  <w:lang w:eastAsia="en-US"/>
                </w:rPr>
                <w:t>7,18 кг</w:t>
              </w:r>
            </w:smartTag>
            <w:r w:rsidRPr="00942B63">
              <w:rPr>
                <w:sz w:val="22"/>
                <w:szCs w:val="22"/>
                <w:lang w:eastAsia="en-US"/>
              </w:rPr>
              <w:t>, объем бетона</w:t>
            </w:r>
            <w:r>
              <w:rPr>
                <w:sz w:val="22"/>
                <w:szCs w:val="22"/>
                <w:lang w:eastAsia="en-US"/>
              </w:rPr>
              <w:t xml:space="preserve"> </w:t>
            </w:r>
            <w:smartTag w:uri="urn:schemas-microsoft-com:office:smarttags" w:element="metricconverter">
              <w:smartTagPr>
                <w:attr w:name="ProductID" w:val="0,36 м3"/>
              </w:smartTagPr>
              <w:r w:rsidRPr="00942B63">
                <w:rPr>
                  <w:sz w:val="22"/>
                  <w:szCs w:val="22"/>
                  <w:lang w:eastAsia="en-US"/>
                </w:rPr>
                <w:t>0,36 м3</w:t>
              </w:r>
            </w:smartTag>
            <w:r w:rsidRPr="00942B63">
              <w:rPr>
                <w:sz w:val="22"/>
                <w:szCs w:val="22"/>
                <w:lang w:eastAsia="en-US"/>
              </w:rPr>
              <w:t>. ГОСТ 13580-85 Плиты железобетонные ленточных фундаментов.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76</w:t>
            </w:r>
          </w:p>
        </w:tc>
        <w:tc>
          <w:tcPr>
            <w:tcW w:w="1478" w:type="pct"/>
          </w:tcPr>
          <w:p w:rsidR="005E52F6" w:rsidRDefault="005E52F6" w:rsidP="00EA11A9">
            <w:pPr>
              <w:jc w:val="center"/>
              <w:rPr>
                <w:lang w:eastAsia="en-US"/>
              </w:rPr>
            </w:pPr>
            <w:r w:rsidRPr="00942B63">
              <w:rPr>
                <w:sz w:val="22"/>
                <w:szCs w:val="22"/>
                <w:lang w:eastAsia="en-US"/>
              </w:rPr>
              <w:t>Ступени лестничные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Ступени л</w:t>
            </w:r>
            <w:r>
              <w:rPr>
                <w:sz w:val="22"/>
                <w:szCs w:val="22"/>
                <w:lang w:eastAsia="en-US"/>
              </w:rPr>
              <w:t>естничные ЛС 14 Бетон В15</w:t>
            </w:r>
            <w:r w:rsidRPr="00942B63">
              <w:rPr>
                <w:sz w:val="22"/>
                <w:szCs w:val="22"/>
                <w:lang w:eastAsia="en-US"/>
              </w:rPr>
              <w:t xml:space="preserve">. </w:t>
            </w:r>
            <w:r w:rsidRPr="00F619AB">
              <w:rPr>
                <w:sz w:val="22"/>
                <w:szCs w:val="22"/>
                <w:lang w:eastAsia="en-US"/>
              </w:rPr>
              <w:t>Вес,  кг: 145.</w:t>
            </w:r>
            <w:r>
              <w:rPr>
                <w:sz w:val="22"/>
                <w:szCs w:val="22"/>
                <w:lang w:eastAsia="en-US"/>
              </w:rPr>
              <w:t xml:space="preserve"> расход арматуры </w:t>
            </w:r>
            <w:smartTag w:uri="urn:schemas-microsoft-com:office:smarttags" w:element="metricconverter">
              <w:smartTagPr>
                <w:attr w:name="ProductID" w:val="0,75 кг"/>
              </w:smartTagPr>
              <w:r>
                <w:rPr>
                  <w:sz w:val="22"/>
                  <w:szCs w:val="22"/>
                  <w:lang w:eastAsia="en-US"/>
                </w:rPr>
                <w:t>0,75 кг</w:t>
              </w:r>
            </w:smartTag>
            <w:proofErr w:type="gramStart"/>
            <w:r>
              <w:rPr>
                <w:sz w:val="22"/>
                <w:szCs w:val="22"/>
                <w:lang w:eastAsia="en-US"/>
              </w:rPr>
              <w:t>.</w:t>
            </w:r>
            <w:proofErr w:type="gramEnd"/>
            <w:r>
              <w:rPr>
                <w:sz w:val="22"/>
                <w:szCs w:val="22"/>
                <w:lang w:eastAsia="en-US"/>
              </w:rPr>
              <w:t xml:space="preserve"> </w:t>
            </w:r>
            <w:proofErr w:type="gramStart"/>
            <w:r>
              <w:rPr>
                <w:sz w:val="22"/>
                <w:szCs w:val="22"/>
                <w:lang w:eastAsia="en-US"/>
              </w:rPr>
              <w:t>о</w:t>
            </w:r>
            <w:proofErr w:type="gramEnd"/>
            <w:r>
              <w:rPr>
                <w:sz w:val="22"/>
                <w:szCs w:val="22"/>
                <w:lang w:eastAsia="en-US"/>
              </w:rPr>
              <w:t xml:space="preserve">бъем бетона </w:t>
            </w:r>
            <w:smartTag w:uri="urn:schemas-microsoft-com:office:smarttags" w:element="metricconverter">
              <w:smartTagPr>
                <w:attr w:name="ProductID" w:val="0,06 м3"/>
              </w:smartTagPr>
              <w:r w:rsidRPr="00942B63">
                <w:rPr>
                  <w:sz w:val="22"/>
                  <w:szCs w:val="22"/>
                  <w:lang w:eastAsia="en-US"/>
                </w:rPr>
                <w:t>0,06 м3</w:t>
              </w:r>
            </w:smartTag>
            <w:r w:rsidRPr="00942B63">
              <w:rPr>
                <w:sz w:val="22"/>
                <w:szCs w:val="22"/>
                <w:lang w:eastAsia="en-US"/>
              </w:rPr>
              <w:t>. ГОСТ 8717-2016 Ступени бетонные и железобетонные.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77</w:t>
            </w:r>
          </w:p>
        </w:tc>
        <w:tc>
          <w:tcPr>
            <w:tcW w:w="1478" w:type="pct"/>
          </w:tcPr>
          <w:p w:rsidR="005E52F6" w:rsidRDefault="005E52F6" w:rsidP="00EA11A9">
            <w:pPr>
              <w:jc w:val="center"/>
              <w:rPr>
                <w:lang w:eastAsia="en-US"/>
              </w:rPr>
            </w:pPr>
            <w:r w:rsidRPr="00942B63">
              <w:rPr>
                <w:sz w:val="22"/>
                <w:szCs w:val="22"/>
                <w:lang w:eastAsia="en-US"/>
              </w:rPr>
              <w:t>Плиты железобетонные ленточных фундаментов</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ГОСТ 13580-85 Плиты железобетонные ленточных фундаментов. Технические условия. Плиты железобетонные ленточных фундаментов ФЛ 16.24-2. объем бетона</w:t>
            </w:r>
            <w:r>
              <w:rPr>
                <w:sz w:val="22"/>
                <w:szCs w:val="22"/>
                <w:lang w:eastAsia="en-US"/>
              </w:rPr>
              <w:t xml:space="preserve"> </w:t>
            </w:r>
            <w:smartTag w:uri="urn:schemas-microsoft-com:office:smarttags" w:element="metricconverter">
              <w:smartTagPr>
                <w:attr w:name="ProductID" w:val="0,86 м3"/>
              </w:smartTagPr>
              <w:r w:rsidRPr="00942B63">
                <w:rPr>
                  <w:sz w:val="22"/>
                  <w:szCs w:val="22"/>
                  <w:lang w:eastAsia="en-US"/>
                </w:rPr>
                <w:t>0</w:t>
              </w:r>
              <w:r>
                <w:rPr>
                  <w:sz w:val="22"/>
                  <w:szCs w:val="22"/>
                  <w:lang w:eastAsia="en-US"/>
                </w:rPr>
                <w:t>,86 м3</w:t>
              </w:r>
            </w:smartTag>
            <w:r>
              <w:rPr>
                <w:sz w:val="22"/>
                <w:szCs w:val="22"/>
                <w:lang w:eastAsia="en-US"/>
              </w:rPr>
              <w:t>. Бетон В12.5</w:t>
            </w:r>
            <w:r w:rsidRPr="00942B63">
              <w:rPr>
                <w:sz w:val="22"/>
                <w:szCs w:val="22"/>
                <w:lang w:eastAsia="en-US"/>
              </w:rPr>
              <w:t xml:space="preserve">. Вес, </w:t>
            </w:r>
            <w:proofErr w:type="gramStart"/>
            <w:r w:rsidRPr="00F619AB">
              <w:rPr>
                <w:sz w:val="22"/>
                <w:szCs w:val="22"/>
                <w:lang w:eastAsia="en-US"/>
              </w:rPr>
              <w:t>кг</w:t>
            </w:r>
            <w:proofErr w:type="gramEnd"/>
            <w:r w:rsidRPr="00F619AB">
              <w:rPr>
                <w:sz w:val="22"/>
                <w:szCs w:val="22"/>
                <w:lang w:eastAsia="en-US"/>
              </w:rPr>
              <w:t>: 2150.</w:t>
            </w:r>
            <w:r w:rsidRPr="00942B63">
              <w:rPr>
                <w:sz w:val="22"/>
                <w:szCs w:val="22"/>
                <w:lang w:eastAsia="en-US"/>
              </w:rPr>
              <w:t xml:space="preserve"> расход арматуры </w:t>
            </w:r>
            <w:smartTag w:uri="urn:schemas-microsoft-com:office:smarttags" w:element="metricconverter">
              <w:smartTagPr>
                <w:attr w:name="ProductID" w:val="21,13 кг"/>
              </w:smartTagPr>
              <w:r w:rsidRPr="00942B63">
                <w:rPr>
                  <w:sz w:val="22"/>
                  <w:szCs w:val="22"/>
                  <w:lang w:eastAsia="en-US"/>
                </w:rPr>
                <w:t>21,13 кг</w:t>
              </w:r>
            </w:smartTag>
            <w:r w:rsidRPr="00942B63">
              <w:rPr>
                <w:sz w:val="22"/>
                <w:szCs w:val="22"/>
                <w:lang w:eastAsia="en-US"/>
              </w:rPr>
              <w:t xml:space="preserve">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78</w:t>
            </w:r>
          </w:p>
        </w:tc>
        <w:tc>
          <w:tcPr>
            <w:tcW w:w="1478" w:type="pct"/>
          </w:tcPr>
          <w:p w:rsidR="005E52F6" w:rsidRDefault="005E52F6" w:rsidP="00EA11A9">
            <w:pPr>
              <w:jc w:val="center"/>
              <w:rPr>
                <w:lang w:eastAsia="en-US"/>
              </w:rPr>
            </w:pPr>
            <w:r w:rsidRPr="00942B63">
              <w:rPr>
                <w:sz w:val="22"/>
                <w:szCs w:val="22"/>
                <w:lang w:eastAsia="en-US"/>
              </w:rPr>
              <w:t>Перемычка 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ГОСТ 948-2016 Перемычки железобетонные для зданий с кирпичными стенами. Технические условия. Перемычка брусковая 2БП-</w:t>
            </w:r>
            <w:r>
              <w:rPr>
                <w:sz w:val="22"/>
                <w:szCs w:val="22"/>
                <w:lang w:eastAsia="en-US"/>
              </w:rPr>
              <w:t xml:space="preserve">22-3-п. расход арматуры </w:t>
            </w:r>
            <w:smartTag w:uri="urn:schemas-microsoft-com:office:smarttags" w:element="metricconverter">
              <w:smartTagPr>
                <w:attr w:name="ProductID" w:val="1,44 кг"/>
              </w:smartTagPr>
              <w:r>
                <w:rPr>
                  <w:sz w:val="22"/>
                  <w:szCs w:val="22"/>
                  <w:lang w:eastAsia="en-US"/>
                </w:rPr>
                <w:t xml:space="preserve">1,44 </w:t>
              </w:r>
              <w:r w:rsidRPr="00942B63">
                <w:rPr>
                  <w:sz w:val="22"/>
                  <w:szCs w:val="22"/>
                  <w:lang w:eastAsia="en-US"/>
                </w:rPr>
                <w:t>кг</w:t>
              </w:r>
            </w:smartTag>
            <w:r w:rsidRPr="00942B63">
              <w:rPr>
                <w:sz w:val="22"/>
                <w:szCs w:val="22"/>
                <w:lang w:eastAsia="en-US"/>
              </w:rPr>
              <w:t xml:space="preserve">. </w:t>
            </w:r>
            <w:r w:rsidRPr="00F619AB">
              <w:rPr>
                <w:sz w:val="22"/>
                <w:szCs w:val="22"/>
                <w:lang w:eastAsia="en-US"/>
              </w:rPr>
              <w:t xml:space="preserve">Вес, </w:t>
            </w:r>
            <w:proofErr w:type="gramStart"/>
            <w:r w:rsidRPr="00F619AB">
              <w:rPr>
                <w:sz w:val="22"/>
                <w:szCs w:val="22"/>
                <w:lang w:eastAsia="en-US"/>
              </w:rPr>
              <w:t>кг</w:t>
            </w:r>
            <w:proofErr w:type="gramEnd"/>
            <w:r w:rsidRPr="00F619AB">
              <w:rPr>
                <w:sz w:val="22"/>
                <w:szCs w:val="22"/>
                <w:lang w:eastAsia="en-US"/>
              </w:rPr>
              <w:t>: 92.</w:t>
            </w:r>
            <w:r w:rsidRPr="00942B63">
              <w:rPr>
                <w:sz w:val="22"/>
                <w:szCs w:val="22"/>
                <w:lang w:eastAsia="en-US"/>
              </w:rPr>
              <w:t xml:space="preserve"> Бетон ма</w:t>
            </w:r>
            <w:r>
              <w:rPr>
                <w:sz w:val="22"/>
                <w:szCs w:val="22"/>
                <w:lang w:eastAsia="en-US"/>
              </w:rPr>
              <w:t>рки В15</w:t>
            </w:r>
            <w:r w:rsidRPr="00942B63">
              <w:rPr>
                <w:sz w:val="22"/>
                <w:szCs w:val="22"/>
                <w:lang w:eastAsia="en-US"/>
              </w:rPr>
              <w:t xml:space="preserve">, объем </w:t>
            </w:r>
            <w:r w:rsidRPr="00F619AB">
              <w:rPr>
                <w:sz w:val="22"/>
                <w:szCs w:val="22"/>
                <w:lang w:eastAsia="en-US"/>
              </w:rPr>
              <w:t xml:space="preserve">бетона </w:t>
            </w:r>
            <w:smartTag w:uri="urn:schemas-microsoft-com:office:smarttags" w:element="metricconverter">
              <w:smartTagPr>
                <w:attr w:name="ProductID" w:val="0,037 м3"/>
              </w:smartTagPr>
              <w:r w:rsidRPr="00F619AB">
                <w:rPr>
                  <w:sz w:val="22"/>
                  <w:szCs w:val="22"/>
                  <w:lang w:eastAsia="en-US"/>
                </w:rPr>
                <w:t>0,037 м3</w:t>
              </w:r>
            </w:smartTag>
            <w:r w:rsidRPr="00942B63">
              <w:rPr>
                <w:sz w:val="22"/>
                <w:szCs w:val="22"/>
                <w:lang w:eastAsia="en-US"/>
              </w:rPr>
              <w:t xml:space="preserve">, (серия 1.038.1-1 </w:t>
            </w:r>
            <w:proofErr w:type="spellStart"/>
            <w:r w:rsidRPr="00942B63">
              <w:rPr>
                <w:sz w:val="22"/>
                <w:szCs w:val="22"/>
                <w:lang w:eastAsia="en-US"/>
              </w:rPr>
              <w:t>вып</w:t>
            </w:r>
            <w:proofErr w:type="spellEnd"/>
            <w:r w:rsidRPr="00942B63">
              <w:rPr>
                <w:sz w:val="22"/>
                <w:szCs w:val="22"/>
                <w:lang w:eastAsia="en-US"/>
              </w:rPr>
              <w:t>. 1).</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79</w:t>
            </w:r>
          </w:p>
        </w:tc>
        <w:tc>
          <w:tcPr>
            <w:tcW w:w="1478" w:type="pct"/>
          </w:tcPr>
          <w:p w:rsidR="005E52F6" w:rsidRDefault="005E52F6" w:rsidP="00EA11A9">
            <w:pPr>
              <w:jc w:val="center"/>
              <w:rPr>
                <w:lang w:eastAsia="en-US"/>
              </w:rPr>
            </w:pPr>
            <w:r w:rsidRPr="00942B63">
              <w:rPr>
                <w:sz w:val="22"/>
                <w:szCs w:val="22"/>
                <w:lang w:eastAsia="en-US"/>
              </w:rPr>
              <w:t>Плиты железобетонные ленточных фундаментов</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Плиты железобетонные ленточных фундаментов ФЛ 12.24-2</w:t>
            </w:r>
            <w:r>
              <w:rPr>
                <w:sz w:val="22"/>
                <w:szCs w:val="22"/>
                <w:lang w:eastAsia="en-US"/>
              </w:rPr>
              <w:t xml:space="preserve"> Бетон В10</w:t>
            </w:r>
            <w:r w:rsidRPr="00942B63">
              <w:rPr>
                <w:sz w:val="22"/>
                <w:szCs w:val="22"/>
                <w:lang w:eastAsia="en-US"/>
              </w:rPr>
              <w:t xml:space="preserve">, </w:t>
            </w:r>
            <w:r w:rsidRPr="00F619AB">
              <w:rPr>
                <w:sz w:val="22"/>
                <w:szCs w:val="22"/>
                <w:lang w:eastAsia="en-US"/>
              </w:rPr>
              <w:t xml:space="preserve">объем бетона </w:t>
            </w:r>
            <w:smartTag w:uri="urn:schemas-microsoft-com:office:smarttags" w:element="metricconverter">
              <w:smartTagPr>
                <w:attr w:name="ProductID" w:val="0,65 м3"/>
              </w:smartTagPr>
              <w:r w:rsidRPr="00F619AB">
                <w:rPr>
                  <w:sz w:val="22"/>
                  <w:szCs w:val="22"/>
                  <w:lang w:eastAsia="en-US"/>
                </w:rPr>
                <w:t>0,65</w:t>
              </w:r>
              <w:r w:rsidRPr="00942B63">
                <w:rPr>
                  <w:sz w:val="22"/>
                  <w:szCs w:val="22"/>
                  <w:lang w:eastAsia="en-US"/>
                </w:rPr>
                <w:t xml:space="preserve"> м3</w:t>
              </w:r>
            </w:smartTag>
            <w:r w:rsidRPr="00942B63">
              <w:rPr>
                <w:sz w:val="22"/>
                <w:szCs w:val="22"/>
                <w:lang w:eastAsia="en-US"/>
              </w:rPr>
              <w:t xml:space="preserve">. </w:t>
            </w:r>
            <w:r w:rsidRPr="00F619AB">
              <w:rPr>
                <w:sz w:val="22"/>
                <w:szCs w:val="22"/>
                <w:lang w:eastAsia="en-US"/>
              </w:rPr>
              <w:t xml:space="preserve">Вес, </w:t>
            </w:r>
            <w:proofErr w:type="gramStart"/>
            <w:r w:rsidRPr="00F619AB">
              <w:rPr>
                <w:sz w:val="22"/>
                <w:szCs w:val="22"/>
                <w:lang w:eastAsia="en-US"/>
              </w:rPr>
              <w:t>кг</w:t>
            </w:r>
            <w:proofErr w:type="gramEnd"/>
            <w:r w:rsidRPr="00F619AB">
              <w:rPr>
                <w:sz w:val="22"/>
                <w:szCs w:val="22"/>
                <w:lang w:eastAsia="en-US"/>
              </w:rPr>
              <w:t>: 1630</w:t>
            </w:r>
            <w:r w:rsidRPr="00942B63">
              <w:rPr>
                <w:sz w:val="22"/>
                <w:szCs w:val="22"/>
                <w:lang w:eastAsia="en-US"/>
              </w:rPr>
              <w:t xml:space="preserve">. расход арматуры </w:t>
            </w:r>
            <w:smartTag w:uri="urn:schemas-microsoft-com:office:smarttags" w:element="metricconverter">
              <w:smartTagPr>
                <w:attr w:name="ProductID" w:val="10,2 кг"/>
              </w:smartTagPr>
              <w:r w:rsidRPr="00942B63">
                <w:rPr>
                  <w:sz w:val="22"/>
                  <w:szCs w:val="22"/>
                  <w:lang w:eastAsia="en-US"/>
                </w:rPr>
                <w:t>10,2 кг</w:t>
              </w:r>
            </w:smartTag>
            <w:r w:rsidRPr="00942B63">
              <w:rPr>
                <w:sz w:val="22"/>
                <w:szCs w:val="22"/>
                <w:lang w:eastAsia="en-US"/>
              </w:rPr>
              <w:t>. ГОСТ 13580-85 Плиты железобетонные ленточных фундаментов.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80</w:t>
            </w:r>
          </w:p>
        </w:tc>
        <w:tc>
          <w:tcPr>
            <w:tcW w:w="1478" w:type="pct"/>
          </w:tcPr>
          <w:p w:rsidR="005E52F6" w:rsidRDefault="005E52F6" w:rsidP="00EA11A9">
            <w:pPr>
              <w:jc w:val="center"/>
              <w:rPr>
                <w:lang w:eastAsia="en-US"/>
              </w:rPr>
            </w:pPr>
            <w:r w:rsidRPr="00942B63">
              <w:rPr>
                <w:sz w:val="22"/>
                <w:szCs w:val="22"/>
                <w:lang w:eastAsia="en-US"/>
              </w:rPr>
              <w:t>Плиты железобетонные ленточных фундаментов</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 xml:space="preserve">ГОСТ 13580-85 Плиты железобетонные ленточных фундаментов. Технические условия. Плиты железобетонные ленточных фундаментов ФЛ 14.24-2, Вес, </w:t>
            </w:r>
            <w:r w:rsidRPr="00365BA7">
              <w:rPr>
                <w:sz w:val="22"/>
                <w:szCs w:val="22"/>
                <w:highlight w:val="yellow"/>
                <w:lang w:eastAsia="en-US"/>
              </w:rPr>
              <w:t xml:space="preserve"> </w:t>
            </w:r>
            <w:r w:rsidRPr="00F619AB">
              <w:rPr>
                <w:sz w:val="22"/>
                <w:szCs w:val="22"/>
                <w:lang w:eastAsia="en-US"/>
              </w:rPr>
              <w:t>кг: 1900</w:t>
            </w:r>
            <w:r w:rsidRPr="00942B63">
              <w:rPr>
                <w:sz w:val="22"/>
                <w:szCs w:val="22"/>
                <w:lang w:eastAsia="en-US"/>
              </w:rPr>
              <w:t>. объем бе</w:t>
            </w:r>
            <w:r>
              <w:rPr>
                <w:sz w:val="22"/>
                <w:szCs w:val="22"/>
                <w:lang w:eastAsia="en-US"/>
              </w:rPr>
              <w:t>тона</w:t>
            </w:r>
            <w:proofErr w:type="gramStart"/>
            <w:r>
              <w:rPr>
                <w:sz w:val="22"/>
                <w:szCs w:val="22"/>
                <w:lang w:eastAsia="en-US"/>
              </w:rPr>
              <w:t>0</w:t>
            </w:r>
            <w:proofErr w:type="gramEnd"/>
            <w:r>
              <w:rPr>
                <w:sz w:val="22"/>
                <w:szCs w:val="22"/>
                <w:lang w:eastAsia="en-US"/>
              </w:rPr>
              <w:t>,76 м3. Бетон В12,5</w:t>
            </w:r>
            <w:r w:rsidRPr="00942B63">
              <w:rPr>
                <w:sz w:val="22"/>
                <w:szCs w:val="22"/>
                <w:lang w:eastAsia="en-US"/>
              </w:rPr>
              <w:t xml:space="preserve">. расход арматуры 15,12кг.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81</w:t>
            </w:r>
          </w:p>
        </w:tc>
        <w:tc>
          <w:tcPr>
            <w:tcW w:w="1478" w:type="pct"/>
          </w:tcPr>
          <w:p w:rsidR="005E52F6" w:rsidRDefault="005E52F6" w:rsidP="00EA11A9">
            <w:pPr>
              <w:jc w:val="center"/>
              <w:rPr>
                <w:lang w:eastAsia="en-US"/>
              </w:rPr>
            </w:pPr>
            <w:r w:rsidRPr="00942B63">
              <w:rPr>
                <w:sz w:val="22"/>
                <w:szCs w:val="22"/>
                <w:lang w:eastAsia="en-US"/>
              </w:rPr>
              <w:t>Кольца для колодцев</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Кольца для колодцев </w:t>
            </w:r>
            <w:r>
              <w:rPr>
                <w:sz w:val="22"/>
                <w:szCs w:val="22"/>
                <w:lang w:eastAsia="en-US"/>
              </w:rPr>
              <w:t>сборные из бетона класса</w:t>
            </w:r>
            <w:r w:rsidRPr="00942B63">
              <w:rPr>
                <w:sz w:val="22"/>
                <w:szCs w:val="22"/>
                <w:lang w:eastAsia="en-US"/>
              </w:rPr>
              <w:t xml:space="preserve"> В15 средней плотностью </w:t>
            </w:r>
            <w:r>
              <w:rPr>
                <w:sz w:val="22"/>
                <w:szCs w:val="22"/>
                <w:lang w:eastAsia="en-US"/>
              </w:rPr>
              <w:t xml:space="preserve">2400 кг/м3, размеры: диаметр </w:t>
            </w:r>
            <w:r w:rsidRPr="00942B63">
              <w:rPr>
                <w:sz w:val="22"/>
                <w:szCs w:val="22"/>
                <w:lang w:eastAsia="en-US"/>
              </w:rPr>
              <w:t xml:space="preserve"> </w:t>
            </w:r>
            <w:smartTag w:uri="urn:schemas-microsoft-com:office:smarttags" w:element="metricconverter">
              <w:smartTagPr>
                <w:attr w:name="ProductID" w:val="1160 мм"/>
              </w:smartTagPr>
              <w:r w:rsidRPr="00942B63">
                <w:rPr>
                  <w:sz w:val="22"/>
                  <w:szCs w:val="22"/>
                  <w:lang w:eastAsia="en-US"/>
                </w:rPr>
                <w:t>1160 мм</w:t>
              </w:r>
            </w:smartTag>
            <w:r w:rsidRPr="00942B63">
              <w:rPr>
                <w:sz w:val="22"/>
                <w:szCs w:val="22"/>
                <w:lang w:eastAsia="en-US"/>
              </w:rPr>
              <w:t>, толщина стенки</w:t>
            </w:r>
            <w:r>
              <w:rPr>
                <w:sz w:val="22"/>
                <w:szCs w:val="22"/>
                <w:lang w:eastAsia="en-US"/>
              </w:rPr>
              <w:t xml:space="preserve">  80мм, высота </w:t>
            </w:r>
            <w:r w:rsidRPr="00942B63">
              <w:rPr>
                <w:sz w:val="22"/>
                <w:szCs w:val="22"/>
                <w:lang w:eastAsia="en-US"/>
              </w:rPr>
              <w:t xml:space="preserve"> </w:t>
            </w:r>
            <w:smartTag w:uri="urn:schemas-microsoft-com:office:smarttags" w:element="metricconverter">
              <w:smartTagPr>
                <w:attr w:name="ProductID" w:val="890 мм"/>
              </w:smartTagPr>
              <w:r w:rsidRPr="00942B63">
                <w:rPr>
                  <w:sz w:val="22"/>
                  <w:szCs w:val="22"/>
                  <w:lang w:eastAsia="en-US"/>
                </w:rPr>
                <w:t>890 мм</w:t>
              </w:r>
            </w:smartTag>
            <w:r>
              <w:rPr>
                <w:sz w:val="22"/>
                <w:szCs w:val="22"/>
                <w:lang w:eastAsia="en-US"/>
              </w:rPr>
              <w:t xml:space="preserve">, объемом </w:t>
            </w:r>
            <w:r w:rsidRPr="00942B63">
              <w:rPr>
                <w:sz w:val="22"/>
                <w:szCs w:val="22"/>
                <w:lang w:eastAsia="en-US"/>
              </w:rPr>
              <w:t xml:space="preserve"> </w:t>
            </w:r>
            <w:smartTag w:uri="urn:schemas-microsoft-com:office:smarttags" w:element="metricconverter">
              <w:smartTagPr>
                <w:attr w:name="ProductID" w:val="0,24 м3"/>
              </w:smartTagPr>
              <w:r w:rsidRPr="00942B63">
                <w:rPr>
                  <w:sz w:val="22"/>
                  <w:szCs w:val="22"/>
                  <w:lang w:eastAsia="en-US"/>
                </w:rPr>
                <w:t>0,24 м3</w:t>
              </w:r>
            </w:smartTag>
            <w:r w:rsidRPr="00942B63">
              <w:rPr>
                <w:sz w:val="22"/>
                <w:szCs w:val="22"/>
                <w:lang w:eastAsia="en-US"/>
              </w:rPr>
              <w:t xml:space="preserve"> с </w:t>
            </w:r>
            <w:r>
              <w:rPr>
                <w:sz w:val="22"/>
                <w:szCs w:val="22"/>
                <w:lang w:eastAsia="en-US"/>
              </w:rPr>
              <w:t xml:space="preserve">расходом арматуры  </w:t>
            </w:r>
            <w:smartTag w:uri="urn:schemas-microsoft-com:office:smarttags" w:element="metricconverter">
              <w:smartTagPr>
                <w:attr w:name="ProductID" w:val="5,66 кг"/>
              </w:smartTagPr>
              <w:r>
                <w:rPr>
                  <w:sz w:val="22"/>
                  <w:szCs w:val="22"/>
                  <w:lang w:eastAsia="en-US"/>
                </w:rPr>
                <w:t>5,66</w:t>
              </w:r>
              <w:r w:rsidRPr="00942B63">
                <w:rPr>
                  <w:sz w:val="22"/>
                  <w:szCs w:val="22"/>
                  <w:lang w:eastAsia="en-US"/>
                </w:rPr>
                <w:t xml:space="preserve"> кг</w:t>
              </w:r>
            </w:smartTag>
            <w:r w:rsidRPr="00942B63">
              <w:rPr>
                <w:sz w:val="22"/>
                <w:szCs w:val="22"/>
                <w:lang w:eastAsia="en-US"/>
              </w:rPr>
              <w:t xml:space="preserve"> (серия 3.900.1-14). </w:t>
            </w:r>
            <w:r w:rsidRPr="00942B63">
              <w:rPr>
                <w:sz w:val="22"/>
                <w:szCs w:val="22"/>
              </w:rPr>
              <w:t xml:space="preserve"> </w:t>
            </w:r>
            <w:r w:rsidRPr="00942B63">
              <w:rPr>
                <w:sz w:val="22"/>
                <w:szCs w:val="22"/>
                <w:lang w:eastAsia="en-US"/>
              </w:rPr>
              <w:t xml:space="preserve">ГОСТ </w:t>
            </w:r>
            <w:r w:rsidRPr="00942B63">
              <w:rPr>
                <w:sz w:val="22"/>
                <w:szCs w:val="22"/>
                <w:lang w:eastAsia="en-US"/>
              </w:rPr>
              <w:lastRenderedPageBreak/>
              <w:t>8020-2016 « Конструкции бетонные и железобетонные для колодцев канализационных, водопроводных и газопроводных сетей.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lastRenderedPageBreak/>
              <w:t>82</w:t>
            </w:r>
          </w:p>
        </w:tc>
        <w:tc>
          <w:tcPr>
            <w:tcW w:w="1478" w:type="pct"/>
          </w:tcPr>
          <w:p w:rsidR="005E52F6" w:rsidRDefault="005E52F6" w:rsidP="00EA11A9">
            <w:pPr>
              <w:jc w:val="center"/>
              <w:rPr>
                <w:lang w:eastAsia="en-US"/>
              </w:rPr>
            </w:pPr>
            <w:r w:rsidRPr="00942B63">
              <w:rPr>
                <w:sz w:val="22"/>
                <w:szCs w:val="22"/>
                <w:lang w:eastAsia="en-US"/>
              </w:rPr>
              <w:t>Перемычка 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ГОСТ 948-2016 Перемычки железобетонные для зданий с кирпичными стенами. Технические условия. Перемычка</w:t>
            </w:r>
            <w:r>
              <w:rPr>
                <w:sz w:val="22"/>
                <w:szCs w:val="22"/>
                <w:lang w:eastAsia="en-US"/>
              </w:rPr>
              <w:t xml:space="preserve"> брусковая 2ПБ10-1-п Бетон</w:t>
            </w:r>
            <w:r w:rsidRPr="00942B63">
              <w:rPr>
                <w:sz w:val="22"/>
                <w:szCs w:val="22"/>
                <w:lang w:eastAsia="en-US"/>
              </w:rPr>
              <w:t xml:space="preserve"> В</w:t>
            </w:r>
            <w:r>
              <w:rPr>
                <w:sz w:val="22"/>
                <w:szCs w:val="22"/>
                <w:lang w:eastAsia="en-US"/>
              </w:rPr>
              <w:t xml:space="preserve">15, расход арматуры </w:t>
            </w:r>
            <w:r w:rsidRPr="00942B63">
              <w:rPr>
                <w:sz w:val="22"/>
                <w:szCs w:val="22"/>
                <w:lang w:eastAsia="en-US"/>
              </w:rPr>
              <w:t xml:space="preserve"> </w:t>
            </w:r>
            <w:smartTag w:uri="urn:schemas-microsoft-com:office:smarttags" w:element="metricconverter">
              <w:smartTagPr>
                <w:attr w:name="ProductID" w:val="0,50 кг"/>
              </w:smartTagPr>
              <w:r w:rsidRPr="00942B63">
                <w:rPr>
                  <w:sz w:val="22"/>
                  <w:szCs w:val="22"/>
                  <w:lang w:eastAsia="en-US"/>
                </w:rPr>
                <w:t>0,50 кг</w:t>
              </w:r>
            </w:smartTag>
            <w:proofErr w:type="gramStart"/>
            <w:r w:rsidRPr="00942B63">
              <w:rPr>
                <w:sz w:val="22"/>
                <w:szCs w:val="22"/>
                <w:lang w:eastAsia="en-US"/>
              </w:rPr>
              <w:t>.</w:t>
            </w:r>
            <w:proofErr w:type="gramEnd"/>
            <w:r w:rsidRPr="00942B63">
              <w:rPr>
                <w:sz w:val="22"/>
                <w:szCs w:val="22"/>
                <w:lang w:eastAsia="en-US"/>
              </w:rPr>
              <w:t xml:space="preserve"> </w:t>
            </w:r>
            <w:proofErr w:type="gramStart"/>
            <w:r w:rsidRPr="00F619AB">
              <w:rPr>
                <w:sz w:val="22"/>
                <w:szCs w:val="22"/>
                <w:lang w:eastAsia="en-US"/>
              </w:rPr>
              <w:t>о</w:t>
            </w:r>
            <w:proofErr w:type="gramEnd"/>
            <w:r w:rsidRPr="00F619AB">
              <w:rPr>
                <w:sz w:val="22"/>
                <w:szCs w:val="22"/>
                <w:lang w:eastAsia="en-US"/>
              </w:rPr>
              <w:t xml:space="preserve">бъем бетона </w:t>
            </w:r>
            <w:smartTag w:uri="urn:schemas-microsoft-com:office:smarttags" w:element="metricconverter">
              <w:smartTagPr>
                <w:attr w:name="ProductID" w:val="0,017 м3"/>
              </w:smartTagPr>
              <w:r w:rsidRPr="00F619AB">
                <w:rPr>
                  <w:sz w:val="22"/>
                  <w:szCs w:val="22"/>
                  <w:lang w:eastAsia="en-US"/>
                </w:rPr>
                <w:t>0,017 м3</w:t>
              </w:r>
            </w:smartTag>
            <w:r w:rsidRPr="00942B63">
              <w:rPr>
                <w:sz w:val="22"/>
                <w:szCs w:val="22"/>
                <w:lang w:eastAsia="en-US"/>
              </w:rPr>
              <w:t xml:space="preserve">. (серия 1.038.1-1 </w:t>
            </w:r>
            <w:proofErr w:type="spellStart"/>
            <w:r w:rsidRPr="00942B63">
              <w:rPr>
                <w:sz w:val="22"/>
                <w:szCs w:val="22"/>
                <w:lang w:eastAsia="en-US"/>
              </w:rPr>
              <w:t>вып</w:t>
            </w:r>
            <w:proofErr w:type="spellEnd"/>
            <w:r w:rsidRPr="00942B63">
              <w:rPr>
                <w:sz w:val="22"/>
                <w:szCs w:val="22"/>
                <w:lang w:eastAsia="en-US"/>
              </w:rPr>
              <w:t xml:space="preserve">. 1) </w:t>
            </w:r>
            <w:r w:rsidRPr="00F619AB">
              <w:rPr>
                <w:sz w:val="22"/>
                <w:szCs w:val="22"/>
                <w:lang w:eastAsia="en-US"/>
              </w:rPr>
              <w:t>Вес,  кг: 43</w:t>
            </w:r>
            <w:r w:rsidRPr="00942B63">
              <w:rPr>
                <w:sz w:val="22"/>
                <w:szCs w:val="22"/>
                <w:lang w:eastAsia="en-US"/>
              </w:rPr>
              <w:t xml:space="preserve">.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83</w:t>
            </w:r>
          </w:p>
        </w:tc>
        <w:tc>
          <w:tcPr>
            <w:tcW w:w="1478" w:type="pct"/>
          </w:tcPr>
          <w:p w:rsidR="005E52F6" w:rsidRDefault="005E52F6" w:rsidP="00EA11A9">
            <w:pPr>
              <w:jc w:val="center"/>
              <w:rPr>
                <w:lang w:eastAsia="en-US"/>
              </w:rPr>
            </w:pPr>
            <w:r w:rsidRPr="00942B63">
              <w:rPr>
                <w:sz w:val="22"/>
                <w:szCs w:val="22"/>
                <w:lang w:eastAsia="en-US"/>
              </w:rPr>
              <w:t>Плиты железобетонные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Плиты железобетонные ленточных фундаментов ФЛ</w:t>
            </w:r>
            <w:r>
              <w:rPr>
                <w:sz w:val="22"/>
                <w:szCs w:val="22"/>
                <w:lang w:eastAsia="en-US"/>
              </w:rPr>
              <w:t xml:space="preserve"> 10.24-2. Масса изделия</w:t>
            </w:r>
            <w:r w:rsidRPr="00942B63">
              <w:rPr>
                <w:sz w:val="22"/>
                <w:szCs w:val="22"/>
                <w:lang w:eastAsia="en-US"/>
              </w:rPr>
              <w:t xml:space="preserve"> </w:t>
            </w:r>
            <w:smartTag w:uri="urn:schemas-microsoft-com:office:smarttags" w:element="metricconverter">
              <w:smartTagPr>
                <w:attr w:name="ProductID" w:val="1380 кг"/>
              </w:smartTagPr>
              <w:r w:rsidRPr="00942B63">
                <w:rPr>
                  <w:sz w:val="22"/>
                  <w:szCs w:val="22"/>
                  <w:lang w:eastAsia="en-US"/>
                </w:rPr>
                <w:t>1380</w:t>
              </w:r>
              <w:r>
                <w:rPr>
                  <w:sz w:val="22"/>
                  <w:szCs w:val="22"/>
                  <w:lang w:eastAsia="en-US"/>
                </w:rPr>
                <w:t xml:space="preserve"> </w:t>
              </w:r>
              <w:r w:rsidRPr="00942B63">
                <w:rPr>
                  <w:sz w:val="22"/>
                  <w:szCs w:val="22"/>
                  <w:lang w:eastAsia="en-US"/>
                </w:rPr>
                <w:t>кг</w:t>
              </w:r>
            </w:smartTag>
            <w:r>
              <w:rPr>
                <w:sz w:val="22"/>
                <w:szCs w:val="22"/>
                <w:lang w:eastAsia="en-US"/>
              </w:rPr>
              <w:t xml:space="preserve">. Бетон В10, расход арматуры </w:t>
            </w:r>
            <w:smartTag w:uri="urn:schemas-microsoft-com:office:smarttags" w:element="metricconverter">
              <w:smartTagPr>
                <w:attr w:name="ProductID" w:val="5,34 кг"/>
              </w:smartTagPr>
              <w:r>
                <w:rPr>
                  <w:sz w:val="22"/>
                  <w:szCs w:val="22"/>
                  <w:lang w:eastAsia="en-US"/>
                </w:rPr>
                <w:t>5,34 кг</w:t>
              </w:r>
            </w:smartTag>
            <w:r>
              <w:rPr>
                <w:sz w:val="22"/>
                <w:szCs w:val="22"/>
                <w:lang w:eastAsia="en-US"/>
              </w:rPr>
              <w:t xml:space="preserve">, объем бетона </w:t>
            </w:r>
            <w:r w:rsidRPr="00942B63">
              <w:rPr>
                <w:sz w:val="22"/>
                <w:szCs w:val="22"/>
                <w:lang w:eastAsia="en-US"/>
              </w:rPr>
              <w:t xml:space="preserve"> </w:t>
            </w:r>
            <w:smartTag w:uri="urn:schemas-microsoft-com:office:smarttags" w:element="metricconverter">
              <w:smartTagPr>
                <w:attr w:name="ProductID" w:val="0,55 м3"/>
              </w:smartTagPr>
              <w:r w:rsidRPr="00942B63">
                <w:rPr>
                  <w:sz w:val="22"/>
                  <w:szCs w:val="22"/>
                  <w:lang w:eastAsia="en-US"/>
                </w:rPr>
                <w:t>0,55 м3</w:t>
              </w:r>
            </w:smartTag>
            <w:r w:rsidRPr="00942B63">
              <w:rPr>
                <w:sz w:val="22"/>
                <w:szCs w:val="22"/>
                <w:lang w:eastAsia="en-US"/>
              </w:rPr>
              <w:t>. ГОСТ 13580-85 Плиты железобетонные ленточных фундаментов.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84</w:t>
            </w:r>
          </w:p>
        </w:tc>
        <w:tc>
          <w:tcPr>
            <w:tcW w:w="1478" w:type="pct"/>
          </w:tcPr>
          <w:p w:rsidR="005E52F6" w:rsidRDefault="005E52F6" w:rsidP="00EA11A9">
            <w:pPr>
              <w:jc w:val="center"/>
              <w:rPr>
                <w:lang w:eastAsia="en-US"/>
              </w:rPr>
            </w:pPr>
            <w:r w:rsidRPr="00942B63">
              <w:rPr>
                <w:sz w:val="22"/>
                <w:szCs w:val="22"/>
                <w:lang w:eastAsia="en-US"/>
              </w:rPr>
              <w:t>Перемычка 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75"/>
              <w:jc w:val="both"/>
              <w:rPr>
                <w:lang w:eastAsia="en-US"/>
              </w:rPr>
            </w:pPr>
            <w:r w:rsidRPr="00942B63">
              <w:rPr>
                <w:sz w:val="22"/>
                <w:szCs w:val="22"/>
                <w:lang w:eastAsia="en-US"/>
              </w:rPr>
              <w:t xml:space="preserve">Перемычка брусковая 2ПБ-17-2-п. (серия 1.038.1-1 </w:t>
            </w:r>
            <w:proofErr w:type="spellStart"/>
            <w:r w:rsidRPr="00942B63">
              <w:rPr>
                <w:sz w:val="22"/>
                <w:szCs w:val="22"/>
                <w:lang w:eastAsia="en-US"/>
              </w:rPr>
              <w:t>вып</w:t>
            </w:r>
            <w:proofErr w:type="spellEnd"/>
            <w:r w:rsidRPr="00942B63">
              <w:rPr>
                <w:sz w:val="22"/>
                <w:szCs w:val="22"/>
                <w:lang w:eastAsia="en-US"/>
              </w:rPr>
              <w:t xml:space="preserve">. 1). </w:t>
            </w:r>
            <w:r w:rsidRPr="00F619AB">
              <w:rPr>
                <w:sz w:val="22"/>
                <w:szCs w:val="22"/>
                <w:lang w:eastAsia="en-US"/>
              </w:rPr>
              <w:t xml:space="preserve">Вес,  </w:t>
            </w:r>
            <w:proofErr w:type="gramStart"/>
            <w:r w:rsidRPr="00F619AB">
              <w:rPr>
                <w:sz w:val="22"/>
                <w:szCs w:val="22"/>
                <w:lang w:eastAsia="en-US"/>
              </w:rPr>
              <w:t>кг</w:t>
            </w:r>
            <w:proofErr w:type="gramEnd"/>
            <w:r w:rsidRPr="00F619AB">
              <w:rPr>
                <w:sz w:val="22"/>
                <w:szCs w:val="22"/>
                <w:lang w:eastAsia="en-US"/>
              </w:rPr>
              <w:t>: 71</w:t>
            </w:r>
            <w:r>
              <w:rPr>
                <w:sz w:val="22"/>
                <w:szCs w:val="22"/>
                <w:lang w:eastAsia="en-US"/>
              </w:rPr>
              <w:t xml:space="preserve">. Бетон В15, расход арматуры 0,83кг, объем бетона </w:t>
            </w:r>
            <w:smartTag w:uri="urn:schemas-microsoft-com:office:smarttags" w:element="metricconverter">
              <w:smartTagPr>
                <w:attr w:name="ProductID" w:val="0,28 м3"/>
              </w:smartTagPr>
              <w:r>
                <w:rPr>
                  <w:sz w:val="22"/>
                  <w:szCs w:val="22"/>
                  <w:lang w:eastAsia="en-US"/>
                </w:rPr>
                <w:t>0,</w:t>
              </w:r>
              <w:r w:rsidRPr="00942B63">
                <w:rPr>
                  <w:sz w:val="22"/>
                  <w:szCs w:val="22"/>
                  <w:lang w:eastAsia="en-US"/>
                </w:rPr>
                <w:t>28 м3</w:t>
              </w:r>
            </w:smartTag>
            <w:r w:rsidRPr="00942B63">
              <w:rPr>
                <w:sz w:val="22"/>
                <w:szCs w:val="22"/>
                <w:lang w:eastAsia="en-US"/>
              </w:rPr>
              <w:t>. ГОСТ 948-2016 Перемычки железобетонные для зданий с кирпичными стенами.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85</w:t>
            </w:r>
          </w:p>
        </w:tc>
        <w:tc>
          <w:tcPr>
            <w:tcW w:w="1478" w:type="pct"/>
          </w:tcPr>
          <w:p w:rsidR="005E52F6" w:rsidRDefault="005E52F6" w:rsidP="00EA11A9">
            <w:pPr>
              <w:jc w:val="center"/>
              <w:rPr>
                <w:lang w:eastAsia="en-US"/>
              </w:rPr>
            </w:pPr>
            <w:r w:rsidRPr="00942B63">
              <w:rPr>
                <w:sz w:val="22"/>
                <w:szCs w:val="22"/>
                <w:lang w:eastAsia="en-US"/>
              </w:rPr>
              <w:t>Плитки керамические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suppressAutoHyphens/>
              <w:ind w:firstLine="175"/>
              <w:jc w:val="both"/>
              <w:rPr>
                <w:lang w:eastAsia="en-US"/>
              </w:rPr>
            </w:pPr>
            <w:r w:rsidRPr="00942B63">
              <w:rPr>
                <w:sz w:val="22"/>
                <w:szCs w:val="22"/>
                <w:lang w:eastAsia="en-US"/>
              </w:rPr>
              <w:t xml:space="preserve">Плитки керамические глазурованные для внутренней облицовки стен гладкие. </w:t>
            </w:r>
            <w:r w:rsidRPr="00324C33">
              <w:rPr>
                <w:sz w:val="22"/>
                <w:szCs w:val="22"/>
                <w:lang w:eastAsia="en-US"/>
              </w:rPr>
              <w:t>Боковые грани без завала</w:t>
            </w:r>
            <w:r>
              <w:rPr>
                <w:sz w:val="22"/>
                <w:szCs w:val="22"/>
                <w:lang w:eastAsia="en-US"/>
              </w:rPr>
              <w:t>.</w:t>
            </w:r>
            <w:r w:rsidRPr="00324C33">
              <w:rPr>
                <w:sz w:val="22"/>
                <w:szCs w:val="22"/>
                <w:lang w:eastAsia="en-US"/>
              </w:rPr>
              <w:t xml:space="preserve"> </w:t>
            </w:r>
            <w:r>
              <w:rPr>
                <w:sz w:val="22"/>
                <w:szCs w:val="22"/>
                <w:lang w:eastAsia="en-US"/>
              </w:rPr>
              <w:t>Ш</w:t>
            </w:r>
            <w:r w:rsidRPr="00324C33">
              <w:rPr>
                <w:sz w:val="22"/>
                <w:szCs w:val="22"/>
                <w:lang w:eastAsia="en-US"/>
              </w:rPr>
              <w:t>ириной</w:t>
            </w:r>
            <w:r>
              <w:rPr>
                <w:sz w:val="22"/>
                <w:szCs w:val="22"/>
                <w:lang w:eastAsia="en-US"/>
              </w:rPr>
              <w:t xml:space="preserve">  </w:t>
            </w:r>
            <w:smartTag w:uri="urn:schemas-microsoft-com:office:smarttags" w:element="metricconverter">
              <w:smartTagPr>
                <w:attr w:name="ProductID" w:val="250 мм"/>
              </w:smartTagPr>
              <w:r>
                <w:rPr>
                  <w:sz w:val="22"/>
                  <w:szCs w:val="22"/>
                  <w:lang w:eastAsia="en-US"/>
                </w:rPr>
                <w:t>25</w:t>
              </w:r>
              <w:r w:rsidRPr="00942B63">
                <w:rPr>
                  <w:sz w:val="22"/>
                  <w:szCs w:val="22"/>
                  <w:lang w:eastAsia="en-US"/>
                </w:rPr>
                <w:t>0 мм</w:t>
              </w:r>
            </w:smartTag>
            <w:r>
              <w:rPr>
                <w:sz w:val="22"/>
                <w:szCs w:val="22"/>
                <w:lang w:eastAsia="en-US"/>
              </w:rPr>
              <w:t xml:space="preserve">, длиной  </w:t>
            </w:r>
            <w:smartTag w:uri="urn:schemas-microsoft-com:office:smarttags" w:element="metricconverter">
              <w:smartTagPr>
                <w:attr w:name="ProductID" w:val="300 мм"/>
              </w:smartTagPr>
              <w:r>
                <w:rPr>
                  <w:sz w:val="22"/>
                  <w:szCs w:val="22"/>
                  <w:lang w:eastAsia="en-US"/>
                </w:rPr>
                <w:t>300</w:t>
              </w:r>
              <w:r w:rsidRPr="00942B63">
                <w:rPr>
                  <w:sz w:val="22"/>
                  <w:szCs w:val="22"/>
                  <w:lang w:eastAsia="en-US"/>
                </w:rPr>
                <w:t xml:space="preserve"> мм</w:t>
              </w:r>
            </w:smartTag>
            <w:r>
              <w:rPr>
                <w:sz w:val="22"/>
                <w:szCs w:val="22"/>
                <w:lang w:eastAsia="en-US"/>
              </w:rPr>
              <w:t xml:space="preserve">, толщиной  </w:t>
            </w:r>
            <w:smartTag w:uri="urn:schemas-microsoft-com:office:smarttags" w:element="metricconverter">
              <w:smartTagPr>
                <w:attr w:name="ProductID" w:val="8 мм"/>
              </w:smartTagPr>
              <w:r>
                <w:rPr>
                  <w:sz w:val="22"/>
                  <w:szCs w:val="22"/>
                  <w:lang w:eastAsia="en-US"/>
                </w:rPr>
                <w:t>8 мм</w:t>
              </w:r>
            </w:smartTag>
            <w:r>
              <w:rPr>
                <w:sz w:val="22"/>
                <w:szCs w:val="22"/>
                <w:lang w:eastAsia="en-US"/>
              </w:rPr>
              <w:t xml:space="preserve">. Глазурь плиток </w:t>
            </w:r>
            <w:r w:rsidRPr="00942B63">
              <w:rPr>
                <w:sz w:val="22"/>
                <w:szCs w:val="22"/>
                <w:lang w:eastAsia="en-US"/>
              </w:rPr>
              <w:t xml:space="preserve">химически </w:t>
            </w:r>
            <w:r>
              <w:rPr>
                <w:sz w:val="22"/>
                <w:szCs w:val="22"/>
                <w:lang w:eastAsia="en-US"/>
              </w:rPr>
              <w:t>стойкая. Сорт плиток первый</w:t>
            </w:r>
            <w:r w:rsidRPr="00942B63">
              <w:rPr>
                <w:sz w:val="22"/>
                <w:szCs w:val="22"/>
                <w:lang w:eastAsia="en-US"/>
              </w:rPr>
              <w:t>. ГОСТ 6141-91 «Плитки керамические глазурованные для внутренней облицовки стен.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86</w:t>
            </w:r>
          </w:p>
        </w:tc>
        <w:tc>
          <w:tcPr>
            <w:tcW w:w="1478" w:type="pct"/>
          </w:tcPr>
          <w:p w:rsidR="005E52F6" w:rsidRDefault="005E52F6" w:rsidP="00EA11A9">
            <w:pPr>
              <w:jc w:val="center"/>
              <w:rPr>
                <w:lang w:eastAsia="en-US"/>
              </w:rPr>
            </w:pPr>
            <w:r w:rsidRPr="00942B63">
              <w:rPr>
                <w:sz w:val="22"/>
                <w:szCs w:val="22"/>
                <w:lang w:eastAsia="en-US"/>
              </w:rPr>
              <w:t xml:space="preserve">Кабель силовой </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75"/>
              <w:jc w:val="both"/>
              <w:rPr>
                <w:lang w:eastAsia="en-US"/>
              </w:rPr>
            </w:pPr>
            <w:r w:rsidRPr="00942B63">
              <w:rPr>
                <w:sz w:val="22"/>
                <w:szCs w:val="22"/>
                <w:lang w:eastAsia="en-US"/>
              </w:rPr>
              <w:t>Кабель силовой с медными жилами</w:t>
            </w:r>
            <w:r w:rsidRPr="00AF1075">
              <w:rPr>
                <w:sz w:val="22"/>
                <w:szCs w:val="22"/>
                <w:lang w:eastAsia="en-US"/>
              </w:rPr>
              <w:t xml:space="preserve">, с изоляцией и оболочкой из поливинилхлоридного пластиката пониженным </w:t>
            </w:r>
            <w:proofErr w:type="spellStart"/>
            <w:r w:rsidRPr="00AF1075">
              <w:rPr>
                <w:sz w:val="22"/>
                <w:szCs w:val="22"/>
                <w:lang w:eastAsia="en-US"/>
              </w:rPr>
              <w:t>дым</w:t>
            </w:r>
            <w:proofErr w:type="gramStart"/>
            <w:r w:rsidRPr="00AF1075">
              <w:rPr>
                <w:sz w:val="22"/>
                <w:szCs w:val="22"/>
                <w:lang w:eastAsia="en-US"/>
              </w:rPr>
              <w:t>о</w:t>
            </w:r>
            <w:proofErr w:type="spellEnd"/>
            <w:r w:rsidRPr="00AF1075">
              <w:rPr>
                <w:sz w:val="22"/>
                <w:szCs w:val="22"/>
                <w:lang w:eastAsia="en-US"/>
              </w:rPr>
              <w:t>-</w:t>
            </w:r>
            <w:proofErr w:type="gramEnd"/>
            <w:r w:rsidRPr="00AF1075">
              <w:rPr>
                <w:sz w:val="22"/>
                <w:szCs w:val="22"/>
                <w:lang w:eastAsia="en-US"/>
              </w:rPr>
              <w:t xml:space="preserve"> и </w:t>
            </w:r>
            <w:proofErr w:type="spellStart"/>
            <w:r w:rsidRPr="00AF1075">
              <w:rPr>
                <w:sz w:val="22"/>
                <w:szCs w:val="22"/>
                <w:lang w:eastAsia="en-US"/>
              </w:rPr>
              <w:t>газовыделением</w:t>
            </w:r>
            <w:proofErr w:type="spellEnd"/>
            <w:r w:rsidRPr="00AF1075">
              <w:rPr>
                <w:sz w:val="22"/>
                <w:szCs w:val="22"/>
                <w:lang w:eastAsia="en-US"/>
              </w:rPr>
              <w:t>, не распространяющий горение, количество жил – 3, номинальное сечение жилы 1,5 мм2, номинальное напряжение 1,0 кВ. ГОСТ 31996</w:t>
            </w:r>
            <w:r w:rsidRPr="00942B63">
              <w:rPr>
                <w:sz w:val="22"/>
                <w:szCs w:val="22"/>
                <w:lang w:eastAsia="en-US"/>
              </w:rPr>
              <w:t>-2012 «Кабели силовые с пластмассовой изоляцией на номинальное напряжение 0,66; 1 и 3 кВ.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87</w:t>
            </w:r>
          </w:p>
        </w:tc>
        <w:tc>
          <w:tcPr>
            <w:tcW w:w="1478" w:type="pct"/>
          </w:tcPr>
          <w:p w:rsidR="005E52F6" w:rsidRDefault="005E52F6" w:rsidP="00EA11A9">
            <w:pPr>
              <w:jc w:val="center"/>
              <w:rPr>
                <w:lang w:eastAsia="en-US"/>
              </w:rPr>
            </w:pPr>
            <w:r w:rsidRPr="00942B63">
              <w:rPr>
                <w:sz w:val="22"/>
                <w:szCs w:val="22"/>
                <w:lang w:eastAsia="en-US"/>
              </w:rPr>
              <w:t xml:space="preserve">Радиатор биметаллический </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left="33" w:firstLine="142"/>
              <w:jc w:val="both"/>
              <w:rPr>
                <w:lang w:eastAsia="en-US"/>
              </w:rPr>
            </w:pPr>
            <w:r>
              <w:rPr>
                <w:sz w:val="22"/>
                <w:szCs w:val="22"/>
                <w:lang w:eastAsia="en-US"/>
              </w:rPr>
              <w:t xml:space="preserve">Радиатор биметаллический с боковым </w:t>
            </w:r>
            <w:r w:rsidRPr="00942B63">
              <w:rPr>
                <w:sz w:val="22"/>
                <w:szCs w:val="22"/>
                <w:lang w:eastAsia="en-US"/>
              </w:rPr>
              <w:t xml:space="preserve"> расположением присоединительных патрубков</w:t>
            </w:r>
            <w:r>
              <w:rPr>
                <w:sz w:val="22"/>
                <w:szCs w:val="22"/>
                <w:lang w:eastAsia="en-US"/>
              </w:rPr>
              <w:t xml:space="preserve">.  </w:t>
            </w:r>
            <w:r w:rsidRPr="00942B63">
              <w:rPr>
                <w:sz w:val="22"/>
                <w:szCs w:val="22"/>
                <w:lang w:eastAsia="en-US"/>
              </w:rPr>
              <w:t>Размеры секции радиатора (</w:t>
            </w:r>
            <w:proofErr w:type="spellStart"/>
            <w:r w:rsidRPr="00942B63">
              <w:rPr>
                <w:sz w:val="22"/>
                <w:szCs w:val="22"/>
                <w:lang w:eastAsia="en-US"/>
              </w:rPr>
              <w:t>ВхГхШ</w:t>
            </w:r>
            <w:proofErr w:type="spellEnd"/>
            <w:r w:rsidRPr="00942B63">
              <w:rPr>
                <w:sz w:val="22"/>
                <w:szCs w:val="22"/>
                <w:lang w:eastAsia="en-US"/>
              </w:rPr>
              <w:t>) - 570х100х80 мм. Рабочее избыточное давление 1,6 МПа. Номинальный тепловой поток - 200 Вт. ГОСТ 31311-2005 «Приборы отопительные. Общие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88</w:t>
            </w:r>
          </w:p>
        </w:tc>
        <w:tc>
          <w:tcPr>
            <w:tcW w:w="1478" w:type="pct"/>
          </w:tcPr>
          <w:p w:rsidR="005E52F6" w:rsidRDefault="005E52F6" w:rsidP="00EA11A9">
            <w:pPr>
              <w:jc w:val="center"/>
              <w:rPr>
                <w:lang w:eastAsia="en-US"/>
              </w:rPr>
            </w:pPr>
            <w:r w:rsidRPr="00942B63">
              <w:rPr>
                <w:sz w:val="22"/>
                <w:szCs w:val="22"/>
                <w:lang w:eastAsia="en-US"/>
              </w:rPr>
              <w:t>Кран шаровой</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left="33" w:firstLine="142"/>
              <w:jc w:val="both"/>
              <w:rPr>
                <w:lang w:eastAsia="en-US"/>
              </w:rPr>
            </w:pPr>
            <w:r w:rsidRPr="00942B63">
              <w:rPr>
                <w:sz w:val="22"/>
                <w:szCs w:val="22"/>
                <w:lang w:eastAsia="en-US"/>
              </w:rPr>
              <w:t>Кран шарово</w:t>
            </w:r>
            <w:r>
              <w:rPr>
                <w:sz w:val="22"/>
                <w:szCs w:val="22"/>
                <w:lang w:eastAsia="en-US"/>
              </w:rPr>
              <w:t>й муфтовый</w:t>
            </w:r>
            <w:r w:rsidRPr="00942B63">
              <w:rPr>
                <w:sz w:val="22"/>
                <w:szCs w:val="22"/>
                <w:lang w:eastAsia="en-US"/>
              </w:rPr>
              <w:t xml:space="preserve">, условным диаметром </w:t>
            </w:r>
            <w:smartTag w:uri="urn:schemas-microsoft-com:office:smarttags" w:element="metricconverter">
              <w:smartTagPr>
                <w:attr w:name="ProductID" w:val="20 мм"/>
              </w:smartTagPr>
              <w:r w:rsidRPr="00942B63">
                <w:rPr>
                  <w:sz w:val="22"/>
                  <w:szCs w:val="22"/>
                  <w:lang w:eastAsia="en-US"/>
                </w:rPr>
                <w:t>20 мм</w:t>
              </w:r>
            </w:smartTag>
            <w:r w:rsidRPr="00942B63">
              <w:rPr>
                <w:sz w:val="22"/>
                <w:szCs w:val="22"/>
                <w:lang w:eastAsia="en-US"/>
              </w:rPr>
              <w:t>, 25, 32. Корпус изготовлен из латуни (ЛЦ40Сд по ГОСТ 17711-93) методом горячей объемной штамповки</w:t>
            </w:r>
            <w:proofErr w:type="gramStart"/>
            <w:r w:rsidRPr="00942B63">
              <w:rPr>
                <w:sz w:val="22"/>
                <w:szCs w:val="22"/>
                <w:lang w:eastAsia="en-US"/>
              </w:rPr>
              <w:t>.</w:t>
            </w:r>
            <w:proofErr w:type="gramEnd"/>
            <w:r w:rsidRPr="00942B63">
              <w:rPr>
                <w:sz w:val="22"/>
                <w:szCs w:val="22"/>
                <w:lang w:eastAsia="en-US"/>
              </w:rPr>
              <w:t xml:space="preserve"> </w:t>
            </w:r>
            <w:proofErr w:type="gramStart"/>
            <w:r w:rsidRPr="00942B63">
              <w:rPr>
                <w:sz w:val="22"/>
                <w:szCs w:val="22"/>
                <w:lang w:eastAsia="en-US"/>
              </w:rPr>
              <w:t>г</w:t>
            </w:r>
            <w:proofErr w:type="gramEnd"/>
            <w:r w:rsidRPr="00942B63">
              <w:rPr>
                <w:sz w:val="22"/>
                <w:szCs w:val="22"/>
                <w:lang w:eastAsia="en-US"/>
              </w:rPr>
              <w:t xml:space="preserve">ерметичность крана по классу А ГОСТ 9544-93. шаровая вставка плотно посажена между </w:t>
            </w:r>
            <w:proofErr w:type="spellStart"/>
            <w:r w:rsidRPr="00942B63">
              <w:rPr>
                <w:sz w:val="22"/>
                <w:szCs w:val="22"/>
                <w:lang w:eastAsia="en-US"/>
              </w:rPr>
              <w:t>тефлоновыми</w:t>
            </w:r>
            <w:proofErr w:type="spellEnd"/>
            <w:r w:rsidRPr="00942B63">
              <w:rPr>
                <w:sz w:val="22"/>
                <w:szCs w:val="22"/>
                <w:lang w:eastAsia="en-US"/>
              </w:rPr>
              <w:t xml:space="preserve"> седлами.</w:t>
            </w:r>
            <w:r w:rsidRPr="00942B63">
              <w:rPr>
                <w:sz w:val="22"/>
                <w:szCs w:val="22"/>
                <w:lang w:eastAsia="en-US"/>
              </w:rPr>
              <w:br/>
              <w:t>Регулировочная гайка под ручкой крана для поджатия с</w:t>
            </w:r>
            <w:r>
              <w:rPr>
                <w:sz w:val="22"/>
                <w:szCs w:val="22"/>
                <w:lang w:eastAsia="en-US"/>
              </w:rPr>
              <w:t>альникового уплотнения  имеется</w:t>
            </w:r>
            <w:r w:rsidRPr="00942B63">
              <w:rPr>
                <w:sz w:val="22"/>
                <w:szCs w:val="22"/>
                <w:lang w:eastAsia="en-US"/>
              </w:rPr>
              <w:t>.</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89</w:t>
            </w:r>
          </w:p>
        </w:tc>
        <w:tc>
          <w:tcPr>
            <w:tcW w:w="1478" w:type="pct"/>
          </w:tcPr>
          <w:p w:rsidR="005E52F6" w:rsidRDefault="005E52F6" w:rsidP="00EA11A9">
            <w:pPr>
              <w:jc w:val="center"/>
              <w:rPr>
                <w:lang w:eastAsia="en-US"/>
              </w:rPr>
            </w:pPr>
            <w:r w:rsidRPr="00942B63">
              <w:rPr>
                <w:sz w:val="22"/>
                <w:szCs w:val="22"/>
                <w:lang w:eastAsia="en-US"/>
              </w:rPr>
              <w:t>Перемычка 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t>ГОСТ 948-2016 Перемычки железобетонные для зданий с кирпичными стенами. Технические условия. Перемычка брусковая 3ПБ18-37-п</w:t>
            </w:r>
            <w:r>
              <w:rPr>
                <w:sz w:val="22"/>
                <w:szCs w:val="22"/>
                <w:lang w:eastAsia="en-US"/>
              </w:rPr>
              <w:t xml:space="preserve">. Расход арматуры </w:t>
            </w:r>
            <w:smartTag w:uri="urn:schemas-microsoft-com:office:smarttags" w:element="metricconverter">
              <w:smartTagPr>
                <w:attr w:name="ProductID" w:val="4,20 кг"/>
              </w:smartTagPr>
              <w:r w:rsidRPr="00942B63">
                <w:rPr>
                  <w:sz w:val="22"/>
                  <w:szCs w:val="22"/>
                  <w:lang w:eastAsia="en-US"/>
                </w:rPr>
                <w:t>4,20</w:t>
              </w:r>
              <w:r>
                <w:rPr>
                  <w:sz w:val="22"/>
                  <w:szCs w:val="22"/>
                  <w:lang w:eastAsia="en-US"/>
                </w:rPr>
                <w:t xml:space="preserve"> </w:t>
              </w:r>
              <w:r w:rsidRPr="00942B63">
                <w:rPr>
                  <w:sz w:val="22"/>
                  <w:szCs w:val="22"/>
                  <w:lang w:eastAsia="en-US"/>
                </w:rPr>
                <w:t>кг</w:t>
              </w:r>
            </w:smartTag>
            <w:r>
              <w:rPr>
                <w:sz w:val="22"/>
                <w:szCs w:val="22"/>
                <w:lang w:eastAsia="en-US"/>
              </w:rPr>
              <w:t>. Бетон В15</w:t>
            </w:r>
            <w:r w:rsidRPr="00942B63">
              <w:rPr>
                <w:sz w:val="22"/>
                <w:szCs w:val="22"/>
                <w:lang w:eastAsia="en-US"/>
              </w:rPr>
              <w:t xml:space="preserve">. </w:t>
            </w:r>
            <w:r w:rsidRPr="008C2084">
              <w:rPr>
                <w:sz w:val="22"/>
                <w:szCs w:val="22"/>
                <w:lang w:eastAsia="en-US"/>
              </w:rPr>
              <w:t xml:space="preserve">Вес, </w:t>
            </w:r>
            <w:proofErr w:type="gramStart"/>
            <w:r w:rsidRPr="008C2084">
              <w:rPr>
                <w:sz w:val="22"/>
                <w:szCs w:val="22"/>
                <w:lang w:eastAsia="en-US"/>
              </w:rPr>
              <w:t>кг</w:t>
            </w:r>
            <w:proofErr w:type="gramEnd"/>
            <w:r w:rsidRPr="008C2084">
              <w:rPr>
                <w:sz w:val="22"/>
                <w:szCs w:val="22"/>
                <w:lang w:eastAsia="en-US"/>
              </w:rPr>
              <w:t>: 119</w:t>
            </w:r>
            <w:r w:rsidRPr="00942B63">
              <w:rPr>
                <w:sz w:val="22"/>
                <w:szCs w:val="22"/>
                <w:lang w:eastAsia="en-US"/>
              </w:rPr>
              <w:t xml:space="preserve">. объем бетона </w:t>
            </w:r>
            <w:smartTag w:uri="urn:schemas-microsoft-com:office:smarttags" w:element="metricconverter">
              <w:smartTagPr>
                <w:attr w:name="ProductID" w:val="0,048 м3"/>
              </w:smartTagPr>
              <w:r w:rsidRPr="00942B63">
                <w:rPr>
                  <w:sz w:val="22"/>
                  <w:szCs w:val="22"/>
                  <w:lang w:eastAsia="en-US"/>
                </w:rPr>
                <w:t>0,048 м3</w:t>
              </w:r>
            </w:smartTag>
            <w:r w:rsidRPr="00942B63">
              <w:rPr>
                <w:sz w:val="22"/>
                <w:szCs w:val="22"/>
                <w:lang w:eastAsia="en-US"/>
              </w:rPr>
              <w:t xml:space="preserve">, (серия 1.038.1-1 </w:t>
            </w:r>
            <w:proofErr w:type="spellStart"/>
            <w:r w:rsidRPr="00942B63">
              <w:rPr>
                <w:sz w:val="22"/>
                <w:szCs w:val="22"/>
                <w:lang w:eastAsia="en-US"/>
              </w:rPr>
              <w:t>вып</w:t>
            </w:r>
            <w:proofErr w:type="spellEnd"/>
            <w:r w:rsidRPr="00942B63">
              <w:rPr>
                <w:sz w:val="22"/>
                <w:szCs w:val="22"/>
                <w:lang w:eastAsia="en-US"/>
              </w:rPr>
              <w:t xml:space="preserve">. 1)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90</w:t>
            </w:r>
          </w:p>
        </w:tc>
        <w:tc>
          <w:tcPr>
            <w:tcW w:w="1478" w:type="pct"/>
          </w:tcPr>
          <w:p w:rsidR="005E52F6" w:rsidRDefault="005E52F6" w:rsidP="00EA11A9">
            <w:pPr>
              <w:jc w:val="center"/>
              <w:rPr>
                <w:lang w:eastAsia="en-US"/>
              </w:rPr>
            </w:pPr>
            <w:r w:rsidRPr="00942B63">
              <w:rPr>
                <w:sz w:val="22"/>
                <w:szCs w:val="22"/>
                <w:lang w:eastAsia="en-US"/>
              </w:rPr>
              <w:t>Перемычка 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t>Перемычка брусковая 5ПБ21-27-п. ГОСТ 948-2016 Перемычки железобетонные для зданий с кирпичными стенами. Технические условия. Бетон</w:t>
            </w:r>
            <w:r>
              <w:rPr>
                <w:sz w:val="22"/>
                <w:szCs w:val="22"/>
                <w:lang w:eastAsia="en-US"/>
              </w:rPr>
              <w:t xml:space="preserve"> В15, расход арматуры </w:t>
            </w:r>
            <w:r w:rsidRPr="00942B63">
              <w:rPr>
                <w:sz w:val="22"/>
                <w:szCs w:val="22"/>
                <w:lang w:eastAsia="en-US"/>
              </w:rPr>
              <w:t xml:space="preserve">6,06кг, объем бетона </w:t>
            </w:r>
            <w:smartTag w:uri="urn:schemas-microsoft-com:office:smarttags" w:element="metricconverter">
              <w:smartTagPr>
                <w:attr w:name="ProductID" w:val="0,114 м3"/>
              </w:smartTagPr>
              <w:r w:rsidRPr="00942B63">
                <w:rPr>
                  <w:sz w:val="22"/>
                  <w:szCs w:val="22"/>
                  <w:lang w:eastAsia="en-US"/>
                </w:rPr>
                <w:t>0,114 м3</w:t>
              </w:r>
            </w:smartTag>
            <w:r w:rsidRPr="00942B63">
              <w:rPr>
                <w:sz w:val="22"/>
                <w:szCs w:val="22"/>
                <w:lang w:eastAsia="en-US"/>
              </w:rPr>
              <w:t xml:space="preserve">. </w:t>
            </w:r>
            <w:r w:rsidRPr="008C2084">
              <w:rPr>
                <w:sz w:val="22"/>
                <w:szCs w:val="22"/>
                <w:lang w:eastAsia="en-US"/>
              </w:rPr>
              <w:t xml:space="preserve">Вес, </w:t>
            </w:r>
            <w:proofErr w:type="gramStart"/>
            <w:r w:rsidRPr="008C2084">
              <w:rPr>
                <w:sz w:val="22"/>
                <w:szCs w:val="22"/>
                <w:lang w:eastAsia="en-US"/>
              </w:rPr>
              <w:t>кг</w:t>
            </w:r>
            <w:proofErr w:type="gramEnd"/>
            <w:r w:rsidRPr="008C2084">
              <w:rPr>
                <w:sz w:val="22"/>
                <w:szCs w:val="22"/>
                <w:lang w:eastAsia="en-US"/>
              </w:rPr>
              <w:t>: 285.</w:t>
            </w:r>
            <w:r w:rsidRPr="00942B63">
              <w:rPr>
                <w:sz w:val="22"/>
                <w:szCs w:val="22"/>
                <w:lang w:eastAsia="en-US"/>
              </w:rPr>
              <w:t xml:space="preserve"> (серия 1.038.1-1 </w:t>
            </w:r>
            <w:proofErr w:type="spellStart"/>
            <w:r w:rsidRPr="00942B63">
              <w:rPr>
                <w:sz w:val="22"/>
                <w:szCs w:val="22"/>
                <w:lang w:eastAsia="en-US"/>
              </w:rPr>
              <w:t>вып</w:t>
            </w:r>
            <w:proofErr w:type="spellEnd"/>
            <w:r w:rsidRPr="00942B63">
              <w:rPr>
                <w:sz w:val="22"/>
                <w:szCs w:val="22"/>
                <w:lang w:eastAsia="en-US"/>
              </w:rPr>
              <w:t>. 1)</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91</w:t>
            </w:r>
          </w:p>
        </w:tc>
        <w:tc>
          <w:tcPr>
            <w:tcW w:w="1478" w:type="pct"/>
          </w:tcPr>
          <w:p w:rsidR="005E52F6" w:rsidRDefault="005E52F6" w:rsidP="00EA11A9">
            <w:pPr>
              <w:jc w:val="center"/>
              <w:rPr>
                <w:lang w:eastAsia="en-US"/>
              </w:rPr>
            </w:pPr>
            <w:r w:rsidRPr="00942B63">
              <w:rPr>
                <w:sz w:val="22"/>
                <w:szCs w:val="22"/>
                <w:lang w:eastAsia="en-US"/>
              </w:rPr>
              <w:t>Перемычка 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t>Перемычка брусковая 3ПБ16-37-п ГОСТ 948-2016 Перемычки железобетонные для зданий с кирпичными стен</w:t>
            </w:r>
            <w:r>
              <w:rPr>
                <w:sz w:val="22"/>
                <w:szCs w:val="22"/>
                <w:lang w:eastAsia="en-US"/>
              </w:rPr>
              <w:t xml:space="preserve">ами. Технические условия. Бетон В15, расход арматуры </w:t>
            </w:r>
            <w:r w:rsidRPr="00942B63">
              <w:rPr>
                <w:sz w:val="22"/>
                <w:szCs w:val="22"/>
                <w:lang w:eastAsia="en-US"/>
              </w:rPr>
              <w:t xml:space="preserve">3,26кг, объем бетона </w:t>
            </w:r>
            <w:smartTag w:uri="urn:schemas-microsoft-com:office:smarttags" w:element="metricconverter">
              <w:smartTagPr>
                <w:attr w:name="ProductID" w:val="0,041 м3"/>
              </w:smartTagPr>
              <w:r w:rsidRPr="00942B63">
                <w:rPr>
                  <w:sz w:val="22"/>
                  <w:szCs w:val="22"/>
                  <w:lang w:eastAsia="en-US"/>
                </w:rPr>
                <w:t>0,041 м3</w:t>
              </w:r>
            </w:smartTag>
            <w:r w:rsidRPr="00942B63">
              <w:rPr>
                <w:sz w:val="22"/>
                <w:szCs w:val="22"/>
                <w:lang w:eastAsia="en-US"/>
              </w:rPr>
              <w:t xml:space="preserve">. </w:t>
            </w:r>
            <w:r w:rsidRPr="008C2084">
              <w:rPr>
                <w:sz w:val="22"/>
                <w:szCs w:val="22"/>
                <w:lang w:eastAsia="en-US"/>
              </w:rPr>
              <w:t xml:space="preserve">Вес, </w:t>
            </w:r>
            <w:proofErr w:type="gramStart"/>
            <w:r w:rsidRPr="008C2084">
              <w:rPr>
                <w:sz w:val="22"/>
                <w:szCs w:val="22"/>
                <w:lang w:eastAsia="en-US"/>
              </w:rPr>
              <w:t>кг</w:t>
            </w:r>
            <w:proofErr w:type="gramEnd"/>
            <w:r w:rsidRPr="008C2084">
              <w:rPr>
                <w:sz w:val="22"/>
                <w:szCs w:val="22"/>
                <w:lang w:eastAsia="en-US"/>
              </w:rPr>
              <w:t>: 102.</w:t>
            </w:r>
            <w:r w:rsidRPr="00942B63">
              <w:rPr>
                <w:sz w:val="22"/>
                <w:szCs w:val="22"/>
                <w:lang w:eastAsia="en-US"/>
              </w:rPr>
              <w:t xml:space="preserve"> (серия 1.038.1-1 </w:t>
            </w:r>
            <w:proofErr w:type="spellStart"/>
            <w:r w:rsidRPr="00942B63">
              <w:rPr>
                <w:sz w:val="22"/>
                <w:szCs w:val="22"/>
                <w:lang w:eastAsia="en-US"/>
              </w:rPr>
              <w:t>вып</w:t>
            </w:r>
            <w:proofErr w:type="spellEnd"/>
            <w:r w:rsidRPr="00942B63">
              <w:rPr>
                <w:sz w:val="22"/>
                <w:szCs w:val="22"/>
                <w:lang w:eastAsia="en-US"/>
              </w:rPr>
              <w:t>. 1)</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92</w:t>
            </w:r>
          </w:p>
        </w:tc>
        <w:tc>
          <w:tcPr>
            <w:tcW w:w="1478" w:type="pct"/>
          </w:tcPr>
          <w:p w:rsidR="005E52F6" w:rsidRPr="00942B63" w:rsidRDefault="005E52F6" w:rsidP="00EA11A9">
            <w:pPr>
              <w:jc w:val="center"/>
              <w:rPr>
                <w:lang w:eastAsia="en-US"/>
              </w:rPr>
            </w:pPr>
            <w:r w:rsidRPr="00942B63">
              <w:rPr>
                <w:sz w:val="22"/>
                <w:szCs w:val="22"/>
                <w:lang w:eastAsia="en-US"/>
              </w:rPr>
              <w:t>Плиты</w:t>
            </w:r>
          </w:p>
          <w:p w:rsidR="005E52F6" w:rsidRDefault="005E52F6" w:rsidP="00EA11A9">
            <w:pPr>
              <w:jc w:val="center"/>
              <w:rPr>
                <w:lang w:eastAsia="en-US"/>
              </w:rPr>
            </w:pPr>
            <w:r>
              <w:rPr>
                <w:sz w:val="22"/>
                <w:szCs w:val="22"/>
                <w:lang w:eastAsia="en-US"/>
              </w:rPr>
              <w:t>перекрытия</w:t>
            </w:r>
          </w:p>
          <w:p w:rsidR="005E52F6" w:rsidRPr="00942B63" w:rsidRDefault="005E52F6" w:rsidP="00EA11A9">
            <w:pPr>
              <w:jc w:val="center"/>
              <w:rPr>
                <w:lang w:eastAsia="en-US"/>
              </w:rPr>
            </w:pPr>
            <w:r>
              <w:rPr>
                <w:sz w:val="22"/>
                <w:szCs w:val="22"/>
                <w:lang w:eastAsia="en-US"/>
              </w:rPr>
              <w:t xml:space="preserve">(страна происхождения </w:t>
            </w:r>
            <w:r>
              <w:rPr>
                <w:sz w:val="22"/>
                <w:szCs w:val="22"/>
                <w:lang w:eastAsia="en-US"/>
              </w:rPr>
              <w:lastRenderedPageBreak/>
              <w:t>РФ)</w:t>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lastRenderedPageBreak/>
              <w:t xml:space="preserve">Плиты перекрытия многопустотные ПК 27-15-8Та ГОСТ 9561-2016 Плиты перекрытий железобетонные сплошные для крупнопанельных зданий. Общие </w:t>
            </w:r>
            <w:r>
              <w:rPr>
                <w:sz w:val="22"/>
                <w:szCs w:val="22"/>
                <w:lang w:eastAsia="en-US"/>
              </w:rPr>
              <w:t xml:space="preserve">технические условия. </w:t>
            </w:r>
            <w:r>
              <w:rPr>
                <w:sz w:val="22"/>
                <w:szCs w:val="22"/>
                <w:lang w:eastAsia="en-US"/>
              </w:rPr>
              <w:lastRenderedPageBreak/>
              <w:t xml:space="preserve">Бетон В15, расход арматуры </w:t>
            </w:r>
            <w:r w:rsidRPr="00942B63">
              <w:rPr>
                <w:sz w:val="22"/>
                <w:szCs w:val="22"/>
                <w:lang w:eastAsia="en-US"/>
              </w:rPr>
              <w:t xml:space="preserve"> </w:t>
            </w:r>
            <w:smartTag w:uri="urn:schemas-microsoft-com:office:smarttags" w:element="metricconverter">
              <w:smartTagPr>
                <w:attr w:name="ProductID" w:val="11,78 кг"/>
              </w:smartTagPr>
              <w:r w:rsidRPr="00942B63">
                <w:rPr>
                  <w:sz w:val="22"/>
                  <w:szCs w:val="22"/>
                  <w:lang w:eastAsia="en-US"/>
                </w:rPr>
                <w:t>11,78 кг</w:t>
              </w:r>
            </w:smartTag>
            <w:r>
              <w:rPr>
                <w:sz w:val="22"/>
                <w:szCs w:val="22"/>
                <w:lang w:eastAsia="en-US"/>
              </w:rPr>
              <w:t xml:space="preserve">, объем бетона </w:t>
            </w:r>
            <w:r w:rsidRPr="00942B63">
              <w:rPr>
                <w:sz w:val="22"/>
                <w:szCs w:val="22"/>
                <w:lang w:eastAsia="en-US"/>
              </w:rPr>
              <w:t xml:space="preserve"> </w:t>
            </w:r>
            <w:smartTag w:uri="urn:schemas-microsoft-com:office:smarttags" w:element="metricconverter">
              <w:smartTagPr>
                <w:attr w:name="ProductID" w:val="0,53 м3"/>
              </w:smartTagPr>
              <w:r w:rsidRPr="00942B63">
                <w:rPr>
                  <w:sz w:val="22"/>
                  <w:szCs w:val="22"/>
                  <w:lang w:eastAsia="en-US"/>
                </w:rPr>
                <w:t>0,53 м3</w:t>
              </w:r>
            </w:smartTag>
            <w:r>
              <w:rPr>
                <w:sz w:val="22"/>
                <w:szCs w:val="22"/>
                <w:lang w:eastAsia="en-US"/>
              </w:rPr>
              <w:t>.</w:t>
            </w:r>
            <w:r w:rsidRPr="00942B63">
              <w:rPr>
                <w:sz w:val="22"/>
                <w:szCs w:val="22"/>
                <w:lang w:eastAsia="en-US"/>
              </w:rPr>
              <w:t xml:space="preserve"> вес изделия, кг: 1335. (серия 1.141-1 </w:t>
            </w:r>
            <w:proofErr w:type="spellStart"/>
            <w:r w:rsidRPr="00942B63">
              <w:rPr>
                <w:sz w:val="22"/>
                <w:szCs w:val="22"/>
                <w:lang w:eastAsia="en-US"/>
              </w:rPr>
              <w:t>вып</w:t>
            </w:r>
            <w:proofErr w:type="spellEnd"/>
            <w:r w:rsidRPr="00942B63">
              <w:rPr>
                <w:sz w:val="22"/>
                <w:szCs w:val="22"/>
                <w:lang w:eastAsia="en-US"/>
              </w:rPr>
              <w:t xml:space="preserve">. 60).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lastRenderedPageBreak/>
              <w:t>93</w:t>
            </w:r>
          </w:p>
        </w:tc>
        <w:tc>
          <w:tcPr>
            <w:tcW w:w="1478" w:type="pct"/>
          </w:tcPr>
          <w:p w:rsidR="005E52F6" w:rsidRDefault="005E52F6" w:rsidP="00EA11A9">
            <w:pPr>
              <w:jc w:val="center"/>
              <w:rPr>
                <w:lang w:eastAsia="en-US"/>
              </w:rPr>
            </w:pPr>
            <w:r w:rsidRPr="00942B63">
              <w:rPr>
                <w:sz w:val="22"/>
                <w:szCs w:val="22"/>
                <w:lang w:eastAsia="en-US"/>
              </w:rPr>
              <w:t>Перемычка 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t xml:space="preserve">ГОСТ 948-2016 Перемычки железобетонные для зданий с кирпичными стенами. Технические условия. Перемычка брусковая 2ПБ13-1-п </w:t>
            </w:r>
            <w:r w:rsidRPr="008C2084">
              <w:rPr>
                <w:sz w:val="22"/>
                <w:szCs w:val="22"/>
                <w:lang w:eastAsia="en-US"/>
              </w:rPr>
              <w:t xml:space="preserve">Вес, </w:t>
            </w:r>
            <w:proofErr w:type="gramStart"/>
            <w:r w:rsidRPr="008C2084">
              <w:rPr>
                <w:sz w:val="22"/>
                <w:szCs w:val="22"/>
                <w:lang w:eastAsia="en-US"/>
              </w:rPr>
              <w:t>кг</w:t>
            </w:r>
            <w:proofErr w:type="gramEnd"/>
            <w:r w:rsidRPr="008C2084">
              <w:rPr>
                <w:sz w:val="22"/>
                <w:szCs w:val="22"/>
                <w:lang w:eastAsia="en-US"/>
              </w:rPr>
              <w:t>: 54</w:t>
            </w:r>
            <w:r>
              <w:rPr>
                <w:sz w:val="22"/>
                <w:szCs w:val="22"/>
                <w:lang w:eastAsia="en-US"/>
              </w:rPr>
              <w:t>. Бетон</w:t>
            </w:r>
            <w:r w:rsidRPr="00942B63">
              <w:rPr>
                <w:sz w:val="22"/>
                <w:szCs w:val="22"/>
                <w:lang w:eastAsia="en-US"/>
              </w:rPr>
              <w:t xml:space="preserve"> В15</w:t>
            </w:r>
            <w:r>
              <w:rPr>
                <w:sz w:val="22"/>
                <w:szCs w:val="22"/>
                <w:lang w:eastAsia="en-US"/>
              </w:rPr>
              <w:t xml:space="preserve">, расход арматуры </w:t>
            </w:r>
            <w:r w:rsidRPr="00942B63">
              <w:rPr>
                <w:sz w:val="22"/>
                <w:szCs w:val="22"/>
                <w:lang w:eastAsia="en-US"/>
              </w:rPr>
              <w:t xml:space="preserve">0,57кг, объем бетона </w:t>
            </w:r>
            <w:smartTag w:uri="urn:schemas-microsoft-com:office:smarttags" w:element="metricconverter">
              <w:smartTagPr>
                <w:attr w:name="ProductID" w:val="0,022 м3"/>
              </w:smartTagPr>
              <w:r w:rsidRPr="00942B63">
                <w:rPr>
                  <w:sz w:val="22"/>
                  <w:szCs w:val="22"/>
                  <w:lang w:eastAsia="en-US"/>
                </w:rPr>
                <w:t>0,022 м3</w:t>
              </w:r>
            </w:smartTag>
            <w:r w:rsidRPr="00942B63">
              <w:rPr>
                <w:sz w:val="22"/>
                <w:szCs w:val="22"/>
                <w:lang w:eastAsia="en-US"/>
              </w:rPr>
              <w:t xml:space="preserve">. (серия 1.038.1-1 </w:t>
            </w:r>
            <w:proofErr w:type="spellStart"/>
            <w:r w:rsidRPr="00942B63">
              <w:rPr>
                <w:sz w:val="22"/>
                <w:szCs w:val="22"/>
                <w:lang w:eastAsia="en-US"/>
              </w:rPr>
              <w:t>вып</w:t>
            </w:r>
            <w:proofErr w:type="spellEnd"/>
            <w:r w:rsidRPr="00942B63">
              <w:rPr>
                <w:sz w:val="22"/>
                <w:szCs w:val="22"/>
                <w:lang w:eastAsia="en-US"/>
              </w:rPr>
              <w:t xml:space="preserve">. 1)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94</w:t>
            </w:r>
          </w:p>
        </w:tc>
        <w:tc>
          <w:tcPr>
            <w:tcW w:w="1478" w:type="pct"/>
          </w:tcPr>
          <w:p w:rsidR="005E52F6" w:rsidRDefault="005E52F6" w:rsidP="00EA11A9">
            <w:pPr>
              <w:jc w:val="center"/>
              <w:rPr>
                <w:lang w:eastAsia="en-US"/>
              </w:rPr>
            </w:pPr>
            <w:r w:rsidRPr="00942B63">
              <w:rPr>
                <w:sz w:val="22"/>
                <w:szCs w:val="22"/>
                <w:lang w:eastAsia="en-US"/>
              </w:rPr>
              <w:t>Плиты железобетонные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t xml:space="preserve">Плиты железобетонные ленточных фундаментов ФЛ 12.12-2. ГОСТ 13580-85 Плиты железобетонные ленточных фундаментов. Технические условия. </w:t>
            </w:r>
            <w:r>
              <w:rPr>
                <w:sz w:val="22"/>
                <w:szCs w:val="22"/>
                <w:lang w:eastAsia="en-US"/>
              </w:rPr>
              <w:t>Бетон</w:t>
            </w:r>
            <w:r w:rsidRPr="00942B63">
              <w:rPr>
                <w:sz w:val="22"/>
                <w:szCs w:val="22"/>
                <w:lang w:eastAsia="en-US"/>
              </w:rPr>
              <w:t xml:space="preserve"> В10</w:t>
            </w:r>
            <w:r>
              <w:rPr>
                <w:sz w:val="22"/>
                <w:szCs w:val="22"/>
                <w:lang w:eastAsia="en-US"/>
              </w:rPr>
              <w:t xml:space="preserve">, расход арматуры </w:t>
            </w:r>
            <w:smartTag w:uri="urn:schemas-microsoft-com:office:smarttags" w:element="metricconverter">
              <w:smartTagPr>
                <w:attr w:name="ProductID" w:val="5,09 кг"/>
              </w:smartTagPr>
              <w:r w:rsidRPr="00942B63">
                <w:rPr>
                  <w:sz w:val="22"/>
                  <w:szCs w:val="22"/>
                  <w:lang w:eastAsia="en-US"/>
                </w:rPr>
                <w:t>5,09 кг</w:t>
              </w:r>
            </w:smartTag>
            <w:r w:rsidRPr="00942B63">
              <w:rPr>
                <w:sz w:val="22"/>
                <w:szCs w:val="22"/>
                <w:lang w:eastAsia="en-US"/>
              </w:rPr>
              <w:t xml:space="preserve">, объем бетона </w:t>
            </w:r>
            <w:smartTag w:uri="urn:schemas-microsoft-com:office:smarttags" w:element="metricconverter">
              <w:smartTagPr>
                <w:attr w:name="ProductID" w:val="0,31 м3"/>
              </w:smartTagPr>
              <w:r>
                <w:rPr>
                  <w:sz w:val="22"/>
                  <w:szCs w:val="22"/>
                  <w:lang w:eastAsia="en-US"/>
                </w:rPr>
                <w:t>0,31 м3</w:t>
              </w:r>
            </w:smartTag>
            <w:r>
              <w:rPr>
                <w:sz w:val="22"/>
                <w:szCs w:val="22"/>
                <w:lang w:eastAsia="en-US"/>
              </w:rPr>
              <w:t xml:space="preserve">. Масса изделия </w:t>
            </w:r>
            <w:r w:rsidRPr="00942B63">
              <w:rPr>
                <w:sz w:val="22"/>
                <w:szCs w:val="22"/>
                <w:lang w:eastAsia="en-US"/>
              </w:rPr>
              <w:t xml:space="preserve"> 780кг.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95</w:t>
            </w:r>
          </w:p>
        </w:tc>
        <w:tc>
          <w:tcPr>
            <w:tcW w:w="1478" w:type="pct"/>
          </w:tcPr>
          <w:p w:rsidR="005E52F6" w:rsidRDefault="005E52F6" w:rsidP="00EA11A9">
            <w:pPr>
              <w:jc w:val="center"/>
              <w:rPr>
                <w:lang w:eastAsia="en-US"/>
              </w:rPr>
            </w:pPr>
            <w:r w:rsidRPr="00942B63">
              <w:rPr>
                <w:sz w:val="22"/>
                <w:szCs w:val="22"/>
                <w:lang w:eastAsia="en-US"/>
              </w:rPr>
              <w:t>Плитки керамические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t>Плитки керамические глазурованные для внутренней облицовки стен гладкие. Цвет однотонный белый. Боковые грани</w:t>
            </w:r>
            <w:r>
              <w:rPr>
                <w:sz w:val="22"/>
                <w:szCs w:val="22"/>
                <w:lang w:eastAsia="en-US"/>
              </w:rPr>
              <w:t xml:space="preserve">  без завала. Шириной  </w:t>
            </w:r>
            <w:smartTag w:uri="urn:schemas-microsoft-com:office:smarttags" w:element="metricconverter">
              <w:smartTagPr>
                <w:attr w:name="ProductID" w:val="250 мм"/>
              </w:smartTagPr>
              <w:r>
                <w:rPr>
                  <w:sz w:val="22"/>
                  <w:szCs w:val="22"/>
                  <w:lang w:eastAsia="en-US"/>
                </w:rPr>
                <w:t>250 мм</w:t>
              </w:r>
            </w:smartTag>
            <w:r>
              <w:rPr>
                <w:sz w:val="22"/>
                <w:szCs w:val="22"/>
                <w:lang w:eastAsia="en-US"/>
              </w:rPr>
              <w:t xml:space="preserve">, длиной  </w:t>
            </w:r>
            <w:smartTag w:uri="urn:schemas-microsoft-com:office:smarttags" w:element="metricconverter">
              <w:smartTagPr>
                <w:attr w:name="ProductID" w:val="300 мм"/>
              </w:smartTagPr>
              <w:r>
                <w:rPr>
                  <w:sz w:val="22"/>
                  <w:szCs w:val="22"/>
                  <w:lang w:eastAsia="en-US"/>
                </w:rPr>
                <w:t>3</w:t>
              </w:r>
              <w:r w:rsidRPr="00942B63">
                <w:rPr>
                  <w:sz w:val="22"/>
                  <w:szCs w:val="22"/>
                  <w:lang w:eastAsia="en-US"/>
                </w:rPr>
                <w:t>00 мм</w:t>
              </w:r>
            </w:smartTag>
            <w:r w:rsidRPr="00942B63">
              <w:rPr>
                <w:sz w:val="22"/>
                <w:szCs w:val="22"/>
                <w:lang w:eastAsia="en-US"/>
              </w:rPr>
              <w:t xml:space="preserve">, толщиной </w:t>
            </w:r>
            <w:smartTag w:uri="urn:schemas-microsoft-com:office:smarttags" w:element="metricconverter">
              <w:smartTagPr>
                <w:attr w:name="ProductID" w:val="8 мм"/>
              </w:smartTagPr>
              <w:r w:rsidRPr="00942B63">
                <w:rPr>
                  <w:sz w:val="22"/>
                  <w:szCs w:val="22"/>
                  <w:lang w:eastAsia="en-US"/>
                </w:rPr>
                <w:t>8 мм</w:t>
              </w:r>
            </w:smartTag>
            <w:r>
              <w:rPr>
                <w:sz w:val="22"/>
                <w:szCs w:val="22"/>
                <w:lang w:eastAsia="en-US"/>
              </w:rPr>
              <w:t>. Глазурь плиток химически стойкая</w:t>
            </w:r>
            <w:r w:rsidRPr="00942B63">
              <w:rPr>
                <w:sz w:val="22"/>
                <w:szCs w:val="22"/>
                <w:lang w:eastAsia="en-US"/>
              </w:rPr>
              <w:t xml:space="preserve">. Сорт плиток </w:t>
            </w:r>
            <w:r>
              <w:rPr>
                <w:sz w:val="22"/>
                <w:szCs w:val="22"/>
                <w:lang w:eastAsia="en-US"/>
              </w:rPr>
              <w:t xml:space="preserve"> первый</w:t>
            </w:r>
            <w:r w:rsidRPr="00942B63">
              <w:rPr>
                <w:sz w:val="22"/>
                <w:szCs w:val="22"/>
                <w:lang w:eastAsia="en-US"/>
              </w:rPr>
              <w:t>. ГОСТ 6141-91 «Плитки керамические глазурованные для внутренней облицовки стен.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96</w:t>
            </w:r>
          </w:p>
        </w:tc>
        <w:tc>
          <w:tcPr>
            <w:tcW w:w="1478" w:type="pct"/>
          </w:tcPr>
          <w:p w:rsidR="005E52F6" w:rsidRDefault="005E52F6" w:rsidP="00EA11A9">
            <w:pPr>
              <w:jc w:val="center"/>
              <w:rPr>
                <w:lang w:eastAsia="en-US"/>
              </w:rPr>
            </w:pPr>
            <w:r w:rsidRPr="00942B63">
              <w:rPr>
                <w:sz w:val="22"/>
                <w:szCs w:val="22"/>
                <w:lang w:eastAsia="en-US"/>
              </w:rPr>
              <w:t>Плиты перекрытия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t xml:space="preserve">Плиты перекрытия многопустотные ПК 63.15-8АIVТ-а. ГОСТ 9561-2016 Плиты перекрытий железобетонные сплошные для крупнопанельных зданий. Общие </w:t>
            </w:r>
            <w:r>
              <w:rPr>
                <w:sz w:val="22"/>
                <w:szCs w:val="22"/>
                <w:lang w:eastAsia="en-US"/>
              </w:rPr>
              <w:t>технические условия. Бетон В15</w:t>
            </w:r>
            <w:r w:rsidRPr="00942B63">
              <w:rPr>
                <w:sz w:val="22"/>
                <w:szCs w:val="22"/>
                <w:lang w:eastAsia="en-US"/>
              </w:rPr>
              <w:t xml:space="preserve">, расход арматуры </w:t>
            </w:r>
            <w:smartTag w:uri="urn:schemas-microsoft-com:office:smarttags" w:element="metricconverter">
              <w:smartTagPr>
                <w:attr w:name="ProductID" w:val="56,38 кг"/>
              </w:smartTagPr>
              <w:r w:rsidRPr="008C2084">
                <w:rPr>
                  <w:sz w:val="22"/>
                  <w:szCs w:val="22"/>
                  <w:lang w:eastAsia="en-US"/>
                </w:rPr>
                <w:t>56,38</w:t>
              </w:r>
              <w:r w:rsidRPr="00942B63">
                <w:rPr>
                  <w:sz w:val="22"/>
                  <w:szCs w:val="22"/>
                  <w:lang w:eastAsia="en-US"/>
                </w:rPr>
                <w:t xml:space="preserve"> кг</w:t>
              </w:r>
            </w:smartTag>
            <w:r w:rsidRPr="00942B63">
              <w:rPr>
                <w:sz w:val="22"/>
                <w:szCs w:val="22"/>
                <w:lang w:eastAsia="en-US"/>
              </w:rPr>
              <w:t xml:space="preserve">, объем </w:t>
            </w:r>
            <w:r w:rsidRPr="008C2084">
              <w:rPr>
                <w:sz w:val="22"/>
                <w:szCs w:val="22"/>
                <w:lang w:eastAsia="en-US"/>
              </w:rPr>
              <w:t xml:space="preserve">бетона </w:t>
            </w:r>
            <w:smartTag w:uri="urn:schemas-microsoft-com:office:smarttags" w:element="metricconverter">
              <w:smartTagPr>
                <w:attr w:name="ProductID" w:val="1,19 м3"/>
              </w:smartTagPr>
              <w:r w:rsidRPr="008C2084">
                <w:rPr>
                  <w:sz w:val="22"/>
                  <w:szCs w:val="22"/>
                  <w:lang w:eastAsia="en-US"/>
                </w:rPr>
                <w:t>1,19 м3</w:t>
              </w:r>
            </w:smartTag>
            <w:r w:rsidRPr="00942B63">
              <w:rPr>
                <w:sz w:val="22"/>
                <w:szCs w:val="22"/>
                <w:lang w:eastAsia="en-US"/>
              </w:rPr>
              <w:t xml:space="preserve">. (серия 1.141-1 </w:t>
            </w:r>
            <w:proofErr w:type="spellStart"/>
            <w:r w:rsidRPr="00942B63">
              <w:rPr>
                <w:sz w:val="22"/>
                <w:szCs w:val="22"/>
                <w:lang w:eastAsia="en-US"/>
              </w:rPr>
              <w:t>вып</w:t>
            </w:r>
            <w:proofErr w:type="spellEnd"/>
            <w:r w:rsidRPr="00942B63">
              <w:rPr>
                <w:sz w:val="22"/>
                <w:szCs w:val="22"/>
                <w:lang w:eastAsia="en-US"/>
              </w:rPr>
              <w:t xml:space="preserve">. 64)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97</w:t>
            </w:r>
          </w:p>
        </w:tc>
        <w:tc>
          <w:tcPr>
            <w:tcW w:w="1478" w:type="pct"/>
          </w:tcPr>
          <w:p w:rsidR="005E52F6" w:rsidRDefault="005E52F6" w:rsidP="00EA11A9">
            <w:pPr>
              <w:jc w:val="center"/>
              <w:rPr>
                <w:lang w:eastAsia="en-US"/>
              </w:rPr>
            </w:pPr>
            <w:proofErr w:type="spellStart"/>
            <w:r w:rsidRPr="00942B63">
              <w:rPr>
                <w:sz w:val="22"/>
                <w:szCs w:val="22"/>
                <w:lang w:eastAsia="en-US"/>
              </w:rPr>
              <w:t>Металлочерепица</w:t>
            </w:r>
            <w:proofErr w:type="spellEnd"/>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suppressAutoHyphens/>
              <w:ind w:firstLine="142"/>
              <w:jc w:val="both"/>
              <w:rPr>
                <w:lang w:eastAsia="en-US"/>
              </w:rPr>
            </w:pPr>
            <w:proofErr w:type="gramStart"/>
            <w:r>
              <w:rPr>
                <w:sz w:val="22"/>
                <w:szCs w:val="22"/>
                <w:lang w:eastAsia="en-US"/>
              </w:rPr>
              <w:t>О</w:t>
            </w:r>
            <w:r w:rsidRPr="00942B63">
              <w:rPr>
                <w:sz w:val="22"/>
                <w:szCs w:val="22"/>
                <w:lang w:eastAsia="en-US"/>
              </w:rPr>
              <w:t>цинкован</w:t>
            </w:r>
            <w:r>
              <w:rPr>
                <w:sz w:val="22"/>
                <w:szCs w:val="22"/>
                <w:lang w:eastAsia="en-US"/>
              </w:rPr>
              <w:t>ная</w:t>
            </w:r>
            <w:proofErr w:type="gramEnd"/>
            <w:r>
              <w:rPr>
                <w:sz w:val="22"/>
                <w:szCs w:val="22"/>
                <w:lang w:eastAsia="en-US"/>
              </w:rPr>
              <w:t xml:space="preserve"> с полимерным покрытием. Высотой профиля </w:t>
            </w:r>
            <w:r w:rsidRPr="00942B63">
              <w:rPr>
                <w:sz w:val="22"/>
                <w:szCs w:val="22"/>
                <w:lang w:eastAsia="en-US"/>
              </w:rPr>
              <w:t xml:space="preserve"> </w:t>
            </w:r>
            <w:smartTag w:uri="urn:schemas-microsoft-com:office:smarttags" w:element="metricconverter">
              <w:smartTagPr>
                <w:attr w:name="ProductID" w:val="46 мм"/>
              </w:smartTagPr>
              <w:r w:rsidRPr="00942B63">
                <w:rPr>
                  <w:sz w:val="22"/>
                  <w:szCs w:val="22"/>
                  <w:lang w:eastAsia="en-US"/>
                </w:rPr>
                <w:t>46 мм</w:t>
              </w:r>
            </w:smartTag>
            <w:r>
              <w:rPr>
                <w:sz w:val="22"/>
                <w:szCs w:val="22"/>
                <w:lang w:eastAsia="en-US"/>
              </w:rPr>
              <w:t xml:space="preserve">, монтажная ширина </w:t>
            </w:r>
            <w:r w:rsidRPr="00942B63">
              <w:rPr>
                <w:sz w:val="22"/>
                <w:szCs w:val="22"/>
                <w:lang w:eastAsia="en-US"/>
              </w:rPr>
              <w:t xml:space="preserve"> </w:t>
            </w:r>
            <w:smartTag w:uri="urn:schemas-microsoft-com:office:smarttags" w:element="metricconverter">
              <w:smartTagPr>
                <w:attr w:name="ProductID" w:val="1,1 м"/>
              </w:smartTagPr>
              <w:r w:rsidRPr="00942B63">
                <w:rPr>
                  <w:sz w:val="22"/>
                  <w:szCs w:val="22"/>
                  <w:lang w:eastAsia="en-US"/>
                </w:rPr>
                <w:t>1,1 м</w:t>
              </w:r>
            </w:smartTag>
            <w:r>
              <w:rPr>
                <w:sz w:val="22"/>
                <w:szCs w:val="22"/>
                <w:lang w:eastAsia="en-US"/>
              </w:rPr>
              <w:t xml:space="preserve">. Толщина металла </w:t>
            </w:r>
            <w:r w:rsidRPr="00942B63">
              <w:rPr>
                <w:sz w:val="22"/>
                <w:szCs w:val="22"/>
                <w:lang w:eastAsia="en-US"/>
              </w:rPr>
              <w:t xml:space="preserve"> </w:t>
            </w:r>
            <w:smartTag w:uri="urn:schemas-microsoft-com:office:smarttags" w:element="metricconverter">
              <w:smartTagPr>
                <w:attr w:name="ProductID" w:val="0,5 мм"/>
              </w:smartTagPr>
              <w:r w:rsidRPr="00942B63">
                <w:rPr>
                  <w:sz w:val="22"/>
                  <w:szCs w:val="22"/>
                  <w:lang w:eastAsia="en-US"/>
                </w:rPr>
                <w:t>0,5 мм</w:t>
              </w:r>
            </w:smartTag>
            <w:r w:rsidRPr="00942B63">
              <w:rPr>
                <w:sz w:val="22"/>
                <w:szCs w:val="22"/>
                <w:lang w:eastAsia="en-US"/>
              </w:rPr>
              <w:t xml:space="preserve">. Шаг волны </w:t>
            </w:r>
            <w:smartTag w:uri="urn:schemas-microsoft-com:office:smarttags" w:element="metricconverter">
              <w:smartTagPr>
                <w:attr w:name="ProductID" w:val="35 см"/>
              </w:smartTagPr>
              <w:r w:rsidRPr="00942B63">
                <w:rPr>
                  <w:sz w:val="22"/>
                  <w:szCs w:val="22"/>
                  <w:lang w:eastAsia="en-US"/>
                </w:rPr>
                <w:t>35 см</w:t>
              </w:r>
            </w:smartTag>
            <w:r w:rsidRPr="00942B63">
              <w:rPr>
                <w:sz w:val="22"/>
                <w:szCs w:val="22"/>
                <w:lang w:eastAsia="en-US"/>
              </w:rPr>
              <w:t xml:space="preserve">.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98</w:t>
            </w:r>
          </w:p>
        </w:tc>
        <w:tc>
          <w:tcPr>
            <w:tcW w:w="1478"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jc w:val="center"/>
              <w:rPr>
                <w:lang w:eastAsia="en-US"/>
              </w:rPr>
            </w:pPr>
            <w:r w:rsidRPr="00942B63">
              <w:rPr>
                <w:sz w:val="22"/>
                <w:szCs w:val="22"/>
                <w:lang w:eastAsia="en-US"/>
              </w:rPr>
              <w:t>Кольца</w:t>
            </w:r>
          </w:p>
          <w:p w:rsidR="005E52F6" w:rsidRPr="00942B63" w:rsidRDefault="005E52F6" w:rsidP="00EA11A9">
            <w:pPr>
              <w:jc w:val="center"/>
              <w:rPr>
                <w:lang w:eastAsia="en-US"/>
              </w:rPr>
            </w:pPr>
            <w:r>
              <w:rPr>
                <w:sz w:val="22"/>
                <w:szCs w:val="22"/>
                <w:lang w:eastAsia="en-US"/>
              </w:rPr>
              <w:t xml:space="preserve"> (страна происхождения РФ)</w:t>
            </w:r>
          </w:p>
        </w:tc>
        <w:tc>
          <w:tcPr>
            <w:tcW w:w="3093" w:type="pct"/>
            <w:tcBorders>
              <w:top w:val="single" w:sz="4" w:space="0" w:color="auto"/>
              <w:left w:val="single" w:sz="4" w:space="0" w:color="auto"/>
              <w:bottom w:val="single" w:sz="4" w:space="0" w:color="auto"/>
              <w:right w:val="single" w:sz="4" w:space="0" w:color="auto"/>
            </w:tcBorders>
          </w:tcPr>
          <w:p w:rsidR="005E52F6" w:rsidRPr="00942B63" w:rsidRDefault="005E52F6" w:rsidP="00EA11A9">
            <w:pPr>
              <w:suppressAutoHyphens/>
              <w:ind w:firstLine="142"/>
              <w:jc w:val="both"/>
              <w:rPr>
                <w:lang w:eastAsia="en-US"/>
              </w:rPr>
            </w:pPr>
            <w:r w:rsidRPr="00942B63">
              <w:rPr>
                <w:sz w:val="22"/>
                <w:szCs w:val="22"/>
                <w:lang w:eastAsia="en-US"/>
              </w:rPr>
              <w:t>Кольца для колодцев сборные из бетона кл</w:t>
            </w:r>
            <w:r>
              <w:rPr>
                <w:sz w:val="22"/>
                <w:szCs w:val="22"/>
                <w:lang w:eastAsia="en-US"/>
              </w:rPr>
              <w:t>асса В15 средней плотностью 24</w:t>
            </w:r>
            <w:r w:rsidRPr="00942B63">
              <w:rPr>
                <w:sz w:val="22"/>
                <w:szCs w:val="22"/>
                <w:lang w:eastAsia="en-US"/>
              </w:rPr>
              <w:t xml:space="preserve">00 кг/м3, размеры: диаметр </w:t>
            </w:r>
            <w:smartTag w:uri="urn:schemas-microsoft-com:office:smarttags" w:element="metricconverter">
              <w:smartTagPr>
                <w:attr w:name="ProductID" w:val="1160 мм"/>
              </w:smartTagPr>
              <w:r w:rsidRPr="00942B63">
                <w:rPr>
                  <w:sz w:val="22"/>
                  <w:szCs w:val="22"/>
                  <w:lang w:eastAsia="en-US"/>
                </w:rPr>
                <w:t>1160 мм</w:t>
              </w:r>
            </w:smartTag>
            <w:r w:rsidRPr="00942B63">
              <w:rPr>
                <w:sz w:val="22"/>
                <w:szCs w:val="22"/>
                <w:lang w:eastAsia="en-US"/>
              </w:rPr>
              <w:t xml:space="preserve">, толщина стенки 80мм, высота </w:t>
            </w:r>
            <w:smartTag w:uri="urn:schemas-microsoft-com:office:smarttags" w:element="metricconverter">
              <w:smartTagPr>
                <w:attr w:name="ProductID" w:val="590 мм"/>
              </w:smartTagPr>
              <w:r w:rsidRPr="00942B63">
                <w:rPr>
                  <w:sz w:val="22"/>
                  <w:szCs w:val="22"/>
                  <w:lang w:eastAsia="en-US"/>
                </w:rPr>
                <w:t>590 мм</w:t>
              </w:r>
            </w:smartTag>
            <w:r w:rsidRPr="00942B63">
              <w:rPr>
                <w:sz w:val="22"/>
                <w:szCs w:val="22"/>
                <w:lang w:eastAsia="en-US"/>
              </w:rPr>
              <w:t xml:space="preserve">, объемом </w:t>
            </w:r>
            <w:smartTag w:uri="urn:schemas-microsoft-com:office:smarttags" w:element="metricconverter">
              <w:smartTagPr>
                <w:attr w:name="ProductID" w:val="0,16 м3"/>
              </w:smartTagPr>
              <w:r w:rsidRPr="00942B63">
                <w:rPr>
                  <w:sz w:val="22"/>
                  <w:szCs w:val="22"/>
                  <w:lang w:eastAsia="en-US"/>
                </w:rPr>
                <w:t>0,16 м</w:t>
              </w:r>
              <w:r>
                <w:rPr>
                  <w:sz w:val="22"/>
                  <w:szCs w:val="22"/>
                  <w:lang w:eastAsia="en-US"/>
                </w:rPr>
                <w:t>3</w:t>
              </w:r>
            </w:smartTag>
            <w:r>
              <w:rPr>
                <w:sz w:val="22"/>
                <w:szCs w:val="22"/>
                <w:lang w:eastAsia="en-US"/>
              </w:rPr>
              <w:t xml:space="preserve"> с расходом арматуры  </w:t>
            </w:r>
            <w:smartTag w:uri="urn:schemas-microsoft-com:office:smarttags" w:element="metricconverter">
              <w:smartTagPr>
                <w:attr w:name="ProductID" w:val="3,95 кг"/>
              </w:smartTagPr>
              <w:r>
                <w:rPr>
                  <w:sz w:val="22"/>
                  <w:szCs w:val="22"/>
                  <w:lang w:eastAsia="en-US"/>
                </w:rPr>
                <w:t>3,95 кг</w:t>
              </w:r>
            </w:smartTag>
            <w:r>
              <w:rPr>
                <w:sz w:val="22"/>
                <w:szCs w:val="22"/>
                <w:lang w:eastAsia="en-US"/>
              </w:rPr>
              <w:t xml:space="preserve">, массой </w:t>
            </w:r>
            <w:r w:rsidRPr="00942B63">
              <w:rPr>
                <w:sz w:val="22"/>
                <w:szCs w:val="22"/>
                <w:lang w:eastAsia="en-US"/>
              </w:rPr>
              <w:t xml:space="preserve"> 0,40 т. (серия 3.900.1-14).  ГОСТ 8020-2016 « Конструкции бетонные и железобетонные для колодцев канализационных, водопроводных и газопроводных сетей.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99</w:t>
            </w:r>
          </w:p>
        </w:tc>
        <w:tc>
          <w:tcPr>
            <w:tcW w:w="1478" w:type="pct"/>
          </w:tcPr>
          <w:p w:rsidR="005E52F6" w:rsidRDefault="005E52F6" w:rsidP="00EA11A9">
            <w:pPr>
              <w:jc w:val="center"/>
              <w:rPr>
                <w:lang w:eastAsia="en-US"/>
              </w:rPr>
            </w:pPr>
            <w:r w:rsidRPr="00942B63">
              <w:rPr>
                <w:sz w:val="22"/>
                <w:szCs w:val="22"/>
                <w:lang w:eastAsia="en-US"/>
              </w:rPr>
              <w:t>Швеллер</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ind w:firstLine="142"/>
              <w:jc w:val="both"/>
              <w:rPr>
                <w:lang w:eastAsia="en-US"/>
              </w:rPr>
            </w:pPr>
            <w:r w:rsidRPr="00942B63">
              <w:rPr>
                <w:sz w:val="22"/>
                <w:szCs w:val="22"/>
                <w:lang w:eastAsia="en-US"/>
              </w:rPr>
              <w:t>Швеллеры № 40 из стали марки Ст</w:t>
            </w:r>
            <w:proofErr w:type="gramStart"/>
            <w:r w:rsidRPr="00942B63">
              <w:rPr>
                <w:sz w:val="22"/>
                <w:szCs w:val="22"/>
                <w:lang w:eastAsia="en-US"/>
              </w:rPr>
              <w:t>0</w:t>
            </w:r>
            <w:proofErr w:type="gramEnd"/>
            <w:r w:rsidRPr="00942B63">
              <w:rPr>
                <w:sz w:val="22"/>
                <w:szCs w:val="22"/>
                <w:lang w:eastAsia="en-US"/>
              </w:rPr>
              <w:t>. Серия: швеллеры с полками, внут</w:t>
            </w:r>
            <w:r>
              <w:rPr>
                <w:sz w:val="22"/>
                <w:szCs w:val="22"/>
                <w:lang w:eastAsia="en-US"/>
              </w:rPr>
              <w:t xml:space="preserve">ренние грани которых с уклоном. </w:t>
            </w:r>
            <w:r w:rsidRPr="00942B63">
              <w:rPr>
                <w:sz w:val="22"/>
                <w:szCs w:val="22"/>
                <w:lang w:eastAsia="en-US"/>
              </w:rPr>
              <w:t>ГОСТ 8240-97 Швеллеры стальные горячекатаные. Сортамент.</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100</w:t>
            </w:r>
          </w:p>
        </w:tc>
        <w:tc>
          <w:tcPr>
            <w:tcW w:w="1478" w:type="pct"/>
          </w:tcPr>
          <w:p w:rsidR="005E52F6" w:rsidRDefault="005E52F6" w:rsidP="00EA11A9">
            <w:pPr>
              <w:jc w:val="center"/>
              <w:rPr>
                <w:lang w:eastAsia="en-US"/>
              </w:rPr>
            </w:pPr>
            <w:r w:rsidRPr="00942B63">
              <w:rPr>
                <w:sz w:val="22"/>
                <w:szCs w:val="22"/>
                <w:lang w:eastAsia="en-US"/>
              </w:rPr>
              <w:t>Перемычка брусковая</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t xml:space="preserve">Перемычка брусковая 2ПБ-16-2-п. расход арматуры </w:t>
            </w:r>
            <w:r w:rsidRPr="008C2084">
              <w:rPr>
                <w:sz w:val="22"/>
                <w:szCs w:val="22"/>
                <w:lang w:eastAsia="en-US"/>
              </w:rPr>
              <w:t>0,79кг</w:t>
            </w:r>
            <w:r w:rsidRPr="00942B63">
              <w:rPr>
                <w:sz w:val="22"/>
                <w:szCs w:val="22"/>
                <w:lang w:eastAsia="en-US"/>
              </w:rPr>
              <w:t xml:space="preserve">, объем бетона </w:t>
            </w:r>
            <w:smartTag w:uri="urn:schemas-microsoft-com:office:smarttags" w:element="metricconverter">
              <w:smartTagPr>
                <w:attr w:name="ProductID" w:val="0,026 м3"/>
              </w:smartTagPr>
              <w:r w:rsidRPr="00942B63">
                <w:rPr>
                  <w:sz w:val="22"/>
                  <w:szCs w:val="22"/>
                  <w:lang w:eastAsia="en-US"/>
                </w:rPr>
                <w:t>0,026 м3</w:t>
              </w:r>
            </w:smartTag>
            <w:r w:rsidRPr="00942B63">
              <w:rPr>
                <w:sz w:val="22"/>
                <w:szCs w:val="22"/>
                <w:lang w:eastAsia="en-US"/>
              </w:rPr>
              <w:t xml:space="preserve">. (серия </w:t>
            </w:r>
            <w:r>
              <w:rPr>
                <w:sz w:val="22"/>
                <w:szCs w:val="22"/>
                <w:lang w:eastAsia="en-US"/>
              </w:rPr>
              <w:t xml:space="preserve">1.038.1-1 </w:t>
            </w:r>
            <w:proofErr w:type="spellStart"/>
            <w:r>
              <w:rPr>
                <w:sz w:val="22"/>
                <w:szCs w:val="22"/>
                <w:lang w:eastAsia="en-US"/>
              </w:rPr>
              <w:t>вып</w:t>
            </w:r>
            <w:proofErr w:type="spellEnd"/>
            <w:r>
              <w:rPr>
                <w:sz w:val="22"/>
                <w:szCs w:val="22"/>
                <w:lang w:eastAsia="en-US"/>
              </w:rPr>
              <w:t>. 1). Бетон В15</w:t>
            </w:r>
            <w:r w:rsidRPr="00942B63">
              <w:rPr>
                <w:sz w:val="22"/>
                <w:szCs w:val="22"/>
                <w:lang w:eastAsia="en-US"/>
              </w:rPr>
              <w:t xml:space="preserve">, </w:t>
            </w:r>
            <w:r w:rsidRPr="008C2084">
              <w:rPr>
                <w:sz w:val="22"/>
                <w:szCs w:val="22"/>
                <w:lang w:eastAsia="en-US"/>
              </w:rPr>
              <w:t xml:space="preserve">Вес,  </w:t>
            </w:r>
            <w:proofErr w:type="gramStart"/>
            <w:r w:rsidRPr="008C2084">
              <w:rPr>
                <w:sz w:val="22"/>
                <w:szCs w:val="22"/>
                <w:lang w:eastAsia="en-US"/>
              </w:rPr>
              <w:t>кг</w:t>
            </w:r>
            <w:proofErr w:type="gramEnd"/>
            <w:r w:rsidRPr="008C2084">
              <w:rPr>
                <w:sz w:val="22"/>
                <w:szCs w:val="22"/>
                <w:lang w:eastAsia="en-US"/>
              </w:rPr>
              <w:t>: 65.</w:t>
            </w:r>
            <w:r w:rsidRPr="00942B63">
              <w:rPr>
                <w:sz w:val="22"/>
                <w:szCs w:val="22"/>
                <w:lang w:eastAsia="en-US"/>
              </w:rPr>
              <w:t xml:space="preserve"> ГОСТ 948-2016 Перемычки железобетонные для зданий с кирпичными стенами.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101</w:t>
            </w:r>
          </w:p>
        </w:tc>
        <w:tc>
          <w:tcPr>
            <w:tcW w:w="1478" w:type="pct"/>
          </w:tcPr>
          <w:p w:rsidR="005E52F6" w:rsidRDefault="005E52F6" w:rsidP="00EA11A9">
            <w:pPr>
              <w:jc w:val="center"/>
              <w:rPr>
                <w:lang w:eastAsia="en-US"/>
              </w:rPr>
            </w:pPr>
            <w:r w:rsidRPr="00942B63">
              <w:rPr>
                <w:sz w:val="22"/>
                <w:szCs w:val="22"/>
                <w:lang w:eastAsia="en-US"/>
              </w:rPr>
              <w:t>Плитки керамические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shd w:val="clear" w:color="auto" w:fill="FFFFFF"/>
              <w:ind w:firstLine="142"/>
              <w:jc w:val="both"/>
              <w:textAlignment w:val="baseline"/>
              <w:rPr>
                <w:lang w:eastAsia="en-US"/>
              </w:rPr>
            </w:pPr>
            <w:r w:rsidRPr="00942B63">
              <w:rPr>
                <w:sz w:val="22"/>
                <w:szCs w:val="22"/>
                <w:lang w:eastAsia="en-US"/>
              </w:rPr>
              <w:t xml:space="preserve">Плитки керамические квадратные и прямоугольные для полов гладкие. </w:t>
            </w:r>
            <w:proofErr w:type="gramStart"/>
            <w:r w:rsidRPr="00942B63">
              <w:rPr>
                <w:sz w:val="22"/>
                <w:szCs w:val="22"/>
                <w:lang w:eastAsia="en-US"/>
              </w:rPr>
              <w:t>Одноцветные</w:t>
            </w:r>
            <w:proofErr w:type="gramEnd"/>
            <w:r w:rsidRPr="00942B63">
              <w:rPr>
                <w:sz w:val="22"/>
                <w:szCs w:val="22"/>
                <w:lang w:eastAsia="en-US"/>
              </w:rPr>
              <w:t xml:space="preserve"> с красителем. Шириной </w:t>
            </w:r>
            <w:smartTag w:uri="urn:schemas-microsoft-com:office:smarttags" w:element="metricconverter">
              <w:smartTagPr>
                <w:attr w:name="ProductID" w:val="400 мм"/>
              </w:smartTagPr>
              <w:r>
                <w:rPr>
                  <w:sz w:val="22"/>
                  <w:szCs w:val="22"/>
                  <w:lang w:eastAsia="en-US"/>
                </w:rPr>
                <w:t>4</w:t>
              </w:r>
              <w:r w:rsidRPr="008C2084">
                <w:rPr>
                  <w:sz w:val="22"/>
                  <w:szCs w:val="22"/>
                  <w:lang w:eastAsia="en-US"/>
                </w:rPr>
                <w:t>00</w:t>
              </w:r>
              <w:r>
                <w:rPr>
                  <w:sz w:val="22"/>
                  <w:szCs w:val="22"/>
                  <w:lang w:eastAsia="en-US"/>
                </w:rPr>
                <w:t xml:space="preserve"> мм</w:t>
              </w:r>
            </w:smartTag>
            <w:r w:rsidRPr="008C2084">
              <w:rPr>
                <w:sz w:val="22"/>
                <w:szCs w:val="22"/>
                <w:lang w:eastAsia="en-US"/>
              </w:rPr>
              <w:t xml:space="preserve">, длиной </w:t>
            </w:r>
            <w:smartTag w:uri="urn:schemas-microsoft-com:office:smarttags" w:element="metricconverter">
              <w:smartTagPr>
                <w:attr w:name="ProductID" w:val="400 мм"/>
              </w:smartTagPr>
              <w:r w:rsidRPr="008C2084">
                <w:rPr>
                  <w:sz w:val="22"/>
                  <w:szCs w:val="22"/>
                  <w:lang w:eastAsia="en-US"/>
                </w:rPr>
                <w:t>400 мм</w:t>
              </w:r>
            </w:smartTag>
            <w:r>
              <w:rPr>
                <w:sz w:val="22"/>
                <w:szCs w:val="22"/>
                <w:lang w:eastAsia="en-US"/>
              </w:rPr>
              <w:t xml:space="preserve"> (для квадратных керамических плиток) и шириной </w:t>
            </w:r>
            <w:smartTag w:uri="urn:schemas-microsoft-com:office:smarttags" w:element="metricconverter">
              <w:smartTagPr>
                <w:attr w:name="ProductID" w:val="300 мм"/>
              </w:smartTagPr>
              <w:r>
                <w:rPr>
                  <w:sz w:val="22"/>
                  <w:szCs w:val="22"/>
                  <w:lang w:eastAsia="en-US"/>
                </w:rPr>
                <w:t>300 мм</w:t>
              </w:r>
            </w:smartTag>
            <w:r>
              <w:rPr>
                <w:sz w:val="22"/>
                <w:szCs w:val="22"/>
                <w:lang w:eastAsia="en-US"/>
              </w:rPr>
              <w:t xml:space="preserve">, длиной </w:t>
            </w:r>
            <w:smartTag w:uri="urn:schemas-microsoft-com:office:smarttags" w:element="metricconverter">
              <w:smartTagPr>
                <w:attr w:name="ProductID" w:val="400 мм"/>
              </w:smartTagPr>
              <w:r>
                <w:rPr>
                  <w:sz w:val="22"/>
                  <w:szCs w:val="22"/>
                  <w:lang w:eastAsia="en-US"/>
                </w:rPr>
                <w:t>400 мм</w:t>
              </w:r>
            </w:smartTag>
            <w:r>
              <w:rPr>
                <w:sz w:val="22"/>
                <w:szCs w:val="22"/>
                <w:lang w:eastAsia="en-US"/>
              </w:rPr>
              <w:t xml:space="preserve"> (для прямоугольных керамических плиток)</w:t>
            </w:r>
            <w:r w:rsidRPr="00942B63">
              <w:rPr>
                <w:sz w:val="22"/>
                <w:szCs w:val="22"/>
                <w:lang w:eastAsia="en-US"/>
              </w:rPr>
              <w:t xml:space="preserve">, толщиной </w:t>
            </w:r>
            <w:smartTag w:uri="urn:schemas-microsoft-com:office:smarttags" w:element="metricconverter">
              <w:smartTagPr>
                <w:attr w:name="ProductID" w:val="8 мм"/>
              </w:smartTagPr>
              <w:r w:rsidRPr="00942B63">
                <w:rPr>
                  <w:sz w:val="22"/>
                  <w:szCs w:val="22"/>
                  <w:lang w:eastAsia="en-US"/>
                </w:rPr>
                <w:t>8 мм</w:t>
              </w:r>
            </w:smartTag>
            <w:r w:rsidRPr="00942B63">
              <w:rPr>
                <w:sz w:val="22"/>
                <w:szCs w:val="22"/>
                <w:lang w:eastAsia="en-US"/>
              </w:rPr>
              <w:t xml:space="preserve">. Плитки </w:t>
            </w:r>
            <w:r>
              <w:rPr>
                <w:sz w:val="22"/>
                <w:szCs w:val="22"/>
                <w:lang w:eastAsia="en-US"/>
              </w:rPr>
              <w:t>неглазурованные, химически стойкие</w:t>
            </w:r>
            <w:r w:rsidRPr="00942B63">
              <w:rPr>
                <w:sz w:val="22"/>
                <w:szCs w:val="22"/>
                <w:lang w:eastAsia="en-US"/>
              </w:rPr>
              <w:t>. ГОСТ 6787-2001.  Плитки керамические для полов.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102</w:t>
            </w:r>
          </w:p>
        </w:tc>
        <w:tc>
          <w:tcPr>
            <w:tcW w:w="1478" w:type="pct"/>
          </w:tcPr>
          <w:p w:rsidR="005E52F6" w:rsidRDefault="005E52F6" w:rsidP="00EA11A9">
            <w:pPr>
              <w:jc w:val="center"/>
              <w:rPr>
                <w:lang w:eastAsia="en-US"/>
              </w:rPr>
            </w:pPr>
            <w:r w:rsidRPr="00942B63">
              <w:rPr>
                <w:sz w:val="22"/>
                <w:szCs w:val="22"/>
                <w:lang w:eastAsia="en-US"/>
              </w:rPr>
              <w:t>Битумы нефтяные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t>Битумы нефтяные строительные кровельные марки БНК-45/190. ГОСТ 9548-74 Битумы нефтяные кровельные. Технические условия.</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103</w:t>
            </w:r>
          </w:p>
        </w:tc>
        <w:tc>
          <w:tcPr>
            <w:tcW w:w="1478" w:type="pct"/>
          </w:tcPr>
          <w:p w:rsidR="005E52F6" w:rsidRDefault="005E52F6" w:rsidP="00EA11A9">
            <w:pPr>
              <w:jc w:val="center"/>
              <w:rPr>
                <w:lang w:eastAsia="en-US"/>
              </w:rPr>
            </w:pPr>
            <w:r w:rsidRPr="00942B63">
              <w:rPr>
                <w:sz w:val="22"/>
                <w:szCs w:val="22"/>
                <w:lang w:eastAsia="en-US"/>
              </w:rPr>
              <w:t>Фланцы стальные</w:t>
            </w:r>
          </w:p>
          <w:p w:rsidR="005E52F6" w:rsidRPr="00942B63" w:rsidRDefault="005E52F6" w:rsidP="00EA11A9">
            <w:pPr>
              <w:jc w:val="center"/>
              <w:rPr>
                <w:lang w:eastAsia="en-US"/>
              </w:rPr>
            </w:pPr>
            <w:r>
              <w:rPr>
                <w:sz w:val="22"/>
                <w:szCs w:val="22"/>
                <w:lang w:eastAsia="en-US"/>
              </w:rPr>
              <w:t>(страна происхождения РФ)</w:t>
            </w:r>
          </w:p>
        </w:tc>
        <w:tc>
          <w:tcPr>
            <w:tcW w:w="3093" w:type="pct"/>
          </w:tcPr>
          <w:p w:rsidR="005E52F6" w:rsidRPr="00942B63" w:rsidRDefault="005E52F6" w:rsidP="00EA11A9">
            <w:pPr>
              <w:keepNext/>
              <w:keepLines/>
              <w:shd w:val="clear" w:color="auto" w:fill="FFFFFF"/>
              <w:ind w:firstLine="142"/>
              <w:jc w:val="both"/>
              <w:textAlignment w:val="baseline"/>
              <w:outlineLvl w:val="0"/>
              <w:rPr>
                <w:lang w:eastAsia="en-US"/>
              </w:rPr>
            </w:pPr>
            <w:r w:rsidRPr="00942B63">
              <w:rPr>
                <w:sz w:val="22"/>
                <w:szCs w:val="22"/>
                <w:lang w:eastAsia="en-US"/>
              </w:rPr>
              <w:t>Фланцы стальные плоские привар</w:t>
            </w:r>
            <w:r>
              <w:rPr>
                <w:sz w:val="22"/>
                <w:szCs w:val="22"/>
                <w:lang w:eastAsia="en-US"/>
              </w:rPr>
              <w:t>ные из стали Ст3сп</w:t>
            </w:r>
            <w:r w:rsidRPr="00942B63">
              <w:rPr>
                <w:sz w:val="22"/>
                <w:szCs w:val="22"/>
                <w:lang w:eastAsia="en-US"/>
              </w:rPr>
              <w:t>, давление 1 МПа (10 кгс/см</w:t>
            </w:r>
            <w:proofErr w:type="gramStart"/>
            <w:r w:rsidRPr="00942B63">
              <w:rPr>
                <w:sz w:val="22"/>
                <w:szCs w:val="22"/>
                <w:lang w:eastAsia="en-US"/>
              </w:rPr>
              <w:t>2</w:t>
            </w:r>
            <w:proofErr w:type="gramEnd"/>
            <w:r w:rsidRPr="00942B63">
              <w:rPr>
                <w:sz w:val="22"/>
                <w:szCs w:val="22"/>
                <w:lang w:eastAsia="en-US"/>
              </w:rPr>
              <w:t>), диаметром</w:t>
            </w:r>
            <w:r>
              <w:rPr>
                <w:sz w:val="22"/>
                <w:szCs w:val="22"/>
                <w:lang w:eastAsia="en-US"/>
              </w:rPr>
              <w:t xml:space="preserve"> </w:t>
            </w:r>
            <w:r w:rsidRPr="00942B63">
              <w:rPr>
                <w:sz w:val="22"/>
                <w:szCs w:val="22"/>
                <w:lang w:eastAsia="en-US"/>
              </w:rPr>
              <w:t xml:space="preserve">50мм. ГОСТ 33259-2015. </w:t>
            </w:r>
          </w:p>
        </w:tc>
      </w:tr>
      <w:tr w:rsidR="005E52F6" w:rsidRPr="00942B63" w:rsidTr="00EA11A9">
        <w:tc>
          <w:tcPr>
            <w:tcW w:w="429" w:type="pct"/>
          </w:tcPr>
          <w:p w:rsidR="005E52F6" w:rsidRPr="00942B63" w:rsidRDefault="005E52F6" w:rsidP="00EA11A9">
            <w:pPr>
              <w:suppressAutoHyphens/>
              <w:jc w:val="center"/>
              <w:rPr>
                <w:lang w:eastAsia="en-US"/>
              </w:rPr>
            </w:pPr>
            <w:r>
              <w:rPr>
                <w:sz w:val="22"/>
                <w:szCs w:val="22"/>
                <w:lang w:eastAsia="en-US"/>
              </w:rPr>
              <w:t>104</w:t>
            </w:r>
          </w:p>
        </w:tc>
        <w:tc>
          <w:tcPr>
            <w:tcW w:w="1478" w:type="pct"/>
          </w:tcPr>
          <w:p w:rsidR="005E52F6" w:rsidRDefault="005E52F6" w:rsidP="00EA11A9">
            <w:pPr>
              <w:jc w:val="center"/>
              <w:rPr>
                <w:lang w:eastAsia="en-US"/>
              </w:rPr>
            </w:pPr>
            <w:r w:rsidRPr="00942B63">
              <w:rPr>
                <w:sz w:val="22"/>
                <w:szCs w:val="22"/>
                <w:lang w:eastAsia="en-US"/>
              </w:rPr>
              <w:t>Труба напорная из полиэтилена ПЭ 100 SDR 6</w:t>
            </w:r>
          </w:p>
          <w:p w:rsidR="005E52F6" w:rsidRPr="00942B63" w:rsidRDefault="005E52F6" w:rsidP="00EA11A9">
            <w:pPr>
              <w:jc w:val="center"/>
              <w:rPr>
                <w:lang w:eastAsia="en-US"/>
              </w:rPr>
            </w:pPr>
            <w:r>
              <w:rPr>
                <w:sz w:val="22"/>
                <w:szCs w:val="22"/>
                <w:lang w:eastAsia="en-US"/>
              </w:rPr>
              <w:t>(страна происхождения РФ)</w:t>
            </w:r>
            <w:r w:rsidRPr="00942B63">
              <w:rPr>
                <w:sz w:val="22"/>
                <w:szCs w:val="22"/>
                <w:lang w:eastAsia="en-US"/>
              </w:rPr>
              <w:br/>
            </w:r>
          </w:p>
        </w:tc>
        <w:tc>
          <w:tcPr>
            <w:tcW w:w="3093" w:type="pct"/>
          </w:tcPr>
          <w:p w:rsidR="005E52F6" w:rsidRPr="00942B63" w:rsidRDefault="005E52F6" w:rsidP="00EA11A9">
            <w:pPr>
              <w:widowControl w:val="0"/>
              <w:ind w:firstLine="142"/>
              <w:jc w:val="both"/>
              <w:rPr>
                <w:lang w:eastAsia="en-US"/>
              </w:rPr>
            </w:pPr>
            <w:r w:rsidRPr="00942B63">
              <w:rPr>
                <w:sz w:val="22"/>
                <w:szCs w:val="22"/>
                <w:lang w:eastAsia="en-US"/>
              </w:rPr>
              <w:lastRenderedPageBreak/>
              <w:t xml:space="preserve">Напорные трубы из полиэтилена номинальным наружным диаметром </w:t>
            </w:r>
            <w:smartTag w:uri="urn:schemas-microsoft-com:office:smarttags" w:element="metricconverter">
              <w:smartTagPr>
                <w:attr w:name="ProductID" w:val="25 мм"/>
              </w:smartTagPr>
              <w:r w:rsidRPr="00942B63">
                <w:rPr>
                  <w:sz w:val="22"/>
                  <w:szCs w:val="22"/>
                  <w:lang w:eastAsia="en-US"/>
                </w:rPr>
                <w:t>25 мм</w:t>
              </w:r>
            </w:smartTag>
            <w:r w:rsidRPr="00942B63">
              <w:rPr>
                <w:sz w:val="22"/>
                <w:szCs w:val="22"/>
                <w:lang w:eastAsia="en-US"/>
              </w:rPr>
              <w:t xml:space="preserve">. Трубы </w:t>
            </w:r>
            <w:r>
              <w:rPr>
                <w:sz w:val="22"/>
                <w:szCs w:val="22"/>
                <w:lang w:eastAsia="en-US"/>
              </w:rPr>
              <w:t xml:space="preserve"> имеют</w:t>
            </w:r>
            <w:r w:rsidRPr="00942B63">
              <w:rPr>
                <w:sz w:val="22"/>
                <w:szCs w:val="22"/>
                <w:lang w:eastAsia="en-US"/>
              </w:rPr>
              <w:t xml:space="preserve"> гладкие наружную и внутреннюю поверхности. </w:t>
            </w:r>
            <w:r>
              <w:rPr>
                <w:sz w:val="22"/>
                <w:szCs w:val="22"/>
                <w:lang w:eastAsia="en-US"/>
              </w:rPr>
              <w:t>Н</w:t>
            </w:r>
            <w:r w:rsidRPr="00942B63">
              <w:rPr>
                <w:sz w:val="22"/>
                <w:szCs w:val="22"/>
                <w:lang w:eastAsia="en-US"/>
              </w:rPr>
              <w:t xml:space="preserve">езначительные продольные полосы и волнистость, не выводящие толщину стенки </w:t>
            </w:r>
            <w:r w:rsidRPr="00942B63">
              <w:rPr>
                <w:sz w:val="22"/>
                <w:szCs w:val="22"/>
                <w:lang w:eastAsia="en-US"/>
              </w:rPr>
              <w:lastRenderedPageBreak/>
              <w:t xml:space="preserve">трубы за пределы допускаемых отклонений. На наружной, внутренней и торцевой </w:t>
            </w:r>
            <w:proofErr w:type="gramStart"/>
            <w:r>
              <w:rPr>
                <w:sz w:val="22"/>
                <w:szCs w:val="22"/>
                <w:lang w:eastAsia="en-US"/>
              </w:rPr>
              <w:t>поверхностях</w:t>
            </w:r>
            <w:proofErr w:type="gramEnd"/>
            <w:r>
              <w:rPr>
                <w:sz w:val="22"/>
                <w:szCs w:val="22"/>
                <w:lang w:eastAsia="en-US"/>
              </w:rPr>
              <w:t xml:space="preserve"> труб отсутствуют </w:t>
            </w:r>
            <w:r w:rsidRPr="00942B63">
              <w:rPr>
                <w:sz w:val="22"/>
                <w:szCs w:val="22"/>
                <w:lang w:eastAsia="en-US"/>
              </w:rPr>
              <w:t>пузыри, трещины, раковины, посторонние включения, видимые без увеличительных приборов.  ГОСТ 18599-2001 «Трубы напорные из полиэтилена. Технические условия».</w:t>
            </w:r>
          </w:p>
        </w:tc>
      </w:tr>
    </w:tbl>
    <w:p w:rsidR="005E52F6" w:rsidRPr="00942B63" w:rsidRDefault="005E52F6" w:rsidP="005E52F6">
      <w:pPr>
        <w:widowControl w:val="0"/>
        <w:suppressAutoHyphens/>
        <w:autoSpaceDE w:val="0"/>
        <w:autoSpaceDN w:val="0"/>
        <w:adjustRightInd w:val="0"/>
        <w:rPr>
          <w:b/>
          <w:sz w:val="22"/>
          <w:szCs w:val="22"/>
        </w:rPr>
      </w:pPr>
    </w:p>
    <w:p w:rsidR="005E52F6" w:rsidRPr="00942B63" w:rsidRDefault="005E52F6" w:rsidP="005E52F6">
      <w:pPr>
        <w:widowControl w:val="0"/>
        <w:suppressAutoHyphens/>
        <w:autoSpaceDE w:val="0"/>
        <w:autoSpaceDN w:val="0"/>
        <w:adjustRightInd w:val="0"/>
        <w:ind w:firstLine="709"/>
        <w:jc w:val="both"/>
        <w:rPr>
          <w:b/>
          <w:sz w:val="22"/>
          <w:szCs w:val="22"/>
        </w:rPr>
      </w:pPr>
      <w:r w:rsidRPr="00942B63">
        <w:rPr>
          <w:b/>
          <w:sz w:val="22"/>
          <w:szCs w:val="22"/>
        </w:rPr>
        <w:t xml:space="preserve">Все вспомогательные и </w:t>
      </w:r>
      <w:proofErr w:type="spellStart"/>
      <w:r w:rsidRPr="00942B63">
        <w:rPr>
          <w:b/>
          <w:sz w:val="22"/>
          <w:szCs w:val="22"/>
        </w:rPr>
        <w:t>невключенные</w:t>
      </w:r>
      <w:proofErr w:type="spellEnd"/>
      <w:r w:rsidRPr="00942B63">
        <w:rPr>
          <w:b/>
          <w:sz w:val="22"/>
          <w:szCs w:val="22"/>
        </w:rPr>
        <w:t xml:space="preserve"> материалы, необходимые для в</w:t>
      </w:r>
      <w:r>
        <w:rPr>
          <w:b/>
          <w:sz w:val="22"/>
          <w:szCs w:val="22"/>
        </w:rPr>
        <w:t>ыполнения работ, приобретаются</w:t>
      </w:r>
      <w:r w:rsidRPr="00942B63">
        <w:rPr>
          <w:b/>
          <w:sz w:val="22"/>
          <w:szCs w:val="22"/>
        </w:rPr>
        <w:t xml:space="preserve"> </w:t>
      </w:r>
      <w:r>
        <w:rPr>
          <w:b/>
          <w:sz w:val="22"/>
          <w:szCs w:val="22"/>
        </w:rPr>
        <w:t xml:space="preserve">согласно </w:t>
      </w:r>
      <w:r w:rsidRPr="00942B63">
        <w:rPr>
          <w:b/>
          <w:sz w:val="22"/>
          <w:szCs w:val="22"/>
        </w:rPr>
        <w:t>с проектно-сметной документацией за счет Генерального подрядчика.</w:t>
      </w:r>
    </w:p>
    <w:p w:rsidR="005E52F6" w:rsidRPr="00B75F54" w:rsidRDefault="005E52F6" w:rsidP="00432F8A">
      <w:pPr>
        <w:jc w:val="center"/>
        <w:rPr>
          <w:b/>
          <w:sz w:val="22"/>
          <w:szCs w:val="22"/>
        </w:rPr>
      </w:pPr>
    </w:p>
    <w:p w:rsidR="00432F8A" w:rsidRDefault="00432F8A" w:rsidP="00432F8A">
      <w:pPr>
        <w:rPr>
          <w:sz w:val="22"/>
          <w:szCs w:val="22"/>
        </w:rPr>
      </w:pPr>
    </w:p>
    <w:tbl>
      <w:tblPr>
        <w:tblW w:w="0" w:type="auto"/>
        <w:tblLook w:val="04A0"/>
      </w:tblPr>
      <w:tblGrid>
        <w:gridCol w:w="4785"/>
        <w:gridCol w:w="4785"/>
      </w:tblGrid>
      <w:tr w:rsidR="00EA11A9" w:rsidRPr="00FE60E6" w:rsidTr="00EA11A9">
        <w:tc>
          <w:tcPr>
            <w:tcW w:w="4785" w:type="dxa"/>
          </w:tcPr>
          <w:p w:rsidR="00EA11A9" w:rsidRDefault="00EA11A9" w:rsidP="00EA11A9">
            <w:pPr>
              <w:rPr>
                <w:b/>
              </w:rPr>
            </w:pPr>
            <w:r w:rsidRPr="00FE60E6">
              <w:rPr>
                <w:b/>
                <w:sz w:val="22"/>
                <w:szCs w:val="22"/>
              </w:rPr>
              <w:t>Заказчик:</w:t>
            </w:r>
          </w:p>
          <w:p w:rsidR="00EA11A9" w:rsidRDefault="00EA11A9" w:rsidP="00EA11A9">
            <w:pPr>
              <w:rPr>
                <w:b/>
              </w:rPr>
            </w:pPr>
          </w:p>
          <w:p w:rsidR="00EA11A9" w:rsidRPr="00EA11A9" w:rsidRDefault="00EA11A9" w:rsidP="00EA11A9">
            <w:r w:rsidRPr="00EA11A9">
              <w:rPr>
                <w:sz w:val="22"/>
                <w:szCs w:val="22"/>
              </w:rPr>
              <w:t>Глава сельского поселения</w:t>
            </w:r>
          </w:p>
          <w:p w:rsidR="00EA11A9" w:rsidRPr="00EA11A9" w:rsidRDefault="00EA11A9" w:rsidP="00EA11A9"/>
          <w:p w:rsidR="00EA11A9" w:rsidRPr="00EA11A9" w:rsidRDefault="00EA11A9" w:rsidP="00EA11A9">
            <w:r w:rsidRPr="00EA11A9">
              <w:rPr>
                <w:sz w:val="22"/>
                <w:szCs w:val="22"/>
              </w:rPr>
              <w:t>___________________ Маштанов С.М.</w:t>
            </w:r>
          </w:p>
          <w:p w:rsidR="00EA11A9" w:rsidRPr="00EA11A9" w:rsidRDefault="00EA11A9" w:rsidP="00EA11A9"/>
          <w:p w:rsidR="00EA11A9" w:rsidRPr="00FE60E6" w:rsidRDefault="00EA11A9" w:rsidP="00EA11A9">
            <w:pPr>
              <w:rPr>
                <w:b/>
              </w:rPr>
            </w:pPr>
            <w:r w:rsidRPr="00EA11A9">
              <w:rPr>
                <w:sz w:val="22"/>
                <w:szCs w:val="22"/>
              </w:rPr>
              <w:t>М.П.</w:t>
            </w:r>
          </w:p>
        </w:tc>
        <w:tc>
          <w:tcPr>
            <w:tcW w:w="4785" w:type="dxa"/>
          </w:tcPr>
          <w:p w:rsidR="00EA11A9" w:rsidRDefault="00EA11A9" w:rsidP="00EA11A9">
            <w:pPr>
              <w:rPr>
                <w:b/>
              </w:rPr>
            </w:pPr>
            <w:r w:rsidRPr="00FE60E6">
              <w:rPr>
                <w:b/>
                <w:sz w:val="22"/>
                <w:szCs w:val="22"/>
              </w:rPr>
              <w:t>Генеральный подрядчик:</w:t>
            </w:r>
          </w:p>
          <w:p w:rsidR="00EA11A9" w:rsidRDefault="00EA11A9" w:rsidP="00EA11A9">
            <w:pPr>
              <w:rPr>
                <w:b/>
              </w:rPr>
            </w:pPr>
          </w:p>
          <w:p w:rsidR="00EA11A9" w:rsidRPr="00EA11A9" w:rsidRDefault="00EA11A9" w:rsidP="00EA11A9">
            <w:r w:rsidRPr="00EA11A9">
              <w:rPr>
                <w:sz w:val="22"/>
                <w:szCs w:val="22"/>
              </w:rPr>
              <w:t>Директор</w:t>
            </w:r>
          </w:p>
          <w:p w:rsidR="00EA11A9" w:rsidRPr="00EA11A9" w:rsidRDefault="00EA11A9" w:rsidP="00EA11A9"/>
          <w:p w:rsidR="00EA11A9" w:rsidRPr="00EA11A9" w:rsidRDefault="00EA11A9" w:rsidP="00EA11A9">
            <w:r w:rsidRPr="00EA11A9">
              <w:rPr>
                <w:sz w:val="22"/>
                <w:szCs w:val="22"/>
              </w:rPr>
              <w:t>______________________ Алимов М.Н.</w:t>
            </w:r>
          </w:p>
          <w:p w:rsidR="00EA11A9" w:rsidRPr="00EA11A9" w:rsidRDefault="00EA11A9" w:rsidP="00EA11A9"/>
          <w:p w:rsidR="00EA11A9" w:rsidRPr="00EA11A9" w:rsidRDefault="00EA11A9" w:rsidP="00EA11A9">
            <w:r w:rsidRPr="00EA11A9">
              <w:rPr>
                <w:sz w:val="22"/>
                <w:szCs w:val="22"/>
              </w:rPr>
              <w:t>М.П.</w:t>
            </w:r>
          </w:p>
          <w:p w:rsidR="00EA11A9" w:rsidRDefault="00EA11A9" w:rsidP="00EA11A9">
            <w:pPr>
              <w:rPr>
                <w:b/>
              </w:rPr>
            </w:pPr>
          </w:p>
          <w:p w:rsidR="00EA11A9" w:rsidRDefault="00EA11A9" w:rsidP="00EA11A9">
            <w:pPr>
              <w:rPr>
                <w:b/>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43287A" w:rsidRDefault="0043287A" w:rsidP="000A0B14">
            <w:pPr>
              <w:jc w:val="right"/>
              <w:rPr>
                <w:sz w:val="22"/>
                <w:szCs w:val="22"/>
              </w:rPr>
            </w:pPr>
          </w:p>
          <w:p w:rsidR="000A0B14" w:rsidRPr="004012DC" w:rsidRDefault="000A0B14" w:rsidP="000A0B14">
            <w:pPr>
              <w:jc w:val="right"/>
            </w:pPr>
            <w:r>
              <w:rPr>
                <w:sz w:val="22"/>
                <w:szCs w:val="22"/>
              </w:rPr>
              <w:lastRenderedPageBreak/>
              <w:t>Приложение №2</w:t>
            </w:r>
            <w:r w:rsidRPr="004012DC">
              <w:rPr>
                <w:sz w:val="22"/>
                <w:szCs w:val="22"/>
              </w:rPr>
              <w:t xml:space="preserve"> к </w:t>
            </w:r>
            <w:r>
              <w:rPr>
                <w:sz w:val="22"/>
                <w:szCs w:val="22"/>
              </w:rPr>
              <w:t>Контракту</w:t>
            </w:r>
            <w:r w:rsidRPr="004012DC">
              <w:rPr>
                <w:sz w:val="22"/>
                <w:szCs w:val="22"/>
              </w:rPr>
              <w:t xml:space="preserve">                                                                                  </w:t>
            </w:r>
            <w:r w:rsidR="0021503E">
              <w:rPr>
                <w:sz w:val="22"/>
                <w:szCs w:val="22"/>
              </w:rPr>
              <w:t xml:space="preserve">  № 6  от «09» апреля </w:t>
            </w:r>
            <w:r>
              <w:rPr>
                <w:sz w:val="22"/>
                <w:szCs w:val="22"/>
              </w:rPr>
              <w:t xml:space="preserve"> 2019</w:t>
            </w:r>
            <w:r w:rsidRPr="004012DC">
              <w:rPr>
                <w:sz w:val="22"/>
                <w:szCs w:val="22"/>
              </w:rPr>
              <w:t xml:space="preserve"> года</w:t>
            </w:r>
          </w:p>
          <w:p w:rsidR="000A0B14" w:rsidRDefault="000A0B14" w:rsidP="00EA11A9">
            <w:pPr>
              <w:rPr>
                <w:b/>
              </w:rPr>
            </w:pPr>
          </w:p>
          <w:p w:rsidR="00EA11A9" w:rsidRPr="00FE60E6" w:rsidRDefault="00EA11A9" w:rsidP="00EA11A9">
            <w:pPr>
              <w:rPr>
                <w:b/>
              </w:rPr>
            </w:pPr>
          </w:p>
        </w:tc>
      </w:tr>
    </w:tbl>
    <w:p w:rsidR="00432F8A" w:rsidRPr="00B75F54" w:rsidRDefault="00432F8A" w:rsidP="00432F8A">
      <w:pPr>
        <w:rPr>
          <w:sz w:val="22"/>
          <w:szCs w:val="22"/>
        </w:rPr>
      </w:pPr>
      <w:r w:rsidRPr="00B75F54">
        <w:rPr>
          <w:sz w:val="22"/>
          <w:szCs w:val="22"/>
        </w:rPr>
        <w:lastRenderedPageBreak/>
        <w:t xml:space="preserve">    </w:t>
      </w:r>
    </w:p>
    <w:p w:rsidR="00FB1510" w:rsidRPr="00FB1510" w:rsidRDefault="00FB1510" w:rsidP="00FB1510">
      <w:pPr>
        <w:jc w:val="center"/>
        <w:rPr>
          <w:b/>
          <w:sz w:val="22"/>
          <w:szCs w:val="22"/>
        </w:rPr>
      </w:pPr>
      <w:r w:rsidRPr="00FB1510">
        <w:rPr>
          <w:b/>
          <w:sz w:val="22"/>
          <w:szCs w:val="22"/>
        </w:rPr>
        <w:t>КАЛЕНДАРНЫЙ ПЛАН</w:t>
      </w:r>
    </w:p>
    <w:p w:rsidR="00FB1510" w:rsidRPr="00FB1510" w:rsidRDefault="00FB1510" w:rsidP="00FB1510">
      <w:pPr>
        <w:jc w:val="cente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5208"/>
        <w:gridCol w:w="3260"/>
      </w:tblGrid>
      <w:tr w:rsidR="00FB1510" w:rsidRPr="00FB1510" w:rsidTr="0043287A">
        <w:trPr>
          <w:trHeight w:val="336"/>
        </w:trPr>
        <w:tc>
          <w:tcPr>
            <w:tcW w:w="888" w:type="dxa"/>
            <w:vMerge w:val="restart"/>
            <w:vAlign w:val="center"/>
          </w:tcPr>
          <w:p w:rsidR="00FB1510" w:rsidRPr="00FB1510" w:rsidRDefault="00FB1510" w:rsidP="00FB1510">
            <w:pPr>
              <w:jc w:val="center"/>
              <w:rPr>
                <w:lang w:eastAsia="zh-CN"/>
              </w:rPr>
            </w:pPr>
            <w:r w:rsidRPr="00FB1510">
              <w:rPr>
                <w:sz w:val="22"/>
                <w:szCs w:val="22"/>
                <w:lang w:eastAsia="zh-CN"/>
              </w:rPr>
              <w:t>Номер этапа</w:t>
            </w:r>
          </w:p>
        </w:tc>
        <w:tc>
          <w:tcPr>
            <w:tcW w:w="5208" w:type="dxa"/>
            <w:vMerge w:val="restart"/>
            <w:vAlign w:val="center"/>
          </w:tcPr>
          <w:p w:rsidR="00FB1510" w:rsidRPr="00FB1510" w:rsidRDefault="00FB1510" w:rsidP="00FB1510">
            <w:pPr>
              <w:jc w:val="center"/>
              <w:rPr>
                <w:lang w:eastAsia="zh-CN"/>
              </w:rPr>
            </w:pPr>
            <w:r w:rsidRPr="00FB1510">
              <w:rPr>
                <w:sz w:val="22"/>
                <w:szCs w:val="22"/>
                <w:lang w:eastAsia="zh-CN"/>
              </w:rPr>
              <w:t>Наименование этапа</w:t>
            </w:r>
          </w:p>
        </w:tc>
        <w:tc>
          <w:tcPr>
            <w:tcW w:w="3260" w:type="dxa"/>
            <w:vMerge w:val="restart"/>
            <w:vAlign w:val="center"/>
          </w:tcPr>
          <w:p w:rsidR="00FB1510" w:rsidRPr="00FB1510" w:rsidRDefault="00FB1510" w:rsidP="00FB1510">
            <w:pPr>
              <w:jc w:val="center"/>
              <w:rPr>
                <w:lang w:eastAsia="zh-CN"/>
              </w:rPr>
            </w:pPr>
            <w:r w:rsidRPr="00FB1510">
              <w:rPr>
                <w:sz w:val="22"/>
                <w:szCs w:val="22"/>
                <w:lang w:eastAsia="zh-CN"/>
              </w:rPr>
              <w:t>Период выполнения работ</w:t>
            </w:r>
          </w:p>
        </w:tc>
      </w:tr>
      <w:tr w:rsidR="00FB1510" w:rsidRPr="00FB1510" w:rsidTr="0043287A">
        <w:trPr>
          <w:trHeight w:val="336"/>
        </w:trPr>
        <w:tc>
          <w:tcPr>
            <w:tcW w:w="888" w:type="dxa"/>
            <w:vMerge/>
            <w:vAlign w:val="center"/>
          </w:tcPr>
          <w:p w:rsidR="00FB1510" w:rsidRPr="00FB1510" w:rsidRDefault="00FB1510" w:rsidP="00FB1510">
            <w:pPr>
              <w:rPr>
                <w:lang w:eastAsia="zh-CN"/>
              </w:rPr>
            </w:pPr>
          </w:p>
        </w:tc>
        <w:tc>
          <w:tcPr>
            <w:tcW w:w="5208" w:type="dxa"/>
            <w:vMerge/>
            <w:vAlign w:val="center"/>
          </w:tcPr>
          <w:p w:rsidR="00FB1510" w:rsidRPr="00FB1510" w:rsidRDefault="00FB1510" w:rsidP="00FB1510">
            <w:pPr>
              <w:rPr>
                <w:lang w:eastAsia="zh-CN"/>
              </w:rPr>
            </w:pPr>
          </w:p>
        </w:tc>
        <w:tc>
          <w:tcPr>
            <w:tcW w:w="3260" w:type="dxa"/>
            <w:vMerge/>
            <w:vAlign w:val="center"/>
          </w:tcPr>
          <w:p w:rsidR="00FB1510" w:rsidRPr="00FB1510" w:rsidRDefault="00FB1510" w:rsidP="00FB1510">
            <w:pPr>
              <w:rPr>
                <w:lang w:eastAsia="zh-CN"/>
              </w:rPr>
            </w:pPr>
          </w:p>
        </w:tc>
      </w:tr>
      <w:tr w:rsidR="00FB1510" w:rsidRPr="00FB1510" w:rsidTr="0043287A">
        <w:trPr>
          <w:trHeight w:val="226"/>
        </w:trPr>
        <w:tc>
          <w:tcPr>
            <w:tcW w:w="888" w:type="dxa"/>
          </w:tcPr>
          <w:p w:rsidR="00FB1510" w:rsidRPr="00FB1510" w:rsidRDefault="00FB1510" w:rsidP="00FB1510">
            <w:pPr>
              <w:spacing w:line="276" w:lineRule="auto"/>
              <w:jc w:val="center"/>
              <w:rPr>
                <w:lang w:eastAsia="en-US"/>
              </w:rPr>
            </w:pPr>
            <w:r w:rsidRPr="00FB1510">
              <w:rPr>
                <w:sz w:val="22"/>
                <w:szCs w:val="22"/>
                <w:lang w:eastAsia="en-US"/>
              </w:rPr>
              <w:t>1</w:t>
            </w:r>
          </w:p>
        </w:tc>
        <w:tc>
          <w:tcPr>
            <w:tcW w:w="5208" w:type="dxa"/>
          </w:tcPr>
          <w:p w:rsidR="00FB1510" w:rsidRPr="00FB1510" w:rsidRDefault="00FB1510" w:rsidP="00FB1510">
            <w:pPr>
              <w:shd w:val="clear" w:color="auto" w:fill="FFFFFF"/>
              <w:rPr>
                <w:color w:val="000000"/>
              </w:rPr>
            </w:pPr>
            <w:r w:rsidRPr="00FB1510">
              <w:rPr>
                <w:color w:val="000000"/>
                <w:sz w:val="22"/>
                <w:szCs w:val="22"/>
              </w:rPr>
              <w:t>Подготовительные работы</w:t>
            </w:r>
          </w:p>
        </w:tc>
        <w:tc>
          <w:tcPr>
            <w:tcW w:w="3260" w:type="dxa"/>
            <w:vAlign w:val="center"/>
          </w:tcPr>
          <w:p w:rsidR="00FB1510" w:rsidRPr="00FB1510" w:rsidRDefault="00FB1510" w:rsidP="00FB1510">
            <w:pPr>
              <w:spacing w:line="276" w:lineRule="auto"/>
              <w:jc w:val="center"/>
            </w:pPr>
            <w:r w:rsidRPr="00FB1510">
              <w:t>С апреля - по 1 мая</w:t>
            </w:r>
          </w:p>
        </w:tc>
      </w:tr>
      <w:tr w:rsidR="00FB1510" w:rsidRPr="00FB1510" w:rsidTr="0043287A">
        <w:trPr>
          <w:trHeight w:val="315"/>
        </w:trPr>
        <w:tc>
          <w:tcPr>
            <w:tcW w:w="888" w:type="dxa"/>
          </w:tcPr>
          <w:p w:rsidR="00FB1510" w:rsidRPr="00FB1510" w:rsidRDefault="00FB1510" w:rsidP="00FB1510">
            <w:pPr>
              <w:spacing w:line="276" w:lineRule="auto"/>
              <w:jc w:val="center"/>
              <w:rPr>
                <w:lang w:eastAsia="en-US"/>
              </w:rPr>
            </w:pPr>
            <w:r w:rsidRPr="00FB1510">
              <w:rPr>
                <w:sz w:val="22"/>
                <w:szCs w:val="22"/>
                <w:lang w:eastAsia="en-US"/>
              </w:rPr>
              <w:t>2</w:t>
            </w:r>
          </w:p>
        </w:tc>
        <w:tc>
          <w:tcPr>
            <w:tcW w:w="5208" w:type="dxa"/>
          </w:tcPr>
          <w:p w:rsidR="00FB1510" w:rsidRPr="00FB1510" w:rsidRDefault="00FB1510" w:rsidP="00FB1510">
            <w:pPr>
              <w:shd w:val="clear" w:color="auto" w:fill="FFFFFF"/>
              <w:rPr>
                <w:color w:val="000000"/>
              </w:rPr>
            </w:pPr>
            <w:r w:rsidRPr="00FB1510">
              <w:rPr>
                <w:color w:val="000000"/>
                <w:sz w:val="22"/>
                <w:szCs w:val="22"/>
              </w:rPr>
              <w:t>Земляные работы</w:t>
            </w:r>
          </w:p>
        </w:tc>
        <w:tc>
          <w:tcPr>
            <w:tcW w:w="3260" w:type="dxa"/>
            <w:vAlign w:val="center"/>
          </w:tcPr>
          <w:p w:rsidR="00FB1510" w:rsidRPr="00FB1510" w:rsidRDefault="00FB1510" w:rsidP="00FB1510">
            <w:pPr>
              <w:spacing w:line="276" w:lineRule="auto"/>
              <w:jc w:val="center"/>
            </w:pPr>
            <w:r w:rsidRPr="00FB1510">
              <w:t xml:space="preserve">Со 2 мая – по 10 мая </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3</w:t>
            </w:r>
          </w:p>
        </w:tc>
        <w:tc>
          <w:tcPr>
            <w:tcW w:w="5208" w:type="dxa"/>
          </w:tcPr>
          <w:p w:rsidR="00FB1510" w:rsidRPr="00FB1510" w:rsidRDefault="00FB1510" w:rsidP="00FB1510">
            <w:pPr>
              <w:shd w:val="clear" w:color="auto" w:fill="FFFFFF"/>
              <w:rPr>
                <w:color w:val="000000"/>
              </w:rPr>
            </w:pPr>
            <w:r w:rsidRPr="00FB1510">
              <w:rPr>
                <w:color w:val="000000"/>
                <w:sz w:val="22"/>
                <w:szCs w:val="22"/>
              </w:rPr>
              <w:t>Устройство фундаментов и оснований</w:t>
            </w:r>
          </w:p>
        </w:tc>
        <w:tc>
          <w:tcPr>
            <w:tcW w:w="3260" w:type="dxa"/>
            <w:vAlign w:val="center"/>
          </w:tcPr>
          <w:p w:rsidR="00FB1510" w:rsidRPr="00FB1510" w:rsidRDefault="00FB1510" w:rsidP="00FB1510">
            <w:pPr>
              <w:spacing w:line="276" w:lineRule="auto"/>
              <w:jc w:val="center"/>
            </w:pPr>
            <w:r w:rsidRPr="00FB1510">
              <w:t>С 10 мая – по 18 мая</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4</w:t>
            </w:r>
          </w:p>
        </w:tc>
        <w:tc>
          <w:tcPr>
            <w:tcW w:w="5208" w:type="dxa"/>
          </w:tcPr>
          <w:p w:rsidR="00FB1510" w:rsidRPr="00FB1510" w:rsidRDefault="00FB1510" w:rsidP="00FB1510">
            <w:pPr>
              <w:shd w:val="clear" w:color="auto" w:fill="FFFFFF"/>
              <w:rPr>
                <w:color w:val="000000"/>
              </w:rPr>
            </w:pPr>
            <w:r w:rsidRPr="00FB1510">
              <w:rPr>
                <w:color w:val="000000"/>
                <w:sz w:val="22"/>
                <w:szCs w:val="22"/>
              </w:rPr>
              <w:t>Возведение несущих конструкций</w:t>
            </w:r>
          </w:p>
        </w:tc>
        <w:tc>
          <w:tcPr>
            <w:tcW w:w="3260" w:type="dxa"/>
            <w:vAlign w:val="center"/>
          </w:tcPr>
          <w:p w:rsidR="00FB1510" w:rsidRPr="00FB1510" w:rsidRDefault="00FB1510" w:rsidP="00FB1510">
            <w:pPr>
              <w:spacing w:line="276" w:lineRule="auto"/>
              <w:jc w:val="center"/>
            </w:pPr>
            <w:r w:rsidRPr="00FB1510">
              <w:t>С 20 мая – по 20 июля</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5</w:t>
            </w:r>
          </w:p>
        </w:tc>
        <w:tc>
          <w:tcPr>
            <w:tcW w:w="5208" w:type="dxa"/>
          </w:tcPr>
          <w:p w:rsidR="00FB1510" w:rsidRPr="00FB1510" w:rsidRDefault="00FB1510" w:rsidP="00FB1510">
            <w:pPr>
              <w:shd w:val="clear" w:color="auto" w:fill="FFFFFF"/>
              <w:rPr>
                <w:color w:val="000000"/>
              </w:rPr>
            </w:pPr>
            <w:r w:rsidRPr="00FB1510">
              <w:rPr>
                <w:color w:val="000000"/>
                <w:sz w:val="22"/>
                <w:szCs w:val="22"/>
              </w:rPr>
              <w:t>Устройство кровли</w:t>
            </w:r>
          </w:p>
        </w:tc>
        <w:tc>
          <w:tcPr>
            <w:tcW w:w="3260" w:type="dxa"/>
            <w:vAlign w:val="center"/>
          </w:tcPr>
          <w:p w:rsidR="00FB1510" w:rsidRPr="00FB1510" w:rsidRDefault="00FB1510" w:rsidP="00FB1510">
            <w:pPr>
              <w:spacing w:line="276" w:lineRule="auto"/>
              <w:jc w:val="center"/>
            </w:pPr>
            <w:r w:rsidRPr="00FB1510">
              <w:t>С 22 июля – по 16 августа</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6</w:t>
            </w:r>
          </w:p>
        </w:tc>
        <w:tc>
          <w:tcPr>
            <w:tcW w:w="5208" w:type="dxa"/>
          </w:tcPr>
          <w:p w:rsidR="00FB1510" w:rsidRPr="00FB1510" w:rsidRDefault="00FB1510" w:rsidP="00FB1510">
            <w:pPr>
              <w:shd w:val="clear" w:color="auto" w:fill="FFFFFF"/>
              <w:rPr>
                <w:color w:val="000000"/>
              </w:rPr>
            </w:pPr>
            <w:r w:rsidRPr="00FB1510">
              <w:rPr>
                <w:color w:val="000000"/>
                <w:sz w:val="22"/>
                <w:szCs w:val="22"/>
              </w:rPr>
              <w:t>Внутренние отделочные работы</w:t>
            </w:r>
          </w:p>
        </w:tc>
        <w:tc>
          <w:tcPr>
            <w:tcW w:w="3260" w:type="dxa"/>
            <w:vAlign w:val="center"/>
          </w:tcPr>
          <w:p w:rsidR="00FB1510" w:rsidRPr="00FB1510" w:rsidRDefault="00FB1510" w:rsidP="00FB1510">
            <w:pPr>
              <w:spacing w:line="276" w:lineRule="auto"/>
              <w:jc w:val="center"/>
            </w:pPr>
            <w:r w:rsidRPr="00FB1510">
              <w:t>С 19 августа - по 9 декабря</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7</w:t>
            </w:r>
          </w:p>
        </w:tc>
        <w:tc>
          <w:tcPr>
            <w:tcW w:w="5208" w:type="dxa"/>
          </w:tcPr>
          <w:p w:rsidR="00FB1510" w:rsidRPr="00FB1510" w:rsidRDefault="00FB1510" w:rsidP="00FB1510">
            <w:pPr>
              <w:shd w:val="clear" w:color="auto" w:fill="FFFFFF"/>
              <w:rPr>
                <w:color w:val="000000"/>
              </w:rPr>
            </w:pPr>
            <w:r w:rsidRPr="00FB1510">
              <w:rPr>
                <w:color w:val="000000"/>
                <w:sz w:val="22"/>
                <w:szCs w:val="22"/>
              </w:rPr>
              <w:t>Устройство внутренних санитарно-технических систем</w:t>
            </w:r>
          </w:p>
        </w:tc>
        <w:tc>
          <w:tcPr>
            <w:tcW w:w="3260" w:type="dxa"/>
            <w:vAlign w:val="center"/>
          </w:tcPr>
          <w:p w:rsidR="00FB1510" w:rsidRPr="00FB1510" w:rsidRDefault="00FB1510" w:rsidP="00FB1510">
            <w:pPr>
              <w:spacing w:line="276" w:lineRule="auto"/>
              <w:jc w:val="center"/>
            </w:pPr>
            <w:r w:rsidRPr="00FB1510">
              <w:t>С 16 сентября – по 21 ноября</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8</w:t>
            </w:r>
          </w:p>
        </w:tc>
        <w:tc>
          <w:tcPr>
            <w:tcW w:w="5208" w:type="dxa"/>
          </w:tcPr>
          <w:p w:rsidR="00FB1510" w:rsidRPr="00FB1510" w:rsidRDefault="00FB1510" w:rsidP="00FB1510">
            <w:pPr>
              <w:shd w:val="clear" w:color="auto" w:fill="FFFFFF"/>
              <w:rPr>
                <w:color w:val="000000"/>
              </w:rPr>
            </w:pPr>
            <w:r w:rsidRPr="00FB1510">
              <w:rPr>
                <w:color w:val="000000"/>
                <w:sz w:val="22"/>
                <w:szCs w:val="22"/>
              </w:rPr>
              <w:t>Устройство внутренних электротехнических систем</w:t>
            </w:r>
          </w:p>
        </w:tc>
        <w:tc>
          <w:tcPr>
            <w:tcW w:w="3260" w:type="dxa"/>
            <w:vAlign w:val="center"/>
          </w:tcPr>
          <w:p w:rsidR="00FB1510" w:rsidRPr="00FB1510" w:rsidRDefault="00FB1510" w:rsidP="00FB1510">
            <w:pPr>
              <w:spacing w:line="276" w:lineRule="auto"/>
              <w:jc w:val="center"/>
            </w:pPr>
            <w:r w:rsidRPr="00FB1510">
              <w:t>С 1 августа – по 28 сентября</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9</w:t>
            </w:r>
          </w:p>
        </w:tc>
        <w:tc>
          <w:tcPr>
            <w:tcW w:w="5208" w:type="dxa"/>
          </w:tcPr>
          <w:p w:rsidR="00FB1510" w:rsidRPr="00FB1510" w:rsidRDefault="00FB1510" w:rsidP="00FB1510">
            <w:pPr>
              <w:shd w:val="clear" w:color="auto" w:fill="FFFFFF"/>
              <w:rPr>
                <w:color w:val="000000"/>
              </w:rPr>
            </w:pPr>
            <w:r w:rsidRPr="00FB1510">
              <w:rPr>
                <w:color w:val="000000"/>
                <w:sz w:val="22"/>
                <w:szCs w:val="22"/>
              </w:rPr>
              <w:t>Устройство внутренних трубопроводных систем</w:t>
            </w:r>
          </w:p>
        </w:tc>
        <w:tc>
          <w:tcPr>
            <w:tcW w:w="3260" w:type="dxa"/>
            <w:vAlign w:val="center"/>
          </w:tcPr>
          <w:p w:rsidR="00FB1510" w:rsidRPr="00FB1510" w:rsidRDefault="00FB1510" w:rsidP="00FB1510">
            <w:pPr>
              <w:spacing w:line="276" w:lineRule="auto"/>
              <w:jc w:val="center"/>
            </w:pPr>
            <w:r w:rsidRPr="00FB1510">
              <w:t>С 7 сентября – по 11 ноября</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10</w:t>
            </w:r>
          </w:p>
        </w:tc>
        <w:tc>
          <w:tcPr>
            <w:tcW w:w="5208" w:type="dxa"/>
          </w:tcPr>
          <w:p w:rsidR="00FB1510" w:rsidRPr="00FB1510" w:rsidRDefault="00FB1510" w:rsidP="00FB1510">
            <w:pPr>
              <w:shd w:val="clear" w:color="auto" w:fill="FFFFFF"/>
              <w:rPr>
                <w:color w:val="000000"/>
              </w:rPr>
            </w:pPr>
            <w:r w:rsidRPr="00FB1510">
              <w:rPr>
                <w:color w:val="000000"/>
                <w:sz w:val="22"/>
                <w:szCs w:val="22"/>
              </w:rPr>
              <w:t>Устройство внутренних слаботочных систем</w:t>
            </w:r>
          </w:p>
        </w:tc>
        <w:tc>
          <w:tcPr>
            <w:tcW w:w="3260" w:type="dxa"/>
            <w:vAlign w:val="center"/>
          </w:tcPr>
          <w:p w:rsidR="00FB1510" w:rsidRPr="00FB1510" w:rsidRDefault="00FB1510" w:rsidP="00FB1510">
            <w:pPr>
              <w:spacing w:line="276" w:lineRule="auto"/>
              <w:jc w:val="center"/>
            </w:pPr>
            <w:r w:rsidRPr="00FB1510">
              <w:t>С 4 октября – по 31 октября</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12</w:t>
            </w:r>
          </w:p>
        </w:tc>
        <w:tc>
          <w:tcPr>
            <w:tcW w:w="5208" w:type="dxa"/>
          </w:tcPr>
          <w:p w:rsidR="00FB1510" w:rsidRPr="00FB1510" w:rsidRDefault="00FB1510" w:rsidP="00FB1510">
            <w:pPr>
              <w:shd w:val="clear" w:color="auto" w:fill="FFFFFF"/>
              <w:rPr>
                <w:color w:val="000000"/>
              </w:rPr>
            </w:pPr>
            <w:r w:rsidRPr="00FB1510">
              <w:rPr>
                <w:color w:val="000000"/>
                <w:sz w:val="22"/>
                <w:szCs w:val="22"/>
              </w:rPr>
              <w:t>Пусконаладочные работы</w:t>
            </w:r>
          </w:p>
        </w:tc>
        <w:tc>
          <w:tcPr>
            <w:tcW w:w="3260" w:type="dxa"/>
            <w:vAlign w:val="center"/>
          </w:tcPr>
          <w:p w:rsidR="00FB1510" w:rsidRPr="00FB1510" w:rsidRDefault="00FB1510" w:rsidP="00FB1510">
            <w:pPr>
              <w:spacing w:line="276" w:lineRule="auto"/>
              <w:jc w:val="center"/>
            </w:pPr>
            <w:r w:rsidRPr="00FB1510">
              <w:t>С 18 ноября – по 7 декабря</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13</w:t>
            </w:r>
          </w:p>
        </w:tc>
        <w:tc>
          <w:tcPr>
            <w:tcW w:w="5208" w:type="dxa"/>
          </w:tcPr>
          <w:p w:rsidR="00FB1510" w:rsidRPr="00FB1510" w:rsidRDefault="00FB1510" w:rsidP="00FB1510">
            <w:pPr>
              <w:shd w:val="clear" w:color="auto" w:fill="FFFFFF"/>
              <w:rPr>
                <w:color w:val="000000"/>
              </w:rPr>
            </w:pPr>
            <w:r w:rsidRPr="00FB1510">
              <w:rPr>
                <w:color w:val="000000"/>
                <w:sz w:val="22"/>
                <w:szCs w:val="22"/>
              </w:rPr>
              <w:t>Устройство наружных электрических сетей и линий связи</w:t>
            </w:r>
          </w:p>
        </w:tc>
        <w:tc>
          <w:tcPr>
            <w:tcW w:w="3260" w:type="dxa"/>
            <w:vAlign w:val="center"/>
          </w:tcPr>
          <w:p w:rsidR="00FB1510" w:rsidRPr="00FB1510" w:rsidRDefault="00FB1510" w:rsidP="00FB1510">
            <w:pPr>
              <w:spacing w:line="276" w:lineRule="auto"/>
              <w:jc w:val="center"/>
            </w:pPr>
            <w:r w:rsidRPr="00FB1510">
              <w:t>С 21 октября – по 7 ноября</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14</w:t>
            </w:r>
          </w:p>
        </w:tc>
        <w:tc>
          <w:tcPr>
            <w:tcW w:w="5208" w:type="dxa"/>
          </w:tcPr>
          <w:p w:rsidR="00FB1510" w:rsidRPr="00FB1510" w:rsidRDefault="00FB1510" w:rsidP="00FB1510">
            <w:pPr>
              <w:shd w:val="clear" w:color="auto" w:fill="FFFFFF"/>
              <w:rPr>
                <w:color w:val="000000"/>
              </w:rPr>
            </w:pPr>
            <w:r w:rsidRPr="00FB1510">
              <w:rPr>
                <w:color w:val="000000"/>
                <w:sz w:val="22"/>
                <w:szCs w:val="22"/>
              </w:rPr>
              <w:t>Устройство наружных сетей канализации</w:t>
            </w:r>
          </w:p>
        </w:tc>
        <w:tc>
          <w:tcPr>
            <w:tcW w:w="3260" w:type="dxa"/>
            <w:vAlign w:val="center"/>
          </w:tcPr>
          <w:p w:rsidR="00FB1510" w:rsidRPr="00FB1510" w:rsidRDefault="00FB1510" w:rsidP="00FB1510">
            <w:pPr>
              <w:spacing w:line="276" w:lineRule="auto"/>
              <w:jc w:val="center"/>
            </w:pPr>
            <w:r w:rsidRPr="00FB1510">
              <w:t>С 16 августа – по 30 августа</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15</w:t>
            </w:r>
          </w:p>
        </w:tc>
        <w:tc>
          <w:tcPr>
            <w:tcW w:w="5208" w:type="dxa"/>
          </w:tcPr>
          <w:p w:rsidR="00FB1510" w:rsidRPr="00FB1510" w:rsidRDefault="00FB1510" w:rsidP="00FB1510">
            <w:pPr>
              <w:shd w:val="clear" w:color="auto" w:fill="FFFFFF"/>
              <w:rPr>
                <w:color w:val="000000"/>
              </w:rPr>
            </w:pPr>
            <w:r w:rsidRPr="00FB1510">
              <w:rPr>
                <w:color w:val="000000"/>
                <w:sz w:val="22"/>
                <w:szCs w:val="22"/>
              </w:rPr>
              <w:t>Устройство наружных сетей водоснабжения</w:t>
            </w:r>
          </w:p>
        </w:tc>
        <w:tc>
          <w:tcPr>
            <w:tcW w:w="3260" w:type="dxa"/>
            <w:vAlign w:val="center"/>
          </w:tcPr>
          <w:p w:rsidR="00FB1510" w:rsidRPr="00FB1510" w:rsidRDefault="00FB1510" w:rsidP="00FB1510">
            <w:pPr>
              <w:spacing w:line="276" w:lineRule="auto"/>
              <w:jc w:val="center"/>
            </w:pPr>
            <w:r w:rsidRPr="00FB1510">
              <w:t>С 31 августа – по 7 сентября</w:t>
            </w:r>
          </w:p>
        </w:tc>
      </w:tr>
      <w:tr w:rsidR="00FB1510" w:rsidRPr="00FB1510" w:rsidTr="0043287A">
        <w:trPr>
          <w:trHeight w:val="70"/>
        </w:trPr>
        <w:tc>
          <w:tcPr>
            <w:tcW w:w="888" w:type="dxa"/>
          </w:tcPr>
          <w:p w:rsidR="00FB1510" w:rsidRPr="00FB1510" w:rsidRDefault="00FB1510" w:rsidP="00FB1510">
            <w:pPr>
              <w:spacing w:line="276" w:lineRule="auto"/>
              <w:jc w:val="center"/>
              <w:rPr>
                <w:lang w:eastAsia="en-US"/>
              </w:rPr>
            </w:pPr>
            <w:r w:rsidRPr="00FB1510">
              <w:rPr>
                <w:sz w:val="22"/>
                <w:szCs w:val="22"/>
                <w:lang w:eastAsia="en-US"/>
              </w:rPr>
              <w:t>16</w:t>
            </w:r>
          </w:p>
        </w:tc>
        <w:tc>
          <w:tcPr>
            <w:tcW w:w="5208" w:type="dxa"/>
          </w:tcPr>
          <w:p w:rsidR="00FB1510" w:rsidRPr="00FB1510" w:rsidRDefault="00FB1510" w:rsidP="00FB1510">
            <w:pPr>
              <w:shd w:val="clear" w:color="auto" w:fill="FFFFFF"/>
              <w:rPr>
                <w:color w:val="000000"/>
              </w:rPr>
            </w:pPr>
            <w:r w:rsidRPr="00FB1510">
              <w:rPr>
                <w:color w:val="000000"/>
                <w:sz w:val="22"/>
                <w:szCs w:val="22"/>
              </w:rPr>
              <w:t>Устройство наружных сетей газоснабжения</w:t>
            </w:r>
          </w:p>
        </w:tc>
        <w:tc>
          <w:tcPr>
            <w:tcW w:w="3260" w:type="dxa"/>
            <w:vAlign w:val="center"/>
          </w:tcPr>
          <w:p w:rsidR="00FB1510" w:rsidRPr="00FB1510" w:rsidRDefault="00FB1510" w:rsidP="00FB1510">
            <w:pPr>
              <w:spacing w:line="276" w:lineRule="auto"/>
              <w:jc w:val="center"/>
            </w:pPr>
            <w:r w:rsidRPr="00FB1510">
              <w:t>С 1 ноября – по 28 ноября</w:t>
            </w:r>
          </w:p>
        </w:tc>
      </w:tr>
      <w:tr w:rsidR="00FB1510" w:rsidRPr="00FB1510" w:rsidTr="0043287A">
        <w:trPr>
          <w:trHeight w:val="330"/>
        </w:trPr>
        <w:tc>
          <w:tcPr>
            <w:tcW w:w="888" w:type="dxa"/>
          </w:tcPr>
          <w:p w:rsidR="00FB1510" w:rsidRPr="00FB1510" w:rsidRDefault="00FB1510" w:rsidP="00FB1510">
            <w:pPr>
              <w:spacing w:line="276" w:lineRule="auto"/>
              <w:ind w:hanging="108"/>
              <w:rPr>
                <w:b/>
                <w:lang w:eastAsia="en-US"/>
              </w:rPr>
            </w:pPr>
          </w:p>
        </w:tc>
        <w:tc>
          <w:tcPr>
            <w:tcW w:w="5208" w:type="dxa"/>
            <w:vAlign w:val="center"/>
          </w:tcPr>
          <w:p w:rsidR="00FB1510" w:rsidRPr="00FB1510" w:rsidRDefault="00FB1510" w:rsidP="00FB1510">
            <w:pPr>
              <w:spacing w:line="276" w:lineRule="auto"/>
              <w:ind w:hanging="108"/>
              <w:rPr>
                <w:b/>
                <w:lang w:eastAsia="en-US"/>
              </w:rPr>
            </w:pPr>
            <w:r w:rsidRPr="00FB1510">
              <w:rPr>
                <w:b/>
                <w:sz w:val="22"/>
                <w:szCs w:val="22"/>
                <w:lang w:eastAsia="en-US"/>
              </w:rPr>
              <w:t>Завершение строительных работ</w:t>
            </w:r>
          </w:p>
        </w:tc>
        <w:tc>
          <w:tcPr>
            <w:tcW w:w="3260" w:type="dxa"/>
            <w:vAlign w:val="center"/>
          </w:tcPr>
          <w:p w:rsidR="00FB1510" w:rsidRPr="00FB1510" w:rsidRDefault="00FB1510" w:rsidP="00FB1510">
            <w:pPr>
              <w:spacing w:line="276" w:lineRule="auto"/>
              <w:jc w:val="center"/>
              <w:rPr>
                <w:b/>
              </w:rPr>
            </w:pPr>
            <w:r w:rsidRPr="00FB1510">
              <w:rPr>
                <w:b/>
                <w:sz w:val="22"/>
                <w:szCs w:val="22"/>
              </w:rPr>
              <w:t>В течение 8 месяцев с момента заключения контракта</w:t>
            </w:r>
          </w:p>
        </w:tc>
      </w:tr>
    </w:tbl>
    <w:p w:rsidR="00432F8A" w:rsidRDefault="00432F8A" w:rsidP="00432F8A">
      <w:pPr>
        <w:rPr>
          <w:sz w:val="22"/>
          <w:szCs w:val="22"/>
        </w:rPr>
      </w:pPr>
    </w:p>
    <w:tbl>
      <w:tblPr>
        <w:tblW w:w="0" w:type="auto"/>
        <w:tblLook w:val="04A0"/>
      </w:tblPr>
      <w:tblGrid>
        <w:gridCol w:w="4785"/>
        <w:gridCol w:w="4785"/>
      </w:tblGrid>
      <w:tr w:rsidR="00432F8A" w:rsidRPr="00FE60E6" w:rsidTr="00EA11A9">
        <w:tc>
          <w:tcPr>
            <w:tcW w:w="4785" w:type="dxa"/>
          </w:tcPr>
          <w:p w:rsidR="00432F8A" w:rsidRDefault="00432F8A" w:rsidP="00EA11A9">
            <w:pPr>
              <w:rPr>
                <w:b/>
              </w:rPr>
            </w:pPr>
            <w:r w:rsidRPr="00FE60E6">
              <w:rPr>
                <w:b/>
                <w:sz w:val="22"/>
                <w:szCs w:val="22"/>
              </w:rPr>
              <w:t>Заказчик:</w:t>
            </w:r>
          </w:p>
          <w:p w:rsidR="00AC25E4" w:rsidRDefault="00AC25E4" w:rsidP="00EA11A9">
            <w:pPr>
              <w:rPr>
                <w:b/>
              </w:rPr>
            </w:pPr>
          </w:p>
          <w:p w:rsidR="00AC25E4" w:rsidRPr="00EA11A9" w:rsidRDefault="00AC25E4" w:rsidP="00EA11A9">
            <w:r w:rsidRPr="00EA11A9">
              <w:rPr>
                <w:sz w:val="22"/>
                <w:szCs w:val="22"/>
              </w:rPr>
              <w:t>Глава сельского поселения</w:t>
            </w:r>
          </w:p>
          <w:p w:rsidR="00AC25E4" w:rsidRPr="00EA11A9" w:rsidRDefault="00AC25E4" w:rsidP="00EA11A9"/>
          <w:p w:rsidR="00AC25E4" w:rsidRPr="00EA11A9" w:rsidRDefault="00AC25E4" w:rsidP="00EA11A9">
            <w:r w:rsidRPr="00EA11A9">
              <w:rPr>
                <w:sz w:val="22"/>
                <w:szCs w:val="22"/>
              </w:rPr>
              <w:t>___________________ Маштанов С.М.</w:t>
            </w:r>
          </w:p>
          <w:p w:rsidR="00EA11A9" w:rsidRPr="00EA11A9" w:rsidRDefault="00EA11A9" w:rsidP="00EA11A9"/>
          <w:p w:rsidR="00EA11A9" w:rsidRPr="00FE60E6" w:rsidRDefault="00EA11A9" w:rsidP="00EA11A9">
            <w:pPr>
              <w:rPr>
                <w:b/>
              </w:rPr>
            </w:pPr>
            <w:r w:rsidRPr="00EA11A9">
              <w:rPr>
                <w:sz w:val="22"/>
                <w:szCs w:val="22"/>
              </w:rPr>
              <w:t>М.П.</w:t>
            </w:r>
          </w:p>
        </w:tc>
        <w:tc>
          <w:tcPr>
            <w:tcW w:w="4785" w:type="dxa"/>
          </w:tcPr>
          <w:p w:rsidR="00432F8A" w:rsidRDefault="00432F8A" w:rsidP="00EA11A9">
            <w:pPr>
              <w:rPr>
                <w:b/>
              </w:rPr>
            </w:pPr>
            <w:r w:rsidRPr="00FE60E6">
              <w:rPr>
                <w:b/>
                <w:sz w:val="22"/>
                <w:szCs w:val="22"/>
              </w:rPr>
              <w:t>Генеральный подрядчик:</w:t>
            </w:r>
            <w:r w:rsidR="00FB1510">
              <w:rPr>
                <w:b/>
                <w:sz w:val="22"/>
                <w:szCs w:val="22"/>
              </w:rPr>
              <w:t xml:space="preserve"> </w:t>
            </w:r>
          </w:p>
          <w:p w:rsidR="00AC25E4" w:rsidRDefault="00AC25E4" w:rsidP="00EA11A9">
            <w:pPr>
              <w:rPr>
                <w:b/>
              </w:rPr>
            </w:pPr>
          </w:p>
          <w:p w:rsidR="00AC25E4" w:rsidRPr="00EA11A9" w:rsidRDefault="00AC25E4" w:rsidP="00EA11A9">
            <w:r w:rsidRPr="00EA11A9">
              <w:rPr>
                <w:sz w:val="22"/>
                <w:szCs w:val="22"/>
              </w:rPr>
              <w:t>Директор</w:t>
            </w:r>
          </w:p>
          <w:p w:rsidR="00AC25E4" w:rsidRPr="00EA11A9" w:rsidRDefault="00AC25E4" w:rsidP="00EA11A9"/>
          <w:p w:rsidR="00AC25E4" w:rsidRPr="00EA11A9" w:rsidRDefault="00AC25E4" w:rsidP="00EA11A9">
            <w:r w:rsidRPr="00EA11A9">
              <w:rPr>
                <w:sz w:val="22"/>
                <w:szCs w:val="22"/>
              </w:rPr>
              <w:t>______________________ Алимов М.Н.</w:t>
            </w:r>
          </w:p>
          <w:p w:rsidR="00EA11A9" w:rsidRPr="00EA11A9" w:rsidRDefault="00EA11A9" w:rsidP="00EA11A9"/>
          <w:p w:rsidR="00EA11A9" w:rsidRPr="00EA11A9" w:rsidRDefault="00EA11A9" w:rsidP="00EA11A9">
            <w:r w:rsidRPr="00EA11A9">
              <w:rPr>
                <w:sz w:val="22"/>
                <w:szCs w:val="22"/>
              </w:rPr>
              <w:t>М.П.</w:t>
            </w:r>
          </w:p>
          <w:p w:rsidR="00EA11A9" w:rsidRDefault="00EA11A9" w:rsidP="00EA11A9">
            <w:pPr>
              <w:rPr>
                <w:b/>
              </w:rPr>
            </w:pPr>
          </w:p>
          <w:p w:rsidR="00AC25E4" w:rsidRPr="00FE60E6" w:rsidRDefault="00AC25E4" w:rsidP="00EA11A9">
            <w:pPr>
              <w:rPr>
                <w:b/>
              </w:rPr>
            </w:pPr>
          </w:p>
        </w:tc>
      </w:tr>
    </w:tbl>
    <w:p w:rsidR="00FB1510" w:rsidRDefault="00FB1510" w:rsidP="00432F8A">
      <w:pPr>
        <w:jc w:val="right"/>
        <w:rPr>
          <w:sz w:val="22"/>
          <w:szCs w:val="22"/>
        </w:rPr>
      </w:pPr>
    </w:p>
    <w:p w:rsidR="00FB1510" w:rsidRDefault="00FB1510" w:rsidP="00432F8A">
      <w:pPr>
        <w:jc w:val="right"/>
        <w:rPr>
          <w:sz w:val="22"/>
          <w:szCs w:val="22"/>
        </w:rPr>
      </w:pPr>
    </w:p>
    <w:p w:rsidR="00FB1510" w:rsidRDefault="00FB1510" w:rsidP="00432F8A">
      <w:pPr>
        <w:jc w:val="right"/>
        <w:rPr>
          <w:sz w:val="22"/>
          <w:szCs w:val="22"/>
        </w:rPr>
      </w:pPr>
    </w:p>
    <w:p w:rsidR="00FB1510" w:rsidRDefault="00FB1510" w:rsidP="00432F8A">
      <w:pPr>
        <w:jc w:val="right"/>
        <w:rPr>
          <w:sz w:val="22"/>
          <w:szCs w:val="22"/>
        </w:rPr>
      </w:pPr>
    </w:p>
    <w:p w:rsidR="00FB1510" w:rsidRDefault="00FB1510" w:rsidP="00432F8A">
      <w:pPr>
        <w:jc w:val="right"/>
        <w:rPr>
          <w:sz w:val="22"/>
          <w:szCs w:val="22"/>
        </w:rPr>
      </w:pPr>
    </w:p>
    <w:p w:rsidR="00FB1510" w:rsidRDefault="00FB1510" w:rsidP="00432F8A">
      <w:pPr>
        <w:jc w:val="right"/>
        <w:rPr>
          <w:sz w:val="22"/>
          <w:szCs w:val="22"/>
        </w:rPr>
      </w:pPr>
    </w:p>
    <w:p w:rsidR="00FB1510" w:rsidRDefault="00FB1510" w:rsidP="00432F8A">
      <w:pPr>
        <w:jc w:val="right"/>
        <w:rPr>
          <w:sz w:val="22"/>
          <w:szCs w:val="22"/>
        </w:rPr>
      </w:pPr>
    </w:p>
    <w:p w:rsidR="00FB1510" w:rsidRDefault="00FB1510" w:rsidP="00432F8A">
      <w:pPr>
        <w:jc w:val="right"/>
        <w:rPr>
          <w:sz w:val="22"/>
          <w:szCs w:val="22"/>
        </w:rPr>
      </w:pPr>
    </w:p>
    <w:p w:rsidR="00FB1510" w:rsidRDefault="00FB1510" w:rsidP="00432F8A">
      <w:pPr>
        <w:jc w:val="right"/>
        <w:rPr>
          <w:sz w:val="22"/>
          <w:szCs w:val="22"/>
        </w:rPr>
      </w:pPr>
    </w:p>
    <w:p w:rsidR="00FB1510" w:rsidRDefault="00FB1510" w:rsidP="00432F8A">
      <w:pPr>
        <w:jc w:val="right"/>
        <w:rPr>
          <w:sz w:val="22"/>
          <w:szCs w:val="22"/>
        </w:rPr>
      </w:pPr>
    </w:p>
    <w:p w:rsidR="00FB1510" w:rsidRDefault="00FB1510" w:rsidP="00432F8A">
      <w:pPr>
        <w:jc w:val="right"/>
        <w:rPr>
          <w:sz w:val="22"/>
          <w:szCs w:val="22"/>
        </w:rPr>
      </w:pPr>
    </w:p>
    <w:p w:rsidR="00FB1510" w:rsidRDefault="00FB1510"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87A" w:rsidRDefault="0043287A" w:rsidP="00432F8A">
      <w:pPr>
        <w:jc w:val="right"/>
        <w:rPr>
          <w:sz w:val="22"/>
          <w:szCs w:val="22"/>
        </w:rPr>
      </w:pPr>
    </w:p>
    <w:p w:rsidR="00432F8A" w:rsidRPr="0043287A" w:rsidRDefault="00432F8A" w:rsidP="00432F8A">
      <w:pPr>
        <w:jc w:val="right"/>
        <w:rPr>
          <w:sz w:val="20"/>
          <w:szCs w:val="20"/>
        </w:rPr>
      </w:pPr>
      <w:r w:rsidRPr="0043287A">
        <w:rPr>
          <w:sz w:val="20"/>
          <w:szCs w:val="20"/>
        </w:rPr>
        <w:lastRenderedPageBreak/>
        <w:t>Приложение №3 к Контракту</w:t>
      </w:r>
    </w:p>
    <w:p w:rsidR="00432F8A" w:rsidRPr="0043287A" w:rsidRDefault="00432F8A" w:rsidP="00432F8A">
      <w:pPr>
        <w:jc w:val="right"/>
        <w:rPr>
          <w:sz w:val="20"/>
          <w:szCs w:val="20"/>
        </w:rPr>
      </w:pPr>
      <w:r w:rsidRPr="0043287A">
        <w:rPr>
          <w:sz w:val="20"/>
          <w:szCs w:val="20"/>
        </w:rPr>
        <w:t xml:space="preserve">                                                                                  </w:t>
      </w:r>
      <w:r w:rsidR="0021503E" w:rsidRPr="0043287A">
        <w:rPr>
          <w:sz w:val="20"/>
          <w:szCs w:val="20"/>
        </w:rPr>
        <w:t xml:space="preserve">  № 6  от « 09</w:t>
      </w:r>
      <w:r w:rsidRPr="0043287A">
        <w:rPr>
          <w:sz w:val="20"/>
          <w:szCs w:val="20"/>
        </w:rPr>
        <w:t xml:space="preserve">» </w:t>
      </w:r>
      <w:r w:rsidR="0021503E" w:rsidRPr="0043287A">
        <w:rPr>
          <w:sz w:val="20"/>
          <w:szCs w:val="20"/>
        </w:rPr>
        <w:t xml:space="preserve">апреля </w:t>
      </w:r>
      <w:r w:rsidRPr="0043287A">
        <w:rPr>
          <w:sz w:val="20"/>
          <w:szCs w:val="20"/>
        </w:rPr>
        <w:t xml:space="preserve"> 2019 года</w:t>
      </w:r>
    </w:p>
    <w:tbl>
      <w:tblPr>
        <w:tblStyle w:val="afe"/>
        <w:tblW w:w="0" w:type="auto"/>
        <w:tblLook w:val="04A0"/>
      </w:tblPr>
      <w:tblGrid>
        <w:gridCol w:w="419"/>
        <w:gridCol w:w="1793"/>
        <w:gridCol w:w="2325"/>
        <w:gridCol w:w="153"/>
        <w:gridCol w:w="1005"/>
        <w:gridCol w:w="1010"/>
        <w:gridCol w:w="1164"/>
        <w:gridCol w:w="685"/>
        <w:gridCol w:w="1017"/>
      </w:tblGrid>
      <w:tr w:rsidR="00EA11A9" w:rsidRPr="005D4975" w:rsidTr="0021503E">
        <w:trPr>
          <w:trHeight w:val="255"/>
        </w:trPr>
        <w:tc>
          <w:tcPr>
            <w:tcW w:w="419" w:type="dxa"/>
            <w:tcBorders>
              <w:top w:val="nil"/>
              <w:left w:val="nil"/>
              <w:bottom w:val="nil"/>
              <w:right w:val="nil"/>
            </w:tcBorders>
            <w:noWrap/>
            <w:hideMark/>
          </w:tcPr>
          <w:p w:rsidR="00EA11A9" w:rsidRPr="005D4975" w:rsidRDefault="00EA11A9" w:rsidP="00EA11A9">
            <w:pPr>
              <w:spacing w:after="200" w:line="276" w:lineRule="auto"/>
            </w:pPr>
          </w:p>
        </w:tc>
        <w:tc>
          <w:tcPr>
            <w:tcW w:w="1793" w:type="dxa"/>
            <w:tcBorders>
              <w:top w:val="nil"/>
              <w:left w:val="nil"/>
              <w:bottom w:val="nil"/>
              <w:right w:val="nil"/>
            </w:tcBorders>
            <w:noWrap/>
            <w:hideMark/>
          </w:tcPr>
          <w:p w:rsidR="00EA11A9" w:rsidRPr="005D4975" w:rsidRDefault="00EA11A9" w:rsidP="00EA11A9"/>
        </w:tc>
        <w:tc>
          <w:tcPr>
            <w:tcW w:w="2551" w:type="dxa"/>
            <w:gridSpan w:val="2"/>
            <w:tcBorders>
              <w:top w:val="nil"/>
              <w:left w:val="nil"/>
              <w:bottom w:val="nil"/>
              <w:right w:val="nil"/>
            </w:tcBorders>
            <w:noWrap/>
            <w:hideMark/>
          </w:tcPr>
          <w:p w:rsidR="00EA11A9" w:rsidRPr="005D4975" w:rsidRDefault="00EA11A9" w:rsidP="00EA11A9"/>
        </w:tc>
        <w:tc>
          <w:tcPr>
            <w:tcW w:w="932" w:type="dxa"/>
            <w:tcBorders>
              <w:top w:val="nil"/>
              <w:left w:val="nil"/>
              <w:bottom w:val="nil"/>
              <w:right w:val="nil"/>
            </w:tcBorders>
            <w:noWrap/>
            <w:hideMark/>
          </w:tcPr>
          <w:p w:rsidR="00EA11A9" w:rsidRPr="005D4975" w:rsidRDefault="00EA11A9" w:rsidP="00EA11A9"/>
        </w:tc>
        <w:tc>
          <w:tcPr>
            <w:tcW w:w="1010" w:type="dxa"/>
            <w:tcBorders>
              <w:top w:val="nil"/>
              <w:left w:val="nil"/>
              <w:bottom w:val="nil"/>
              <w:right w:val="nil"/>
            </w:tcBorders>
            <w:noWrap/>
            <w:hideMark/>
          </w:tcPr>
          <w:p w:rsidR="00EA11A9" w:rsidRPr="005D4975" w:rsidRDefault="00EA11A9" w:rsidP="00EA11A9"/>
        </w:tc>
        <w:tc>
          <w:tcPr>
            <w:tcW w:w="1164" w:type="dxa"/>
            <w:tcBorders>
              <w:top w:val="nil"/>
              <w:left w:val="nil"/>
              <w:bottom w:val="nil"/>
              <w:right w:val="nil"/>
            </w:tcBorders>
            <w:noWrap/>
            <w:hideMark/>
          </w:tcPr>
          <w:p w:rsidR="00EA11A9" w:rsidRPr="005D4975" w:rsidRDefault="00EA11A9" w:rsidP="00EA11A9"/>
        </w:tc>
        <w:tc>
          <w:tcPr>
            <w:tcW w:w="685" w:type="dxa"/>
            <w:tcBorders>
              <w:top w:val="nil"/>
              <w:left w:val="nil"/>
              <w:bottom w:val="nil"/>
              <w:right w:val="nil"/>
            </w:tcBorders>
            <w:noWrap/>
            <w:hideMark/>
          </w:tcPr>
          <w:p w:rsidR="00EA11A9" w:rsidRPr="005D4975" w:rsidRDefault="00EA11A9" w:rsidP="00EA11A9"/>
        </w:tc>
        <w:tc>
          <w:tcPr>
            <w:tcW w:w="1017" w:type="dxa"/>
            <w:tcBorders>
              <w:top w:val="nil"/>
              <w:left w:val="nil"/>
              <w:bottom w:val="nil"/>
              <w:right w:val="nil"/>
            </w:tcBorders>
            <w:noWrap/>
            <w:hideMark/>
          </w:tcPr>
          <w:p w:rsidR="00EA11A9" w:rsidRPr="005D4975" w:rsidRDefault="00EA11A9" w:rsidP="00EA11A9"/>
        </w:tc>
      </w:tr>
      <w:tr w:rsidR="00EA11A9" w:rsidRPr="005D4975" w:rsidTr="00EA11A9">
        <w:trPr>
          <w:trHeight w:val="547"/>
        </w:trPr>
        <w:tc>
          <w:tcPr>
            <w:tcW w:w="9571" w:type="dxa"/>
            <w:gridSpan w:val="9"/>
            <w:tcBorders>
              <w:top w:val="nil"/>
              <w:left w:val="nil"/>
              <w:bottom w:val="nil"/>
              <w:right w:val="nil"/>
            </w:tcBorders>
            <w:noWrap/>
            <w:hideMark/>
          </w:tcPr>
          <w:p w:rsidR="00EA11A9" w:rsidRPr="005D4975" w:rsidRDefault="00EA11A9" w:rsidP="00EA11A9">
            <w:pPr>
              <w:jc w:val="center"/>
              <w:rPr>
                <w:sz w:val="18"/>
                <w:szCs w:val="18"/>
              </w:rPr>
            </w:pPr>
            <w:r>
              <w:rPr>
                <w:b/>
                <w:bCs/>
                <w:sz w:val="18"/>
                <w:szCs w:val="18"/>
              </w:rPr>
              <w:t>СВОДНЫЙ</w:t>
            </w:r>
            <w:r w:rsidRPr="005D4975">
              <w:rPr>
                <w:b/>
                <w:bCs/>
                <w:sz w:val="18"/>
                <w:szCs w:val="18"/>
              </w:rPr>
              <w:t xml:space="preserve"> СМЕТНЫЙ РАСЧЕТ СТОИМОСТИ СТРОИТЕЛЬСТВА</w:t>
            </w:r>
          </w:p>
        </w:tc>
      </w:tr>
      <w:tr w:rsidR="00EA11A9" w:rsidRPr="005D4975" w:rsidTr="00EA11A9">
        <w:trPr>
          <w:trHeight w:val="255"/>
        </w:trPr>
        <w:tc>
          <w:tcPr>
            <w:tcW w:w="9571" w:type="dxa"/>
            <w:gridSpan w:val="9"/>
            <w:tcBorders>
              <w:top w:val="nil"/>
              <w:left w:val="nil"/>
              <w:bottom w:val="nil"/>
              <w:right w:val="nil"/>
            </w:tcBorders>
            <w:noWrap/>
            <w:hideMark/>
          </w:tcPr>
          <w:p w:rsidR="00EA11A9" w:rsidRPr="005D4975" w:rsidRDefault="00EA11A9" w:rsidP="00EA11A9">
            <w:pPr>
              <w:jc w:val="center"/>
              <w:rPr>
                <w:sz w:val="18"/>
                <w:szCs w:val="18"/>
              </w:rPr>
            </w:pPr>
            <w:r w:rsidRPr="005D4975">
              <w:rPr>
                <w:sz w:val="18"/>
                <w:szCs w:val="18"/>
              </w:rPr>
              <w:t xml:space="preserve">Сельский дом культуры по ул. Больничная в </w:t>
            </w:r>
            <w:proofErr w:type="spellStart"/>
            <w:r w:rsidRPr="005D4975">
              <w:rPr>
                <w:sz w:val="18"/>
                <w:szCs w:val="18"/>
              </w:rPr>
              <w:t>с</w:t>
            </w:r>
            <w:proofErr w:type="gramStart"/>
            <w:r w:rsidRPr="005D4975">
              <w:rPr>
                <w:sz w:val="18"/>
                <w:szCs w:val="18"/>
              </w:rPr>
              <w:t>.Ш</w:t>
            </w:r>
            <w:proofErr w:type="gramEnd"/>
            <w:r w:rsidRPr="005D4975">
              <w:rPr>
                <w:sz w:val="18"/>
                <w:szCs w:val="18"/>
              </w:rPr>
              <w:t>ерауты</w:t>
            </w:r>
            <w:proofErr w:type="spellEnd"/>
            <w:r w:rsidRPr="005D4975">
              <w:rPr>
                <w:sz w:val="18"/>
                <w:szCs w:val="18"/>
              </w:rPr>
              <w:t xml:space="preserve"> Комсомольского района Чувашской Республики</w:t>
            </w:r>
          </w:p>
        </w:tc>
      </w:tr>
      <w:tr w:rsidR="00EA11A9" w:rsidRPr="005D4975" w:rsidTr="00EA11A9">
        <w:trPr>
          <w:trHeight w:val="255"/>
        </w:trPr>
        <w:tc>
          <w:tcPr>
            <w:tcW w:w="9571" w:type="dxa"/>
            <w:gridSpan w:val="9"/>
            <w:tcBorders>
              <w:top w:val="nil"/>
              <w:left w:val="nil"/>
              <w:bottom w:val="nil"/>
              <w:right w:val="nil"/>
            </w:tcBorders>
            <w:noWrap/>
            <w:hideMark/>
          </w:tcPr>
          <w:p w:rsidR="00EA11A9" w:rsidRPr="005D4975" w:rsidRDefault="00EA11A9" w:rsidP="00EA11A9">
            <w:pPr>
              <w:jc w:val="center"/>
              <w:rPr>
                <w:sz w:val="16"/>
                <w:szCs w:val="16"/>
              </w:rPr>
            </w:pPr>
            <w:r w:rsidRPr="005D4975">
              <w:rPr>
                <w:i/>
                <w:iCs/>
                <w:sz w:val="16"/>
                <w:szCs w:val="16"/>
              </w:rPr>
              <w:t>(наименование стройки)</w:t>
            </w:r>
          </w:p>
        </w:tc>
      </w:tr>
      <w:tr w:rsidR="00EA11A9" w:rsidRPr="005D4975" w:rsidTr="00EA11A9">
        <w:trPr>
          <w:trHeight w:val="255"/>
        </w:trPr>
        <w:tc>
          <w:tcPr>
            <w:tcW w:w="9571" w:type="dxa"/>
            <w:gridSpan w:val="9"/>
            <w:tcBorders>
              <w:top w:val="nil"/>
              <w:left w:val="nil"/>
              <w:bottom w:val="nil"/>
              <w:right w:val="nil"/>
            </w:tcBorders>
            <w:noWrap/>
            <w:hideMark/>
          </w:tcPr>
          <w:p w:rsidR="00EA11A9" w:rsidRPr="005D4975" w:rsidRDefault="00EA11A9" w:rsidP="00EA11A9"/>
        </w:tc>
      </w:tr>
      <w:tr w:rsidR="00EA11A9" w:rsidRPr="005D4975" w:rsidTr="00EA11A9">
        <w:trPr>
          <w:trHeight w:val="255"/>
        </w:trPr>
        <w:tc>
          <w:tcPr>
            <w:tcW w:w="9571" w:type="dxa"/>
            <w:gridSpan w:val="9"/>
            <w:tcBorders>
              <w:top w:val="nil"/>
              <w:left w:val="nil"/>
              <w:bottom w:val="nil"/>
              <w:right w:val="nil"/>
            </w:tcBorders>
            <w:noWrap/>
            <w:hideMark/>
          </w:tcPr>
          <w:p w:rsidR="00EA11A9" w:rsidRDefault="00EA11A9" w:rsidP="00EA11A9">
            <w:pPr>
              <w:rPr>
                <w:sz w:val="18"/>
                <w:szCs w:val="18"/>
              </w:rPr>
            </w:pPr>
            <w:proofErr w:type="gramStart"/>
            <w:r w:rsidRPr="005D4975">
              <w:rPr>
                <w:sz w:val="18"/>
                <w:szCs w:val="18"/>
              </w:rPr>
              <w:t>Составлена</w:t>
            </w:r>
            <w:proofErr w:type="gramEnd"/>
            <w:r w:rsidRPr="005D4975">
              <w:rPr>
                <w:sz w:val="18"/>
                <w:szCs w:val="18"/>
              </w:rPr>
              <w:t xml:space="preserve"> в ценах по состоянию на ______________1 квартал 2018г.</w:t>
            </w:r>
          </w:p>
          <w:p w:rsidR="00EA11A9" w:rsidRPr="005D4975" w:rsidRDefault="00EA11A9" w:rsidP="00EA11A9">
            <w:pPr>
              <w:rPr>
                <w:sz w:val="18"/>
                <w:szCs w:val="18"/>
              </w:rPr>
            </w:pPr>
          </w:p>
        </w:tc>
      </w:tr>
      <w:tr w:rsidR="00EA11A9" w:rsidRPr="005D4975" w:rsidTr="00EA11A9">
        <w:trPr>
          <w:trHeight w:val="255"/>
        </w:trPr>
        <w:tc>
          <w:tcPr>
            <w:tcW w:w="419" w:type="dxa"/>
            <w:vMerge w:val="restart"/>
            <w:hideMark/>
          </w:tcPr>
          <w:p w:rsidR="00EA11A9" w:rsidRPr="005D4975" w:rsidRDefault="00EA11A9" w:rsidP="00EA11A9">
            <w:pPr>
              <w:rPr>
                <w:sz w:val="18"/>
                <w:szCs w:val="18"/>
              </w:rPr>
            </w:pPr>
            <w:r w:rsidRPr="005D4975">
              <w:rPr>
                <w:sz w:val="18"/>
                <w:szCs w:val="18"/>
              </w:rPr>
              <w:t xml:space="preserve">№ </w:t>
            </w:r>
            <w:proofErr w:type="spellStart"/>
            <w:r w:rsidRPr="005D4975">
              <w:rPr>
                <w:sz w:val="18"/>
                <w:szCs w:val="18"/>
              </w:rPr>
              <w:t>пп</w:t>
            </w:r>
            <w:proofErr w:type="spellEnd"/>
          </w:p>
        </w:tc>
        <w:tc>
          <w:tcPr>
            <w:tcW w:w="1793" w:type="dxa"/>
            <w:vMerge w:val="restart"/>
            <w:hideMark/>
          </w:tcPr>
          <w:p w:rsidR="00EA11A9" w:rsidRPr="005D4975" w:rsidRDefault="00EA11A9" w:rsidP="00EA11A9">
            <w:pPr>
              <w:rPr>
                <w:sz w:val="18"/>
                <w:szCs w:val="18"/>
              </w:rPr>
            </w:pPr>
            <w:r w:rsidRPr="005D4975">
              <w:rPr>
                <w:sz w:val="18"/>
                <w:szCs w:val="18"/>
              </w:rPr>
              <w:t>Номера сметных расчетов и смет</w:t>
            </w:r>
          </w:p>
        </w:tc>
        <w:tc>
          <w:tcPr>
            <w:tcW w:w="2325" w:type="dxa"/>
            <w:vMerge w:val="restart"/>
            <w:hideMark/>
          </w:tcPr>
          <w:p w:rsidR="00EA11A9" w:rsidRPr="005D4975" w:rsidRDefault="00EA11A9" w:rsidP="00EA11A9">
            <w:pPr>
              <w:rPr>
                <w:sz w:val="18"/>
                <w:szCs w:val="18"/>
              </w:rPr>
            </w:pPr>
            <w:r w:rsidRPr="005D4975">
              <w:rPr>
                <w:sz w:val="18"/>
                <w:szCs w:val="18"/>
              </w:rPr>
              <w:t>Наименование глав, объектов, работ и затрат</w:t>
            </w:r>
          </w:p>
        </w:tc>
        <w:tc>
          <w:tcPr>
            <w:tcW w:w="4017" w:type="dxa"/>
            <w:gridSpan w:val="5"/>
            <w:noWrap/>
            <w:hideMark/>
          </w:tcPr>
          <w:p w:rsidR="00EA11A9" w:rsidRPr="005D4975" w:rsidRDefault="00EA11A9" w:rsidP="00EA11A9">
            <w:pPr>
              <w:rPr>
                <w:sz w:val="18"/>
                <w:szCs w:val="18"/>
              </w:rPr>
            </w:pPr>
            <w:r w:rsidRPr="005D4975">
              <w:rPr>
                <w:sz w:val="18"/>
                <w:szCs w:val="18"/>
              </w:rPr>
              <w:t>Сметная стоимость, тыс. руб.</w:t>
            </w:r>
          </w:p>
        </w:tc>
        <w:tc>
          <w:tcPr>
            <w:tcW w:w="1017" w:type="dxa"/>
            <w:vMerge w:val="restart"/>
            <w:hideMark/>
          </w:tcPr>
          <w:p w:rsidR="00EA11A9" w:rsidRPr="005D4975" w:rsidRDefault="00EA11A9" w:rsidP="00EA11A9">
            <w:pPr>
              <w:rPr>
                <w:sz w:val="18"/>
                <w:szCs w:val="18"/>
              </w:rPr>
            </w:pPr>
            <w:r w:rsidRPr="005D4975">
              <w:rPr>
                <w:sz w:val="18"/>
                <w:szCs w:val="18"/>
              </w:rPr>
              <w:t>Общая сметная стоимость, тыс. руб.</w:t>
            </w:r>
          </w:p>
        </w:tc>
      </w:tr>
      <w:tr w:rsidR="00EA11A9" w:rsidRPr="005D4975" w:rsidTr="00EA11A9">
        <w:trPr>
          <w:trHeight w:val="276"/>
        </w:trPr>
        <w:tc>
          <w:tcPr>
            <w:tcW w:w="419" w:type="dxa"/>
            <w:vMerge/>
            <w:hideMark/>
          </w:tcPr>
          <w:p w:rsidR="00EA11A9" w:rsidRPr="005D4975" w:rsidRDefault="00EA11A9" w:rsidP="00EA11A9"/>
        </w:tc>
        <w:tc>
          <w:tcPr>
            <w:tcW w:w="1793" w:type="dxa"/>
            <w:vMerge/>
            <w:hideMark/>
          </w:tcPr>
          <w:p w:rsidR="00EA11A9" w:rsidRPr="005D4975" w:rsidRDefault="00EA11A9" w:rsidP="00EA11A9"/>
        </w:tc>
        <w:tc>
          <w:tcPr>
            <w:tcW w:w="2325" w:type="dxa"/>
            <w:vMerge/>
            <w:hideMark/>
          </w:tcPr>
          <w:p w:rsidR="00EA11A9" w:rsidRPr="005D4975" w:rsidRDefault="00EA11A9" w:rsidP="00EA11A9"/>
        </w:tc>
        <w:tc>
          <w:tcPr>
            <w:tcW w:w="1158" w:type="dxa"/>
            <w:gridSpan w:val="2"/>
            <w:vMerge w:val="restart"/>
            <w:hideMark/>
          </w:tcPr>
          <w:p w:rsidR="00EA11A9" w:rsidRPr="004F2505" w:rsidRDefault="00EA11A9" w:rsidP="00EA11A9">
            <w:pPr>
              <w:rPr>
                <w:sz w:val="18"/>
                <w:szCs w:val="18"/>
              </w:rPr>
            </w:pPr>
            <w:r w:rsidRPr="004F2505">
              <w:rPr>
                <w:sz w:val="18"/>
                <w:szCs w:val="18"/>
              </w:rPr>
              <w:t>строительных работ</w:t>
            </w:r>
          </w:p>
        </w:tc>
        <w:tc>
          <w:tcPr>
            <w:tcW w:w="1010" w:type="dxa"/>
            <w:vMerge w:val="restart"/>
            <w:hideMark/>
          </w:tcPr>
          <w:p w:rsidR="00EA11A9" w:rsidRPr="004F2505" w:rsidRDefault="00EA11A9" w:rsidP="00EA11A9">
            <w:pPr>
              <w:rPr>
                <w:sz w:val="18"/>
                <w:szCs w:val="18"/>
              </w:rPr>
            </w:pPr>
            <w:r>
              <w:rPr>
                <w:sz w:val="18"/>
                <w:szCs w:val="18"/>
              </w:rPr>
              <w:t xml:space="preserve">Монтажных </w:t>
            </w:r>
            <w:r w:rsidRPr="004F2505">
              <w:rPr>
                <w:sz w:val="18"/>
                <w:szCs w:val="18"/>
              </w:rPr>
              <w:t xml:space="preserve"> работ</w:t>
            </w:r>
          </w:p>
        </w:tc>
        <w:tc>
          <w:tcPr>
            <w:tcW w:w="1164" w:type="dxa"/>
            <w:vMerge w:val="restart"/>
            <w:hideMark/>
          </w:tcPr>
          <w:p w:rsidR="00EA11A9" w:rsidRPr="004F2505" w:rsidRDefault="00EA11A9" w:rsidP="00EA11A9">
            <w:pPr>
              <w:rPr>
                <w:sz w:val="18"/>
                <w:szCs w:val="18"/>
              </w:rPr>
            </w:pPr>
            <w:r w:rsidRPr="004F2505">
              <w:rPr>
                <w:sz w:val="18"/>
                <w:szCs w:val="18"/>
              </w:rPr>
              <w:t>оборудования, мебели, инвентаря</w:t>
            </w:r>
          </w:p>
        </w:tc>
        <w:tc>
          <w:tcPr>
            <w:tcW w:w="685" w:type="dxa"/>
            <w:vMerge w:val="restart"/>
            <w:hideMark/>
          </w:tcPr>
          <w:p w:rsidR="00EA11A9" w:rsidRPr="004F2505" w:rsidRDefault="00EA11A9" w:rsidP="00EA11A9">
            <w:pPr>
              <w:rPr>
                <w:sz w:val="18"/>
                <w:szCs w:val="18"/>
              </w:rPr>
            </w:pPr>
            <w:r w:rsidRPr="004F2505">
              <w:rPr>
                <w:sz w:val="18"/>
                <w:szCs w:val="18"/>
              </w:rPr>
              <w:t>прочих</w:t>
            </w:r>
          </w:p>
        </w:tc>
        <w:tc>
          <w:tcPr>
            <w:tcW w:w="1017" w:type="dxa"/>
            <w:vMerge/>
            <w:hideMark/>
          </w:tcPr>
          <w:p w:rsidR="00EA11A9" w:rsidRPr="005D4975" w:rsidRDefault="00EA11A9" w:rsidP="00EA11A9"/>
        </w:tc>
      </w:tr>
      <w:tr w:rsidR="00EA11A9" w:rsidRPr="005D4975" w:rsidTr="00EA11A9">
        <w:trPr>
          <w:trHeight w:val="276"/>
        </w:trPr>
        <w:tc>
          <w:tcPr>
            <w:tcW w:w="419" w:type="dxa"/>
            <w:vMerge/>
            <w:hideMark/>
          </w:tcPr>
          <w:p w:rsidR="00EA11A9" w:rsidRPr="005D4975" w:rsidRDefault="00EA11A9" w:rsidP="00EA11A9"/>
        </w:tc>
        <w:tc>
          <w:tcPr>
            <w:tcW w:w="1793" w:type="dxa"/>
            <w:vMerge/>
            <w:hideMark/>
          </w:tcPr>
          <w:p w:rsidR="00EA11A9" w:rsidRPr="005D4975" w:rsidRDefault="00EA11A9" w:rsidP="00EA11A9"/>
        </w:tc>
        <w:tc>
          <w:tcPr>
            <w:tcW w:w="2325" w:type="dxa"/>
            <w:vMerge/>
            <w:hideMark/>
          </w:tcPr>
          <w:p w:rsidR="00EA11A9" w:rsidRPr="005D4975" w:rsidRDefault="00EA11A9" w:rsidP="00EA11A9"/>
        </w:tc>
        <w:tc>
          <w:tcPr>
            <w:tcW w:w="1158" w:type="dxa"/>
            <w:gridSpan w:val="2"/>
            <w:vMerge/>
            <w:hideMark/>
          </w:tcPr>
          <w:p w:rsidR="00EA11A9" w:rsidRPr="005D4975" w:rsidRDefault="00EA11A9" w:rsidP="00EA11A9"/>
        </w:tc>
        <w:tc>
          <w:tcPr>
            <w:tcW w:w="1010" w:type="dxa"/>
            <w:vMerge/>
            <w:hideMark/>
          </w:tcPr>
          <w:p w:rsidR="00EA11A9" w:rsidRPr="005D4975" w:rsidRDefault="00EA11A9" w:rsidP="00EA11A9"/>
        </w:tc>
        <w:tc>
          <w:tcPr>
            <w:tcW w:w="1164" w:type="dxa"/>
            <w:vMerge/>
            <w:hideMark/>
          </w:tcPr>
          <w:p w:rsidR="00EA11A9" w:rsidRPr="005D4975" w:rsidRDefault="00EA11A9" w:rsidP="00EA11A9"/>
        </w:tc>
        <w:tc>
          <w:tcPr>
            <w:tcW w:w="685" w:type="dxa"/>
            <w:vMerge/>
            <w:hideMark/>
          </w:tcPr>
          <w:p w:rsidR="00EA11A9" w:rsidRPr="005D4975" w:rsidRDefault="00EA11A9" w:rsidP="00EA11A9"/>
        </w:tc>
        <w:tc>
          <w:tcPr>
            <w:tcW w:w="1017" w:type="dxa"/>
            <w:vMerge/>
            <w:hideMark/>
          </w:tcPr>
          <w:p w:rsidR="00EA11A9" w:rsidRPr="005D4975" w:rsidRDefault="00EA11A9" w:rsidP="00EA11A9"/>
        </w:tc>
      </w:tr>
      <w:tr w:rsidR="00EA11A9" w:rsidRPr="005D4975" w:rsidTr="00EA11A9">
        <w:trPr>
          <w:trHeight w:val="276"/>
        </w:trPr>
        <w:tc>
          <w:tcPr>
            <w:tcW w:w="419" w:type="dxa"/>
            <w:vMerge/>
            <w:hideMark/>
          </w:tcPr>
          <w:p w:rsidR="00EA11A9" w:rsidRPr="005D4975" w:rsidRDefault="00EA11A9" w:rsidP="00EA11A9"/>
        </w:tc>
        <w:tc>
          <w:tcPr>
            <w:tcW w:w="1793" w:type="dxa"/>
            <w:vMerge/>
            <w:hideMark/>
          </w:tcPr>
          <w:p w:rsidR="00EA11A9" w:rsidRPr="005D4975" w:rsidRDefault="00EA11A9" w:rsidP="00EA11A9"/>
        </w:tc>
        <w:tc>
          <w:tcPr>
            <w:tcW w:w="2325" w:type="dxa"/>
            <w:vMerge/>
            <w:hideMark/>
          </w:tcPr>
          <w:p w:rsidR="00EA11A9" w:rsidRPr="005D4975" w:rsidRDefault="00EA11A9" w:rsidP="00EA11A9"/>
        </w:tc>
        <w:tc>
          <w:tcPr>
            <w:tcW w:w="1158" w:type="dxa"/>
            <w:gridSpan w:val="2"/>
            <w:vMerge/>
            <w:hideMark/>
          </w:tcPr>
          <w:p w:rsidR="00EA11A9" w:rsidRPr="005D4975" w:rsidRDefault="00EA11A9" w:rsidP="00EA11A9"/>
        </w:tc>
        <w:tc>
          <w:tcPr>
            <w:tcW w:w="1010" w:type="dxa"/>
            <w:vMerge/>
            <w:hideMark/>
          </w:tcPr>
          <w:p w:rsidR="00EA11A9" w:rsidRPr="005D4975" w:rsidRDefault="00EA11A9" w:rsidP="00EA11A9"/>
        </w:tc>
        <w:tc>
          <w:tcPr>
            <w:tcW w:w="1164" w:type="dxa"/>
            <w:vMerge/>
            <w:hideMark/>
          </w:tcPr>
          <w:p w:rsidR="00EA11A9" w:rsidRPr="005D4975" w:rsidRDefault="00EA11A9" w:rsidP="00EA11A9"/>
        </w:tc>
        <w:tc>
          <w:tcPr>
            <w:tcW w:w="685" w:type="dxa"/>
            <w:vMerge/>
            <w:hideMark/>
          </w:tcPr>
          <w:p w:rsidR="00EA11A9" w:rsidRPr="005D4975" w:rsidRDefault="00EA11A9" w:rsidP="00EA11A9"/>
        </w:tc>
        <w:tc>
          <w:tcPr>
            <w:tcW w:w="1017" w:type="dxa"/>
            <w:vMerge/>
            <w:hideMark/>
          </w:tcPr>
          <w:p w:rsidR="00EA11A9" w:rsidRPr="005D4975" w:rsidRDefault="00EA11A9" w:rsidP="00EA11A9"/>
        </w:tc>
      </w:tr>
      <w:tr w:rsidR="00EA11A9" w:rsidRPr="005D4975" w:rsidTr="00EA11A9">
        <w:trPr>
          <w:trHeight w:val="255"/>
        </w:trPr>
        <w:tc>
          <w:tcPr>
            <w:tcW w:w="419" w:type="dxa"/>
            <w:noWrap/>
            <w:hideMark/>
          </w:tcPr>
          <w:p w:rsidR="00EA11A9" w:rsidRPr="005D4975" w:rsidRDefault="00EA11A9" w:rsidP="00EA11A9">
            <w:pPr>
              <w:rPr>
                <w:sz w:val="18"/>
                <w:szCs w:val="18"/>
              </w:rPr>
            </w:pPr>
            <w:r w:rsidRPr="005D4975">
              <w:rPr>
                <w:sz w:val="18"/>
                <w:szCs w:val="18"/>
              </w:rPr>
              <w:t>1</w:t>
            </w:r>
          </w:p>
        </w:tc>
        <w:tc>
          <w:tcPr>
            <w:tcW w:w="1793" w:type="dxa"/>
            <w:noWrap/>
            <w:hideMark/>
          </w:tcPr>
          <w:p w:rsidR="00EA11A9" w:rsidRPr="005D4975" w:rsidRDefault="00EA11A9" w:rsidP="00EA11A9">
            <w:pPr>
              <w:rPr>
                <w:sz w:val="18"/>
                <w:szCs w:val="18"/>
              </w:rPr>
            </w:pPr>
            <w:r w:rsidRPr="005D4975">
              <w:rPr>
                <w:sz w:val="18"/>
                <w:szCs w:val="18"/>
              </w:rPr>
              <w:t>2</w:t>
            </w:r>
          </w:p>
        </w:tc>
        <w:tc>
          <w:tcPr>
            <w:tcW w:w="2325" w:type="dxa"/>
            <w:noWrap/>
            <w:hideMark/>
          </w:tcPr>
          <w:p w:rsidR="00EA11A9" w:rsidRPr="005D4975" w:rsidRDefault="00EA11A9" w:rsidP="00EA11A9">
            <w:pPr>
              <w:rPr>
                <w:sz w:val="18"/>
                <w:szCs w:val="18"/>
              </w:rPr>
            </w:pPr>
            <w:r w:rsidRPr="005D4975">
              <w:rPr>
                <w:sz w:val="18"/>
                <w:szCs w:val="18"/>
              </w:rPr>
              <w:t>3</w:t>
            </w:r>
          </w:p>
        </w:tc>
        <w:tc>
          <w:tcPr>
            <w:tcW w:w="1158" w:type="dxa"/>
            <w:gridSpan w:val="2"/>
            <w:noWrap/>
            <w:hideMark/>
          </w:tcPr>
          <w:p w:rsidR="00EA11A9" w:rsidRPr="005D4975" w:rsidRDefault="00EA11A9" w:rsidP="00EA11A9">
            <w:pPr>
              <w:rPr>
                <w:sz w:val="18"/>
                <w:szCs w:val="18"/>
              </w:rPr>
            </w:pPr>
            <w:r w:rsidRPr="005D4975">
              <w:rPr>
                <w:sz w:val="18"/>
                <w:szCs w:val="18"/>
              </w:rPr>
              <w:t>4</w:t>
            </w:r>
          </w:p>
        </w:tc>
        <w:tc>
          <w:tcPr>
            <w:tcW w:w="1010" w:type="dxa"/>
            <w:noWrap/>
            <w:hideMark/>
          </w:tcPr>
          <w:p w:rsidR="00EA11A9" w:rsidRPr="005D4975" w:rsidRDefault="00EA11A9" w:rsidP="00EA11A9">
            <w:pPr>
              <w:rPr>
                <w:sz w:val="18"/>
                <w:szCs w:val="18"/>
              </w:rPr>
            </w:pPr>
            <w:r w:rsidRPr="005D4975">
              <w:rPr>
                <w:sz w:val="18"/>
                <w:szCs w:val="18"/>
              </w:rPr>
              <w:t>5</w:t>
            </w:r>
          </w:p>
        </w:tc>
        <w:tc>
          <w:tcPr>
            <w:tcW w:w="1164" w:type="dxa"/>
            <w:noWrap/>
            <w:hideMark/>
          </w:tcPr>
          <w:p w:rsidR="00EA11A9" w:rsidRPr="005D4975" w:rsidRDefault="00EA11A9" w:rsidP="00EA11A9">
            <w:pPr>
              <w:rPr>
                <w:sz w:val="18"/>
                <w:szCs w:val="18"/>
              </w:rPr>
            </w:pPr>
            <w:r w:rsidRPr="005D4975">
              <w:rPr>
                <w:sz w:val="18"/>
                <w:szCs w:val="18"/>
              </w:rPr>
              <w:t>6</w:t>
            </w:r>
          </w:p>
        </w:tc>
        <w:tc>
          <w:tcPr>
            <w:tcW w:w="685" w:type="dxa"/>
            <w:noWrap/>
            <w:hideMark/>
          </w:tcPr>
          <w:p w:rsidR="00EA11A9" w:rsidRPr="005D4975" w:rsidRDefault="00EA11A9" w:rsidP="00EA11A9">
            <w:pPr>
              <w:rPr>
                <w:sz w:val="18"/>
                <w:szCs w:val="18"/>
              </w:rPr>
            </w:pPr>
            <w:r w:rsidRPr="005D4975">
              <w:rPr>
                <w:sz w:val="18"/>
                <w:szCs w:val="18"/>
              </w:rPr>
              <w:t>7</w:t>
            </w:r>
          </w:p>
        </w:tc>
        <w:tc>
          <w:tcPr>
            <w:tcW w:w="1017" w:type="dxa"/>
            <w:noWrap/>
            <w:hideMark/>
          </w:tcPr>
          <w:p w:rsidR="00EA11A9" w:rsidRPr="005D4975" w:rsidRDefault="00EA11A9" w:rsidP="00EA11A9">
            <w:pPr>
              <w:rPr>
                <w:sz w:val="18"/>
                <w:szCs w:val="18"/>
              </w:rPr>
            </w:pPr>
            <w:r w:rsidRPr="005D4975">
              <w:rPr>
                <w:sz w:val="18"/>
                <w:szCs w:val="18"/>
              </w:rPr>
              <w:t>8</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Глава 2. Основные объекты строительства</w:t>
            </w:r>
          </w:p>
        </w:tc>
      </w:tr>
      <w:tr w:rsidR="00EA11A9" w:rsidRPr="005D4975" w:rsidTr="00EA11A9">
        <w:trPr>
          <w:trHeight w:val="510"/>
        </w:trPr>
        <w:tc>
          <w:tcPr>
            <w:tcW w:w="419" w:type="dxa"/>
            <w:hideMark/>
          </w:tcPr>
          <w:p w:rsidR="00EA11A9" w:rsidRPr="005D4975" w:rsidRDefault="00EA11A9" w:rsidP="00EA11A9">
            <w:pPr>
              <w:rPr>
                <w:sz w:val="18"/>
                <w:szCs w:val="18"/>
              </w:rPr>
            </w:pPr>
            <w:r w:rsidRPr="005D4975">
              <w:rPr>
                <w:sz w:val="18"/>
                <w:szCs w:val="18"/>
              </w:rPr>
              <w:t>1</w:t>
            </w:r>
          </w:p>
        </w:tc>
        <w:tc>
          <w:tcPr>
            <w:tcW w:w="1793" w:type="dxa"/>
            <w:hideMark/>
          </w:tcPr>
          <w:p w:rsidR="00EA11A9" w:rsidRPr="005D4975" w:rsidRDefault="00EA11A9" w:rsidP="00EA11A9">
            <w:pPr>
              <w:rPr>
                <w:sz w:val="18"/>
                <w:szCs w:val="18"/>
              </w:rPr>
            </w:pPr>
            <w:r w:rsidRPr="005D4975">
              <w:rPr>
                <w:sz w:val="18"/>
                <w:szCs w:val="18"/>
              </w:rPr>
              <w:t>Объектная № 02-01</w:t>
            </w:r>
          </w:p>
        </w:tc>
        <w:tc>
          <w:tcPr>
            <w:tcW w:w="2325" w:type="dxa"/>
            <w:hideMark/>
          </w:tcPr>
          <w:p w:rsidR="00EA11A9" w:rsidRPr="005D4975" w:rsidRDefault="00EA11A9" w:rsidP="00EA11A9">
            <w:pPr>
              <w:rPr>
                <w:sz w:val="18"/>
                <w:szCs w:val="18"/>
              </w:rPr>
            </w:pPr>
            <w:r w:rsidRPr="005D4975">
              <w:rPr>
                <w:sz w:val="18"/>
                <w:szCs w:val="18"/>
              </w:rPr>
              <w:t>Сельский дом культуры по ул</w:t>
            </w:r>
            <w:proofErr w:type="gramStart"/>
            <w:r w:rsidRPr="005D4975">
              <w:rPr>
                <w:sz w:val="18"/>
                <w:szCs w:val="18"/>
              </w:rPr>
              <w:t>.Б</w:t>
            </w:r>
            <w:proofErr w:type="gramEnd"/>
            <w:r w:rsidRPr="005D4975">
              <w:rPr>
                <w:sz w:val="18"/>
                <w:szCs w:val="18"/>
              </w:rPr>
              <w:t xml:space="preserve">ольничная в </w:t>
            </w:r>
            <w:proofErr w:type="spellStart"/>
            <w:r w:rsidRPr="005D4975">
              <w:rPr>
                <w:sz w:val="18"/>
                <w:szCs w:val="18"/>
              </w:rPr>
              <w:t>с.Шерауты</w:t>
            </w:r>
            <w:proofErr w:type="spellEnd"/>
            <w:r w:rsidRPr="005D4975">
              <w:rPr>
                <w:sz w:val="18"/>
                <w:szCs w:val="18"/>
              </w:rPr>
              <w:t xml:space="preserve"> Комсомольского района Чувашской Республики</w:t>
            </w:r>
          </w:p>
        </w:tc>
        <w:tc>
          <w:tcPr>
            <w:tcW w:w="1158" w:type="dxa"/>
            <w:gridSpan w:val="2"/>
            <w:hideMark/>
          </w:tcPr>
          <w:p w:rsidR="00EA11A9" w:rsidRPr="005D4975" w:rsidRDefault="00EA11A9" w:rsidP="00EA11A9">
            <w:pPr>
              <w:rPr>
                <w:sz w:val="18"/>
                <w:szCs w:val="18"/>
              </w:rPr>
            </w:pPr>
            <w:r w:rsidRPr="005D4975">
              <w:rPr>
                <w:sz w:val="18"/>
                <w:szCs w:val="18"/>
              </w:rPr>
              <w:t>8092,26</w:t>
            </w:r>
          </w:p>
        </w:tc>
        <w:tc>
          <w:tcPr>
            <w:tcW w:w="1010" w:type="dxa"/>
            <w:hideMark/>
          </w:tcPr>
          <w:p w:rsidR="00EA11A9" w:rsidRPr="005D4975" w:rsidRDefault="00EA11A9" w:rsidP="00EA11A9">
            <w:pPr>
              <w:rPr>
                <w:sz w:val="18"/>
                <w:szCs w:val="18"/>
              </w:rPr>
            </w:pPr>
            <w:r w:rsidRPr="005D4975">
              <w:rPr>
                <w:sz w:val="18"/>
                <w:szCs w:val="18"/>
              </w:rPr>
              <w:t>498,6</w:t>
            </w:r>
          </w:p>
        </w:tc>
        <w:tc>
          <w:tcPr>
            <w:tcW w:w="1164" w:type="dxa"/>
            <w:hideMark/>
          </w:tcPr>
          <w:p w:rsidR="00EA11A9" w:rsidRPr="005D4975" w:rsidRDefault="00EA11A9" w:rsidP="00EA11A9">
            <w:pPr>
              <w:rPr>
                <w:sz w:val="18"/>
                <w:szCs w:val="18"/>
              </w:rPr>
            </w:pPr>
            <w:r w:rsidRPr="005D4975">
              <w:rPr>
                <w:sz w:val="18"/>
                <w:szCs w:val="18"/>
              </w:rPr>
              <w:t>505,22</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9096,08</w:t>
            </w:r>
          </w:p>
        </w:tc>
      </w:tr>
      <w:tr w:rsidR="00EA11A9" w:rsidRPr="005D4975" w:rsidTr="00EA11A9">
        <w:trPr>
          <w:trHeight w:val="559"/>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Главе 2. "Основные объекты строительства"</w:t>
            </w:r>
          </w:p>
        </w:tc>
        <w:tc>
          <w:tcPr>
            <w:tcW w:w="1158" w:type="dxa"/>
            <w:gridSpan w:val="2"/>
            <w:hideMark/>
          </w:tcPr>
          <w:p w:rsidR="00EA11A9" w:rsidRPr="005D4975" w:rsidRDefault="00EA11A9" w:rsidP="00EA11A9">
            <w:pPr>
              <w:rPr>
                <w:sz w:val="18"/>
                <w:szCs w:val="18"/>
              </w:rPr>
            </w:pPr>
            <w:r w:rsidRPr="005D4975">
              <w:rPr>
                <w:sz w:val="18"/>
                <w:szCs w:val="18"/>
              </w:rPr>
              <w:t>8092,26</w:t>
            </w:r>
          </w:p>
        </w:tc>
        <w:tc>
          <w:tcPr>
            <w:tcW w:w="1010" w:type="dxa"/>
            <w:hideMark/>
          </w:tcPr>
          <w:p w:rsidR="00EA11A9" w:rsidRPr="005D4975" w:rsidRDefault="00EA11A9" w:rsidP="00EA11A9">
            <w:pPr>
              <w:rPr>
                <w:sz w:val="18"/>
                <w:szCs w:val="18"/>
              </w:rPr>
            </w:pPr>
            <w:r w:rsidRPr="005D4975">
              <w:rPr>
                <w:sz w:val="18"/>
                <w:szCs w:val="18"/>
              </w:rPr>
              <w:t>498,6</w:t>
            </w:r>
          </w:p>
        </w:tc>
        <w:tc>
          <w:tcPr>
            <w:tcW w:w="1164" w:type="dxa"/>
            <w:hideMark/>
          </w:tcPr>
          <w:p w:rsidR="00EA11A9" w:rsidRPr="005D4975" w:rsidRDefault="00EA11A9" w:rsidP="00EA11A9">
            <w:pPr>
              <w:rPr>
                <w:sz w:val="18"/>
                <w:szCs w:val="18"/>
              </w:rPr>
            </w:pPr>
            <w:r w:rsidRPr="005D4975">
              <w:rPr>
                <w:sz w:val="18"/>
                <w:szCs w:val="18"/>
              </w:rPr>
              <w:t>505,22</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9096,08</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 xml:space="preserve">Глава 4. Объекты </w:t>
            </w:r>
            <w:proofErr w:type="gramStart"/>
            <w:r w:rsidRPr="005D4975">
              <w:rPr>
                <w:b/>
                <w:bCs/>
                <w:sz w:val="18"/>
                <w:szCs w:val="18"/>
              </w:rPr>
              <w:t>энергетического</w:t>
            </w:r>
            <w:proofErr w:type="gramEnd"/>
            <w:r w:rsidRPr="005D4975">
              <w:rPr>
                <w:b/>
                <w:bCs/>
                <w:sz w:val="18"/>
                <w:szCs w:val="18"/>
              </w:rPr>
              <w:t xml:space="preserve"> хозяйства</w:t>
            </w:r>
          </w:p>
        </w:tc>
      </w:tr>
      <w:tr w:rsidR="00EA11A9" w:rsidRPr="005D4975" w:rsidTr="00EA11A9">
        <w:trPr>
          <w:trHeight w:val="510"/>
        </w:trPr>
        <w:tc>
          <w:tcPr>
            <w:tcW w:w="419" w:type="dxa"/>
            <w:hideMark/>
          </w:tcPr>
          <w:p w:rsidR="00EA11A9" w:rsidRPr="005D4975" w:rsidRDefault="00EA11A9" w:rsidP="00EA11A9">
            <w:pPr>
              <w:rPr>
                <w:sz w:val="18"/>
                <w:szCs w:val="18"/>
              </w:rPr>
            </w:pPr>
            <w:r w:rsidRPr="005D4975">
              <w:rPr>
                <w:sz w:val="18"/>
                <w:szCs w:val="18"/>
              </w:rPr>
              <w:t>2</w:t>
            </w:r>
          </w:p>
        </w:tc>
        <w:tc>
          <w:tcPr>
            <w:tcW w:w="1793" w:type="dxa"/>
            <w:hideMark/>
          </w:tcPr>
          <w:p w:rsidR="00EA11A9" w:rsidRPr="005D4975" w:rsidRDefault="00EA11A9" w:rsidP="00EA11A9">
            <w:pPr>
              <w:rPr>
                <w:sz w:val="18"/>
                <w:szCs w:val="18"/>
              </w:rPr>
            </w:pPr>
            <w:r w:rsidRPr="005D4975">
              <w:rPr>
                <w:sz w:val="18"/>
                <w:szCs w:val="18"/>
              </w:rPr>
              <w:t>ЛС № 04-01</w:t>
            </w:r>
          </w:p>
        </w:tc>
        <w:tc>
          <w:tcPr>
            <w:tcW w:w="2325" w:type="dxa"/>
            <w:hideMark/>
          </w:tcPr>
          <w:p w:rsidR="00EA11A9" w:rsidRPr="005D4975" w:rsidRDefault="00EA11A9" w:rsidP="00EA11A9">
            <w:pPr>
              <w:rPr>
                <w:sz w:val="18"/>
                <w:szCs w:val="18"/>
              </w:rPr>
            </w:pPr>
            <w:r w:rsidRPr="005D4975">
              <w:rPr>
                <w:sz w:val="18"/>
                <w:szCs w:val="18"/>
              </w:rPr>
              <w:t>Наружное электроснабжение ВЛ-0,4 кВ</w:t>
            </w:r>
          </w:p>
        </w:tc>
        <w:tc>
          <w:tcPr>
            <w:tcW w:w="1158" w:type="dxa"/>
            <w:gridSpan w:val="2"/>
            <w:hideMark/>
          </w:tcPr>
          <w:p w:rsidR="00EA11A9" w:rsidRPr="005D4975" w:rsidRDefault="00EA11A9" w:rsidP="00EA11A9">
            <w:pPr>
              <w:rPr>
                <w:sz w:val="18"/>
                <w:szCs w:val="18"/>
              </w:rPr>
            </w:pPr>
            <w:r w:rsidRPr="005D4975">
              <w:rPr>
                <w:sz w:val="18"/>
                <w:szCs w:val="18"/>
              </w:rPr>
              <w:t>10,2</w:t>
            </w:r>
          </w:p>
        </w:tc>
        <w:tc>
          <w:tcPr>
            <w:tcW w:w="1010" w:type="dxa"/>
            <w:hideMark/>
          </w:tcPr>
          <w:p w:rsidR="00EA11A9" w:rsidRPr="005D4975" w:rsidRDefault="00EA11A9" w:rsidP="00EA11A9">
            <w:pPr>
              <w:rPr>
                <w:sz w:val="18"/>
                <w:szCs w:val="18"/>
              </w:rPr>
            </w:pPr>
            <w:r w:rsidRPr="005D4975">
              <w:rPr>
                <w:sz w:val="18"/>
                <w:szCs w:val="18"/>
              </w:rPr>
              <w:t>13,55</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23,75</w:t>
            </w:r>
          </w:p>
        </w:tc>
      </w:tr>
      <w:tr w:rsidR="00EA11A9" w:rsidRPr="005D4975" w:rsidTr="00EA11A9">
        <w:trPr>
          <w:trHeight w:val="559"/>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Главе 4. "Объекты энергетического хозяйства"</w:t>
            </w:r>
          </w:p>
        </w:tc>
        <w:tc>
          <w:tcPr>
            <w:tcW w:w="1158" w:type="dxa"/>
            <w:gridSpan w:val="2"/>
            <w:hideMark/>
          </w:tcPr>
          <w:p w:rsidR="00EA11A9" w:rsidRPr="005D4975" w:rsidRDefault="00EA11A9" w:rsidP="00EA11A9">
            <w:pPr>
              <w:rPr>
                <w:sz w:val="18"/>
                <w:szCs w:val="18"/>
              </w:rPr>
            </w:pPr>
            <w:r w:rsidRPr="005D4975">
              <w:rPr>
                <w:sz w:val="18"/>
                <w:szCs w:val="18"/>
              </w:rPr>
              <w:t>10,2</w:t>
            </w:r>
          </w:p>
        </w:tc>
        <w:tc>
          <w:tcPr>
            <w:tcW w:w="1010" w:type="dxa"/>
            <w:hideMark/>
          </w:tcPr>
          <w:p w:rsidR="00EA11A9" w:rsidRPr="005D4975" w:rsidRDefault="00EA11A9" w:rsidP="00EA11A9">
            <w:pPr>
              <w:rPr>
                <w:sz w:val="18"/>
                <w:szCs w:val="18"/>
              </w:rPr>
            </w:pPr>
            <w:r w:rsidRPr="005D4975">
              <w:rPr>
                <w:sz w:val="18"/>
                <w:szCs w:val="18"/>
              </w:rPr>
              <w:t>13,55</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23,75</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 xml:space="preserve">Глава 5. Объекты </w:t>
            </w:r>
            <w:proofErr w:type="gramStart"/>
            <w:r w:rsidRPr="005D4975">
              <w:rPr>
                <w:b/>
                <w:bCs/>
                <w:sz w:val="18"/>
                <w:szCs w:val="18"/>
              </w:rPr>
              <w:t>транспортного</w:t>
            </w:r>
            <w:proofErr w:type="gramEnd"/>
            <w:r w:rsidRPr="005D4975">
              <w:rPr>
                <w:b/>
                <w:bCs/>
                <w:sz w:val="18"/>
                <w:szCs w:val="18"/>
              </w:rPr>
              <w:t xml:space="preserve"> хозяйства и связи</w:t>
            </w:r>
          </w:p>
        </w:tc>
      </w:tr>
      <w:tr w:rsidR="00EA11A9" w:rsidRPr="005D4975" w:rsidTr="00EA11A9">
        <w:trPr>
          <w:trHeight w:val="510"/>
        </w:trPr>
        <w:tc>
          <w:tcPr>
            <w:tcW w:w="419" w:type="dxa"/>
            <w:hideMark/>
          </w:tcPr>
          <w:p w:rsidR="00EA11A9" w:rsidRPr="005D4975" w:rsidRDefault="00EA11A9" w:rsidP="00EA11A9">
            <w:pPr>
              <w:rPr>
                <w:sz w:val="18"/>
                <w:szCs w:val="18"/>
              </w:rPr>
            </w:pPr>
            <w:r w:rsidRPr="005D4975">
              <w:rPr>
                <w:sz w:val="18"/>
                <w:szCs w:val="18"/>
              </w:rPr>
              <w:t>3</w:t>
            </w:r>
          </w:p>
        </w:tc>
        <w:tc>
          <w:tcPr>
            <w:tcW w:w="1793" w:type="dxa"/>
            <w:hideMark/>
          </w:tcPr>
          <w:p w:rsidR="00EA11A9" w:rsidRPr="005D4975" w:rsidRDefault="00EA11A9" w:rsidP="00EA11A9">
            <w:pPr>
              <w:rPr>
                <w:sz w:val="18"/>
                <w:szCs w:val="18"/>
              </w:rPr>
            </w:pPr>
            <w:r w:rsidRPr="005D4975">
              <w:rPr>
                <w:sz w:val="18"/>
                <w:szCs w:val="18"/>
              </w:rPr>
              <w:t>ЛС № 05-01</w:t>
            </w:r>
          </w:p>
        </w:tc>
        <w:tc>
          <w:tcPr>
            <w:tcW w:w="2325" w:type="dxa"/>
            <w:hideMark/>
          </w:tcPr>
          <w:p w:rsidR="00EA11A9" w:rsidRPr="005D4975" w:rsidRDefault="00EA11A9" w:rsidP="00EA11A9">
            <w:pPr>
              <w:rPr>
                <w:sz w:val="18"/>
                <w:szCs w:val="18"/>
              </w:rPr>
            </w:pPr>
            <w:r w:rsidRPr="005D4975">
              <w:rPr>
                <w:sz w:val="18"/>
                <w:szCs w:val="18"/>
              </w:rPr>
              <w:t>Наружные слаботочные сети</w:t>
            </w:r>
          </w:p>
        </w:tc>
        <w:tc>
          <w:tcPr>
            <w:tcW w:w="1158" w:type="dxa"/>
            <w:gridSpan w:val="2"/>
            <w:hideMark/>
          </w:tcPr>
          <w:p w:rsidR="00EA11A9" w:rsidRPr="005D4975" w:rsidRDefault="00EA11A9" w:rsidP="00EA11A9">
            <w:pPr>
              <w:rPr>
                <w:sz w:val="18"/>
                <w:szCs w:val="18"/>
              </w:rPr>
            </w:pPr>
            <w:r w:rsidRPr="005D4975">
              <w:rPr>
                <w:sz w:val="18"/>
                <w:szCs w:val="18"/>
              </w:rPr>
              <w:t>12,09</w:t>
            </w:r>
          </w:p>
        </w:tc>
        <w:tc>
          <w:tcPr>
            <w:tcW w:w="1010" w:type="dxa"/>
            <w:hideMark/>
          </w:tcPr>
          <w:p w:rsidR="00EA11A9" w:rsidRPr="005D4975" w:rsidRDefault="00EA11A9" w:rsidP="00EA11A9">
            <w:pPr>
              <w:rPr>
                <w:sz w:val="18"/>
                <w:szCs w:val="18"/>
              </w:rPr>
            </w:pPr>
            <w:r w:rsidRPr="005D4975">
              <w:rPr>
                <w:sz w:val="18"/>
                <w:szCs w:val="18"/>
              </w:rPr>
              <w:t>29,65</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41,74</w:t>
            </w:r>
          </w:p>
        </w:tc>
      </w:tr>
      <w:tr w:rsidR="00EA11A9" w:rsidRPr="005D4975" w:rsidTr="00EA11A9">
        <w:trPr>
          <w:trHeight w:val="559"/>
        </w:trPr>
        <w:tc>
          <w:tcPr>
            <w:tcW w:w="419" w:type="dxa"/>
            <w:noWrap/>
            <w:hideMark/>
          </w:tcPr>
          <w:p w:rsidR="00EA11A9" w:rsidRPr="005D4975" w:rsidRDefault="00EA11A9" w:rsidP="00EA11A9">
            <w:pPr>
              <w:rPr>
                <w:sz w:val="18"/>
                <w:szCs w:val="18"/>
              </w:rPr>
            </w:pPr>
            <w:r w:rsidRPr="005D4975">
              <w:rPr>
                <w:sz w:val="18"/>
                <w:szCs w:val="18"/>
              </w:rPr>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Главе 5. "Объекты транспортного хозяйства и связи"</w:t>
            </w:r>
          </w:p>
        </w:tc>
        <w:tc>
          <w:tcPr>
            <w:tcW w:w="1158" w:type="dxa"/>
            <w:gridSpan w:val="2"/>
            <w:hideMark/>
          </w:tcPr>
          <w:p w:rsidR="00EA11A9" w:rsidRPr="005D4975" w:rsidRDefault="00EA11A9" w:rsidP="00EA11A9">
            <w:pPr>
              <w:rPr>
                <w:sz w:val="18"/>
                <w:szCs w:val="18"/>
              </w:rPr>
            </w:pPr>
            <w:r w:rsidRPr="005D4975">
              <w:rPr>
                <w:sz w:val="18"/>
                <w:szCs w:val="18"/>
              </w:rPr>
              <w:t>12,09</w:t>
            </w:r>
          </w:p>
        </w:tc>
        <w:tc>
          <w:tcPr>
            <w:tcW w:w="1010" w:type="dxa"/>
            <w:hideMark/>
          </w:tcPr>
          <w:p w:rsidR="00EA11A9" w:rsidRPr="005D4975" w:rsidRDefault="00EA11A9" w:rsidP="00EA11A9">
            <w:pPr>
              <w:rPr>
                <w:sz w:val="18"/>
                <w:szCs w:val="18"/>
              </w:rPr>
            </w:pPr>
            <w:r w:rsidRPr="005D4975">
              <w:rPr>
                <w:sz w:val="18"/>
                <w:szCs w:val="18"/>
              </w:rPr>
              <w:t>29,65</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41,74</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Глава 6. Наружные сети и сооружения водоснабжения, водоотведения, теплоснабжения и газоснабжения</w:t>
            </w:r>
          </w:p>
        </w:tc>
      </w:tr>
      <w:tr w:rsidR="00EA11A9" w:rsidRPr="005D4975" w:rsidTr="00EA11A9">
        <w:trPr>
          <w:trHeight w:val="510"/>
        </w:trPr>
        <w:tc>
          <w:tcPr>
            <w:tcW w:w="419" w:type="dxa"/>
            <w:hideMark/>
          </w:tcPr>
          <w:p w:rsidR="00EA11A9" w:rsidRPr="005D4975" w:rsidRDefault="00EA11A9" w:rsidP="00EA11A9">
            <w:pPr>
              <w:rPr>
                <w:sz w:val="18"/>
                <w:szCs w:val="18"/>
              </w:rPr>
            </w:pPr>
            <w:r w:rsidRPr="005D4975">
              <w:rPr>
                <w:sz w:val="18"/>
                <w:szCs w:val="18"/>
              </w:rPr>
              <w:t>4</w:t>
            </w:r>
          </w:p>
        </w:tc>
        <w:tc>
          <w:tcPr>
            <w:tcW w:w="1793" w:type="dxa"/>
            <w:hideMark/>
          </w:tcPr>
          <w:p w:rsidR="00EA11A9" w:rsidRPr="005D4975" w:rsidRDefault="00EA11A9" w:rsidP="00EA11A9">
            <w:pPr>
              <w:rPr>
                <w:sz w:val="18"/>
                <w:szCs w:val="18"/>
              </w:rPr>
            </w:pPr>
            <w:r w:rsidRPr="005D4975">
              <w:rPr>
                <w:sz w:val="18"/>
                <w:szCs w:val="18"/>
              </w:rPr>
              <w:t>ЛС № 06-01</w:t>
            </w:r>
          </w:p>
        </w:tc>
        <w:tc>
          <w:tcPr>
            <w:tcW w:w="2325" w:type="dxa"/>
            <w:hideMark/>
          </w:tcPr>
          <w:p w:rsidR="00EA11A9" w:rsidRPr="005D4975" w:rsidRDefault="00EA11A9" w:rsidP="00EA11A9">
            <w:pPr>
              <w:rPr>
                <w:sz w:val="18"/>
                <w:szCs w:val="18"/>
              </w:rPr>
            </w:pPr>
            <w:r w:rsidRPr="005D4975">
              <w:rPr>
                <w:sz w:val="18"/>
                <w:szCs w:val="18"/>
              </w:rPr>
              <w:t>Наружные сети водопровода</w:t>
            </w:r>
          </w:p>
        </w:tc>
        <w:tc>
          <w:tcPr>
            <w:tcW w:w="1158" w:type="dxa"/>
            <w:gridSpan w:val="2"/>
            <w:hideMark/>
          </w:tcPr>
          <w:p w:rsidR="00EA11A9" w:rsidRPr="005D4975" w:rsidRDefault="00EA11A9" w:rsidP="00EA11A9">
            <w:pPr>
              <w:rPr>
                <w:sz w:val="18"/>
                <w:szCs w:val="18"/>
              </w:rPr>
            </w:pPr>
            <w:r w:rsidRPr="005D4975">
              <w:rPr>
                <w:sz w:val="18"/>
                <w:szCs w:val="18"/>
              </w:rPr>
              <w:t>102,54</w:t>
            </w:r>
          </w:p>
        </w:tc>
        <w:tc>
          <w:tcPr>
            <w:tcW w:w="1010" w:type="dxa"/>
            <w:hideMark/>
          </w:tcPr>
          <w:p w:rsidR="00EA11A9" w:rsidRPr="005D4975" w:rsidRDefault="00EA11A9" w:rsidP="00EA11A9">
            <w:pPr>
              <w:rPr>
                <w:sz w:val="18"/>
                <w:szCs w:val="18"/>
              </w:rPr>
            </w:pPr>
            <w:r w:rsidRPr="005D4975">
              <w:rPr>
                <w:sz w:val="18"/>
                <w:szCs w:val="18"/>
              </w:rPr>
              <w:t>6,34</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108,88</w:t>
            </w:r>
          </w:p>
        </w:tc>
      </w:tr>
      <w:tr w:rsidR="00EA11A9" w:rsidRPr="005D4975" w:rsidTr="00EA11A9">
        <w:trPr>
          <w:trHeight w:val="510"/>
        </w:trPr>
        <w:tc>
          <w:tcPr>
            <w:tcW w:w="419" w:type="dxa"/>
            <w:hideMark/>
          </w:tcPr>
          <w:p w:rsidR="00EA11A9" w:rsidRPr="005D4975" w:rsidRDefault="00EA11A9" w:rsidP="00EA11A9">
            <w:pPr>
              <w:rPr>
                <w:sz w:val="18"/>
                <w:szCs w:val="18"/>
              </w:rPr>
            </w:pPr>
            <w:r w:rsidRPr="005D4975">
              <w:rPr>
                <w:sz w:val="18"/>
                <w:szCs w:val="18"/>
              </w:rPr>
              <w:t>5</w:t>
            </w:r>
          </w:p>
        </w:tc>
        <w:tc>
          <w:tcPr>
            <w:tcW w:w="1793" w:type="dxa"/>
            <w:hideMark/>
          </w:tcPr>
          <w:p w:rsidR="00EA11A9" w:rsidRPr="005D4975" w:rsidRDefault="00EA11A9" w:rsidP="00EA11A9">
            <w:pPr>
              <w:rPr>
                <w:sz w:val="18"/>
                <w:szCs w:val="18"/>
              </w:rPr>
            </w:pPr>
            <w:r w:rsidRPr="005D4975">
              <w:rPr>
                <w:sz w:val="18"/>
                <w:szCs w:val="18"/>
              </w:rPr>
              <w:t>ЛС № 06-02</w:t>
            </w:r>
          </w:p>
        </w:tc>
        <w:tc>
          <w:tcPr>
            <w:tcW w:w="2325" w:type="dxa"/>
            <w:hideMark/>
          </w:tcPr>
          <w:p w:rsidR="00EA11A9" w:rsidRPr="005D4975" w:rsidRDefault="00EA11A9" w:rsidP="00EA11A9">
            <w:pPr>
              <w:rPr>
                <w:sz w:val="18"/>
                <w:szCs w:val="18"/>
              </w:rPr>
            </w:pPr>
            <w:r w:rsidRPr="005D4975">
              <w:rPr>
                <w:sz w:val="18"/>
                <w:szCs w:val="18"/>
              </w:rPr>
              <w:t>Наружные сети канализации К</w:t>
            </w:r>
            <w:proofErr w:type="gramStart"/>
            <w:r w:rsidRPr="005D4975">
              <w:rPr>
                <w:sz w:val="18"/>
                <w:szCs w:val="18"/>
              </w:rPr>
              <w:t>1</w:t>
            </w:r>
            <w:proofErr w:type="gramEnd"/>
          </w:p>
        </w:tc>
        <w:tc>
          <w:tcPr>
            <w:tcW w:w="1158" w:type="dxa"/>
            <w:gridSpan w:val="2"/>
            <w:hideMark/>
          </w:tcPr>
          <w:p w:rsidR="00EA11A9" w:rsidRPr="005D4975" w:rsidRDefault="00EA11A9" w:rsidP="00EA11A9">
            <w:pPr>
              <w:rPr>
                <w:sz w:val="18"/>
                <w:szCs w:val="18"/>
              </w:rPr>
            </w:pPr>
            <w:r w:rsidRPr="005D4975">
              <w:rPr>
                <w:sz w:val="18"/>
                <w:szCs w:val="18"/>
              </w:rPr>
              <w:t>85,97</w:t>
            </w:r>
          </w:p>
        </w:tc>
        <w:tc>
          <w:tcPr>
            <w:tcW w:w="1010" w:type="dxa"/>
            <w:hideMark/>
          </w:tcPr>
          <w:p w:rsidR="00EA11A9" w:rsidRPr="005D4975" w:rsidRDefault="00EA11A9" w:rsidP="00EA11A9">
            <w:pPr>
              <w:rPr>
                <w:sz w:val="18"/>
                <w:szCs w:val="18"/>
              </w:rPr>
            </w:pPr>
            <w:r w:rsidRPr="005D4975">
              <w:rPr>
                <w:sz w:val="18"/>
                <w:szCs w:val="18"/>
              </w:rPr>
              <w:t>3,37</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89,34</w:t>
            </w:r>
          </w:p>
        </w:tc>
      </w:tr>
      <w:tr w:rsidR="00EA11A9" w:rsidRPr="005D4975" w:rsidTr="00EA11A9">
        <w:trPr>
          <w:trHeight w:val="510"/>
        </w:trPr>
        <w:tc>
          <w:tcPr>
            <w:tcW w:w="419" w:type="dxa"/>
            <w:hideMark/>
          </w:tcPr>
          <w:p w:rsidR="00EA11A9" w:rsidRPr="005D4975" w:rsidRDefault="00EA11A9" w:rsidP="00EA11A9">
            <w:pPr>
              <w:rPr>
                <w:sz w:val="18"/>
                <w:szCs w:val="18"/>
              </w:rPr>
            </w:pPr>
            <w:r w:rsidRPr="005D4975">
              <w:rPr>
                <w:sz w:val="18"/>
                <w:szCs w:val="18"/>
              </w:rPr>
              <w:t>6</w:t>
            </w:r>
          </w:p>
        </w:tc>
        <w:tc>
          <w:tcPr>
            <w:tcW w:w="1793" w:type="dxa"/>
            <w:hideMark/>
          </w:tcPr>
          <w:p w:rsidR="00EA11A9" w:rsidRPr="005D4975" w:rsidRDefault="00EA11A9" w:rsidP="00EA11A9">
            <w:pPr>
              <w:rPr>
                <w:sz w:val="18"/>
                <w:szCs w:val="18"/>
              </w:rPr>
            </w:pPr>
            <w:r w:rsidRPr="005D4975">
              <w:rPr>
                <w:sz w:val="18"/>
                <w:szCs w:val="18"/>
              </w:rPr>
              <w:t>ЛС № 06-03</w:t>
            </w:r>
          </w:p>
        </w:tc>
        <w:tc>
          <w:tcPr>
            <w:tcW w:w="2325" w:type="dxa"/>
            <w:hideMark/>
          </w:tcPr>
          <w:p w:rsidR="00EA11A9" w:rsidRPr="005D4975" w:rsidRDefault="00EA11A9" w:rsidP="00EA11A9">
            <w:pPr>
              <w:rPr>
                <w:sz w:val="18"/>
                <w:szCs w:val="18"/>
              </w:rPr>
            </w:pPr>
            <w:r w:rsidRPr="005D4975">
              <w:rPr>
                <w:sz w:val="18"/>
                <w:szCs w:val="18"/>
              </w:rPr>
              <w:t xml:space="preserve">Наружные сети </w:t>
            </w:r>
            <w:proofErr w:type="spellStart"/>
            <w:r w:rsidRPr="005D4975">
              <w:rPr>
                <w:sz w:val="18"/>
                <w:szCs w:val="18"/>
              </w:rPr>
              <w:t>газопрвода</w:t>
            </w:r>
            <w:proofErr w:type="spellEnd"/>
          </w:p>
        </w:tc>
        <w:tc>
          <w:tcPr>
            <w:tcW w:w="1158" w:type="dxa"/>
            <w:gridSpan w:val="2"/>
            <w:hideMark/>
          </w:tcPr>
          <w:p w:rsidR="00EA11A9" w:rsidRPr="005D4975" w:rsidRDefault="00EA11A9" w:rsidP="00EA11A9">
            <w:pPr>
              <w:rPr>
                <w:sz w:val="18"/>
                <w:szCs w:val="18"/>
              </w:rPr>
            </w:pPr>
            <w:r w:rsidRPr="005D4975">
              <w:rPr>
                <w:sz w:val="18"/>
                <w:szCs w:val="18"/>
              </w:rPr>
              <w:t>60,74</w:t>
            </w:r>
          </w:p>
        </w:tc>
        <w:tc>
          <w:tcPr>
            <w:tcW w:w="1010" w:type="dxa"/>
            <w:hideMark/>
          </w:tcPr>
          <w:p w:rsidR="00EA11A9" w:rsidRPr="005D4975" w:rsidRDefault="00EA11A9" w:rsidP="00EA11A9">
            <w:pPr>
              <w:rPr>
                <w:sz w:val="18"/>
                <w:szCs w:val="18"/>
              </w:rPr>
            </w:pPr>
            <w:r w:rsidRPr="005D4975">
              <w:rPr>
                <w:sz w:val="18"/>
                <w:szCs w:val="18"/>
              </w:rPr>
              <w:t>3,24</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63,98</w:t>
            </w:r>
          </w:p>
        </w:tc>
      </w:tr>
      <w:tr w:rsidR="00EA11A9" w:rsidRPr="005D4975" w:rsidTr="00EA11A9">
        <w:trPr>
          <w:trHeight w:val="559"/>
        </w:trPr>
        <w:tc>
          <w:tcPr>
            <w:tcW w:w="419" w:type="dxa"/>
            <w:noWrap/>
            <w:hideMark/>
          </w:tcPr>
          <w:p w:rsidR="00EA11A9" w:rsidRPr="005D4975" w:rsidRDefault="00EA11A9" w:rsidP="00EA11A9">
            <w:pPr>
              <w:rPr>
                <w:sz w:val="18"/>
                <w:szCs w:val="18"/>
              </w:rPr>
            </w:pPr>
            <w:r w:rsidRPr="005D4975">
              <w:rPr>
                <w:sz w:val="18"/>
                <w:szCs w:val="18"/>
              </w:rPr>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Главе 6. "Наружные сети и сооружения водоснабжения, водоотведения, теплоснабжения и газоснабжения"</w:t>
            </w:r>
          </w:p>
        </w:tc>
        <w:tc>
          <w:tcPr>
            <w:tcW w:w="1158" w:type="dxa"/>
            <w:gridSpan w:val="2"/>
            <w:hideMark/>
          </w:tcPr>
          <w:p w:rsidR="00EA11A9" w:rsidRPr="005D4975" w:rsidRDefault="00EA11A9" w:rsidP="00EA11A9">
            <w:pPr>
              <w:rPr>
                <w:sz w:val="18"/>
                <w:szCs w:val="18"/>
              </w:rPr>
            </w:pPr>
            <w:r w:rsidRPr="005D4975">
              <w:rPr>
                <w:sz w:val="18"/>
                <w:szCs w:val="18"/>
              </w:rPr>
              <w:t>249,25</w:t>
            </w:r>
          </w:p>
        </w:tc>
        <w:tc>
          <w:tcPr>
            <w:tcW w:w="1010" w:type="dxa"/>
            <w:hideMark/>
          </w:tcPr>
          <w:p w:rsidR="00EA11A9" w:rsidRPr="005D4975" w:rsidRDefault="00EA11A9" w:rsidP="00EA11A9">
            <w:pPr>
              <w:rPr>
                <w:sz w:val="18"/>
                <w:szCs w:val="18"/>
              </w:rPr>
            </w:pPr>
            <w:r w:rsidRPr="005D4975">
              <w:rPr>
                <w:sz w:val="18"/>
                <w:szCs w:val="18"/>
              </w:rPr>
              <w:t>12,95</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262,2</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Глава 7. Благоустройство и озеленение территории</w:t>
            </w:r>
          </w:p>
        </w:tc>
      </w:tr>
      <w:tr w:rsidR="00EA11A9" w:rsidRPr="005D4975" w:rsidTr="00EA11A9">
        <w:trPr>
          <w:trHeight w:val="510"/>
        </w:trPr>
        <w:tc>
          <w:tcPr>
            <w:tcW w:w="419" w:type="dxa"/>
            <w:hideMark/>
          </w:tcPr>
          <w:p w:rsidR="00EA11A9" w:rsidRPr="005D4975" w:rsidRDefault="00EA11A9" w:rsidP="00EA11A9">
            <w:pPr>
              <w:rPr>
                <w:sz w:val="18"/>
                <w:szCs w:val="18"/>
              </w:rPr>
            </w:pPr>
            <w:r w:rsidRPr="005D4975">
              <w:rPr>
                <w:sz w:val="18"/>
                <w:szCs w:val="18"/>
              </w:rPr>
              <w:t>7</w:t>
            </w:r>
          </w:p>
        </w:tc>
        <w:tc>
          <w:tcPr>
            <w:tcW w:w="1793" w:type="dxa"/>
            <w:hideMark/>
          </w:tcPr>
          <w:p w:rsidR="00EA11A9" w:rsidRPr="005D4975" w:rsidRDefault="00EA11A9" w:rsidP="00EA11A9">
            <w:pPr>
              <w:rPr>
                <w:sz w:val="18"/>
                <w:szCs w:val="18"/>
              </w:rPr>
            </w:pPr>
            <w:proofErr w:type="spellStart"/>
            <w:r w:rsidRPr="005D4975">
              <w:rPr>
                <w:sz w:val="18"/>
                <w:szCs w:val="18"/>
              </w:rPr>
              <w:t>Лок</w:t>
            </w:r>
            <w:proofErr w:type="gramStart"/>
            <w:r w:rsidRPr="005D4975">
              <w:rPr>
                <w:sz w:val="18"/>
                <w:szCs w:val="18"/>
              </w:rPr>
              <w:t>.с</w:t>
            </w:r>
            <w:proofErr w:type="gramEnd"/>
            <w:r w:rsidRPr="005D4975">
              <w:rPr>
                <w:sz w:val="18"/>
                <w:szCs w:val="18"/>
              </w:rPr>
              <w:t>мета</w:t>
            </w:r>
            <w:proofErr w:type="spellEnd"/>
            <w:r w:rsidRPr="005D4975">
              <w:rPr>
                <w:sz w:val="18"/>
                <w:szCs w:val="18"/>
              </w:rPr>
              <w:t xml:space="preserve"> № 07-01</w:t>
            </w:r>
          </w:p>
        </w:tc>
        <w:tc>
          <w:tcPr>
            <w:tcW w:w="2325" w:type="dxa"/>
            <w:hideMark/>
          </w:tcPr>
          <w:p w:rsidR="00EA11A9" w:rsidRPr="005D4975" w:rsidRDefault="00EA11A9" w:rsidP="00EA11A9">
            <w:pPr>
              <w:rPr>
                <w:sz w:val="18"/>
                <w:szCs w:val="18"/>
              </w:rPr>
            </w:pPr>
            <w:r w:rsidRPr="005D4975">
              <w:rPr>
                <w:sz w:val="18"/>
                <w:szCs w:val="18"/>
              </w:rPr>
              <w:t>Вертикальная планировка</w:t>
            </w:r>
          </w:p>
        </w:tc>
        <w:tc>
          <w:tcPr>
            <w:tcW w:w="1158" w:type="dxa"/>
            <w:gridSpan w:val="2"/>
            <w:hideMark/>
          </w:tcPr>
          <w:p w:rsidR="00EA11A9" w:rsidRPr="005D4975" w:rsidRDefault="00EA11A9" w:rsidP="00EA11A9">
            <w:pPr>
              <w:rPr>
                <w:sz w:val="18"/>
                <w:szCs w:val="18"/>
              </w:rPr>
            </w:pPr>
            <w:r w:rsidRPr="005D4975">
              <w:rPr>
                <w:sz w:val="18"/>
                <w:szCs w:val="18"/>
              </w:rPr>
              <w:t>92,76</w:t>
            </w:r>
          </w:p>
        </w:tc>
        <w:tc>
          <w:tcPr>
            <w:tcW w:w="1010" w:type="dxa"/>
            <w:noWrap/>
            <w:hideMark/>
          </w:tcPr>
          <w:p w:rsidR="00EA11A9" w:rsidRPr="005D4975" w:rsidRDefault="00EA11A9" w:rsidP="00EA11A9">
            <w:pPr>
              <w:rPr>
                <w:sz w:val="18"/>
                <w:szCs w:val="18"/>
              </w:rPr>
            </w:pPr>
            <w:r w:rsidRPr="005D4975">
              <w:rPr>
                <w:sz w:val="18"/>
                <w:szCs w:val="18"/>
              </w:rPr>
              <w:t> </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92,76</w:t>
            </w:r>
          </w:p>
        </w:tc>
      </w:tr>
      <w:tr w:rsidR="00EA11A9" w:rsidRPr="005D4975" w:rsidTr="00EA11A9">
        <w:trPr>
          <w:trHeight w:val="510"/>
        </w:trPr>
        <w:tc>
          <w:tcPr>
            <w:tcW w:w="419" w:type="dxa"/>
            <w:hideMark/>
          </w:tcPr>
          <w:p w:rsidR="00EA11A9" w:rsidRPr="005D4975" w:rsidRDefault="00EA11A9" w:rsidP="00EA11A9">
            <w:pPr>
              <w:rPr>
                <w:sz w:val="18"/>
                <w:szCs w:val="18"/>
              </w:rPr>
            </w:pPr>
            <w:r w:rsidRPr="005D4975">
              <w:rPr>
                <w:sz w:val="18"/>
                <w:szCs w:val="18"/>
              </w:rPr>
              <w:t>8</w:t>
            </w:r>
          </w:p>
        </w:tc>
        <w:tc>
          <w:tcPr>
            <w:tcW w:w="1793" w:type="dxa"/>
            <w:hideMark/>
          </w:tcPr>
          <w:p w:rsidR="00EA11A9" w:rsidRPr="005D4975" w:rsidRDefault="00EA11A9" w:rsidP="00EA11A9">
            <w:pPr>
              <w:rPr>
                <w:sz w:val="18"/>
                <w:szCs w:val="18"/>
              </w:rPr>
            </w:pPr>
            <w:proofErr w:type="spellStart"/>
            <w:r w:rsidRPr="005D4975">
              <w:rPr>
                <w:sz w:val="18"/>
                <w:szCs w:val="18"/>
              </w:rPr>
              <w:t>Лок</w:t>
            </w:r>
            <w:proofErr w:type="gramStart"/>
            <w:r w:rsidRPr="005D4975">
              <w:rPr>
                <w:sz w:val="18"/>
                <w:szCs w:val="18"/>
              </w:rPr>
              <w:t>.с</w:t>
            </w:r>
            <w:proofErr w:type="gramEnd"/>
            <w:r w:rsidRPr="005D4975">
              <w:rPr>
                <w:sz w:val="18"/>
                <w:szCs w:val="18"/>
              </w:rPr>
              <w:t>мета</w:t>
            </w:r>
            <w:proofErr w:type="spellEnd"/>
            <w:r w:rsidRPr="005D4975">
              <w:rPr>
                <w:sz w:val="18"/>
                <w:szCs w:val="18"/>
              </w:rPr>
              <w:t xml:space="preserve"> № 07-02</w:t>
            </w:r>
          </w:p>
        </w:tc>
        <w:tc>
          <w:tcPr>
            <w:tcW w:w="2325" w:type="dxa"/>
            <w:hideMark/>
          </w:tcPr>
          <w:p w:rsidR="00EA11A9" w:rsidRPr="005D4975" w:rsidRDefault="00EA11A9" w:rsidP="00EA11A9">
            <w:pPr>
              <w:rPr>
                <w:sz w:val="18"/>
                <w:szCs w:val="18"/>
              </w:rPr>
            </w:pPr>
            <w:r w:rsidRPr="005D4975">
              <w:rPr>
                <w:sz w:val="18"/>
                <w:szCs w:val="18"/>
              </w:rPr>
              <w:t>Дорожное покрытие</w:t>
            </w:r>
          </w:p>
        </w:tc>
        <w:tc>
          <w:tcPr>
            <w:tcW w:w="1158" w:type="dxa"/>
            <w:gridSpan w:val="2"/>
            <w:hideMark/>
          </w:tcPr>
          <w:p w:rsidR="00EA11A9" w:rsidRPr="005D4975" w:rsidRDefault="00EA11A9" w:rsidP="00EA11A9">
            <w:pPr>
              <w:rPr>
                <w:sz w:val="18"/>
                <w:szCs w:val="18"/>
              </w:rPr>
            </w:pPr>
            <w:r w:rsidRPr="005D4975">
              <w:rPr>
                <w:sz w:val="18"/>
                <w:szCs w:val="18"/>
              </w:rPr>
              <w:t>1408,65</w:t>
            </w:r>
          </w:p>
        </w:tc>
        <w:tc>
          <w:tcPr>
            <w:tcW w:w="1010" w:type="dxa"/>
            <w:noWrap/>
            <w:hideMark/>
          </w:tcPr>
          <w:p w:rsidR="00EA11A9" w:rsidRPr="005D4975" w:rsidRDefault="00EA11A9" w:rsidP="00EA11A9">
            <w:pPr>
              <w:rPr>
                <w:sz w:val="18"/>
                <w:szCs w:val="18"/>
              </w:rPr>
            </w:pPr>
            <w:r w:rsidRPr="005D4975">
              <w:rPr>
                <w:sz w:val="18"/>
                <w:szCs w:val="18"/>
              </w:rPr>
              <w:t> </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1408,65</w:t>
            </w:r>
          </w:p>
        </w:tc>
      </w:tr>
      <w:tr w:rsidR="00EA11A9" w:rsidRPr="005D4975" w:rsidTr="00EA11A9">
        <w:trPr>
          <w:trHeight w:val="510"/>
        </w:trPr>
        <w:tc>
          <w:tcPr>
            <w:tcW w:w="419" w:type="dxa"/>
            <w:hideMark/>
          </w:tcPr>
          <w:p w:rsidR="00EA11A9" w:rsidRPr="005D4975" w:rsidRDefault="00EA11A9" w:rsidP="00EA11A9">
            <w:pPr>
              <w:rPr>
                <w:sz w:val="18"/>
                <w:szCs w:val="18"/>
              </w:rPr>
            </w:pPr>
            <w:r w:rsidRPr="005D4975">
              <w:rPr>
                <w:sz w:val="18"/>
                <w:szCs w:val="18"/>
              </w:rPr>
              <w:t>9</w:t>
            </w:r>
          </w:p>
        </w:tc>
        <w:tc>
          <w:tcPr>
            <w:tcW w:w="1793" w:type="dxa"/>
            <w:hideMark/>
          </w:tcPr>
          <w:p w:rsidR="00EA11A9" w:rsidRPr="005D4975" w:rsidRDefault="00EA11A9" w:rsidP="00EA11A9">
            <w:pPr>
              <w:rPr>
                <w:sz w:val="18"/>
                <w:szCs w:val="18"/>
              </w:rPr>
            </w:pPr>
            <w:proofErr w:type="spellStart"/>
            <w:r w:rsidRPr="005D4975">
              <w:rPr>
                <w:sz w:val="18"/>
                <w:szCs w:val="18"/>
              </w:rPr>
              <w:t>Лок</w:t>
            </w:r>
            <w:proofErr w:type="gramStart"/>
            <w:r w:rsidRPr="005D4975">
              <w:rPr>
                <w:sz w:val="18"/>
                <w:szCs w:val="18"/>
              </w:rPr>
              <w:t>.с</w:t>
            </w:r>
            <w:proofErr w:type="gramEnd"/>
            <w:r w:rsidRPr="005D4975">
              <w:rPr>
                <w:sz w:val="18"/>
                <w:szCs w:val="18"/>
              </w:rPr>
              <w:t>мета</w:t>
            </w:r>
            <w:proofErr w:type="spellEnd"/>
            <w:r w:rsidRPr="005D4975">
              <w:rPr>
                <w:sz w:val="18"/>
                <w:szCs w:val="18"/>
              </w:rPr>
              <w:t xml:space="preserve"> № 07-03</w:t>
            </w:r>
          </w:p>
        </w:tc>
        <w:tc>
          <w:tcPr>
            <w:tcW w:w="2325" w:type="dxa"/>
            <w:hideMark/>
          </w:tcPr>
          <w:p w:rsidR="00EA11A9" w:rsidRPr="005D4975" w:rsidRDefault="00EA11A9" w:rsidP="00EA11A9">
            <w:pPr>
              <w:rPr>
                <w:sz w:val="18"/>
                <w:szCs w:val="18"/>
              </w:rPr>
            </w:pPr>
            <w:r w:rsidRPr="005D4975">
              <w:rPr>
                <w:sz w:val="18"/>
                <w:szCs w:val="18"/>
              </w:rPr>
              <w:t>Озеленение</w:t>
            </w:r>
          </w:p>
        </w:tc>
        <w:tc>
          <w:tcPr>
            <w:tcW w:w="1158" w:type="dxa"/>
            <w:gridSpan w:val="2"/>
            <w:hideMark/>
          </w:tcPr>
          <w:p w:rsidR="00EA11A9" w:rsidRPr="005D4975" w:rsidRDefault="00EA11A9" w:rsidP="00EA11A9">
            <w:pPr>
              <w:rPr>
                <w:sz w:val="18"/>
                <w:szCs w:val="18"/>
              </w:rPr>
            </w:pPr>
            <w:r w:rsidRPr="005D4975">
              <w:rPr>
                <w:sz w:val="18"/>
                <w:szCs w:val="18"/>
              </w:rPr>
              <w:t>334,51</w:t>
            </w:r>
          </w:p>
        </w:tc>
        <w:tc>
          <w:tcPr>
            <w:tcW w:w="1010" w:type="dxa"/>
            <w:noWrap/>
            <w:hideMark/>
          </w:tcPr>
          <w:p w:rsidR="00EA11A9" w:rsidRPr="005D4975" w:rsidRDefault="00EA11A9" w:rsidP="00EA11A9">
            <w:pPr>
              <w:rPr>
                <w:sz w:val="18"/>
                <w:szCs w:val="18"/>
              </w:rPr>
            </w:pPr>
            <w:r w:rsidRPr="005D4975">
              <w:rPr>
                <w:sz w:val="18"/>
                <w:szCs w:val="18"/>
              </w:rPr>
              <w:t> </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334,51</w:t>
            </w:r>
          </w:p>
        </w:tc>
      </w:tr>
      <w:tr w:rsidR="00EA11A9" w:rsidRPr="005D4975" w:rsidTr="00EA11A9">
        <w:trPr>
          <w:trHeight w:val="510"/>
        </w:trPr>
        <w:tc>
          <w:tcPr>
            <w:tcW w:w="419" w:type="dxa"/>
            <w:hideMark/>
          </w:tcPr>
          <w:p w:rsidR="00EA11A9" w:rsidRPr="005D4975" w:rsidRDefault="00EA11A9" w:rsidP="00EA11A9">
            <w:pPr>
              <w:rPr>
                <w:sz w:val="18"/>
                <w:szCs w:val="18"/>
              </w:rPr>
            </w:pPr>
            <w:r w:rsidRPr="005D4975">
              <w:rPr>
                <w:sz w:val="18"/>
                <w:szCs w:val="18"/>
              </w:rPr>
              <w:t>10</w:t>
            </w:r>
          </w:p>
        </w:tc>
        <w:tc>
          <w:tcPr>
            <w:tcW w:w="1793" w:type="dxa"/>
            <w:hideMark/>
          </w:tcPr>
          <w:p w:rsidR="00EA11A9" w:rsidRPr="005D4975" w:rsidRDefault="00EA11A9" w:rsidP="00EA11A9">
            <w:pPr>
              <w:rPr>
                <w:sz w:val="18"/>
                <w:szCs w:val="18"/>
              </w:rPr>
            </w:pPr>
            <w:proofErr w:type="spellStart"/>
            <w:r w:rsidRPr="005D4975">
              <w:rPr>
                <w:sz w:val="18"/>
                <w:szCs w:val="18"/>
              </w:rPr>
              <w:t>Лок</w:t>
            </w:r>
            <w:proofErr w:type="gramStart"/>
            <w:r w:rsidRPr="005D4975">
              <w:rPr>
                <w:sz w:val="18"/>
                <w:szCs w:val="18"/>
              </w:rPr>
              <w:t>.с</w:t>
            </w:r>
            <w:proofErr w:type="gramEnd"/>
            <w:r w:rsidRPr="005D4975">
              <w:rPr>
                <w:sz w:val="18"/>
                <w:szCs w:val="18"/>
              </w:rPr>
              <w:t>мета</w:t>
            </w:r>
            <w:proofErr w:type="spellEnd"/>
            <w:r w:rsidRPr="005D4975">
              <w:rPr>
                <w:sz w:val="18"/>
                <w:szCs w:val="18"/>
              </w:rPr>
              <w:t xml:space="preserve"> № 07-04</w:t>
            </w:r>
          </w:p>
        </w:tc>
        <w:tc>
          <w:tcPr>
            <w:tcW w:w="2325" w:type="dxa"/>
            <w:hideMark/>
          </w:tcPr>
          <w:p w:rsidR="00EA11A9" w:rsidRPr="005D4975" w:rsidRDefault="00EA11A9" w:rsidP="00EA11A9">
            <w:pPr>
              <w:rPr>
                <w:sz w:val="18"/>
                <w:szCs w:val="18"/>
              </w:rPr>
            </w:pPr>
            <w:r w:rsidRPr="005D4975">
              <w:rPr>
                <w:sz w:val="18"/>
                <w:szCs w:val="18"/>
              </w:rPr>
              <w:t>Малые формы</w:t>
            </w:r>
          </w:p>
        </w:tc>
        <w:tc>
          <w:tcPr>
            <w:tcW w:w="1158" w:type="dxa"/>
            <w:gridSpan w:val="2"/>
            <w:hideMark/>
          </w:tcPr>
          <w:p w:rsidR="00EA11A9" w:rsidRPr="005D4975" w:rsidRDefault="00EA11A9" w:rsidP="00EA11A9">
            <w:pPr>
              <w:rPr>
                <w:sz w:val="18"/>
                <w:szCs w:val="18"/>
              </w:rPr>
            </w:pPr>
            <w:r w:rsidRPr="005D4975">
              <w:rPr>
                <w:sz w:val="18"/>
                <w:szCs w:val="18"/>
              </w:rPr>
              <w:t>72,46</w:t>
            </w:r>
          </w:p>
        </w:tc>
        <w:tc>
          <w:tcPr>
            <w:tcW w:w="1010" w:type="dxa"/>
            <w:noWrap/>
            <w:hideMark/>
          </w:tcPr>
          <w:p w:rsidR="00EA11A9" w:rsidRPr="005D4975" w:rsidRDefault="00EA11A9" w:rsidP="00EA11A9">
            <w:pPr>
              <w:rPr>
                <w:sz w:val="18"/>
                <w:szCs w:val="18"/>
              </w:rPr>
            </w:pPr>
            <w:r w:rsidRPr="005D4975">
              <w:rPr>
                <w:sz w:val="18"/>
                <w:szCs w:val="18"/>
              </w:rPr>
              <w:t> </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72,46</w:t>
            </w:r>
          </w:p>
        </w:tc>
      </w:tr>
      <w:tr w:rsidR="00EA11A9" w:rsidRPr="005D4975" w:rsidTr="00EA11A9">
        <w:trPr>
          <w:trHeight w:val="559"/>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Главе 7. "Благоустройство и озеленение территории"</w:t>
            </w:r>
          </w:p>
        </w:tc>
        <w:tc>
          <w:tcPr>
            <w:tcW w:w="1158" w:type="dxa"/>
            <w:gridSpan w:val="2"/>
            <w:hideMark/>
          </w:tcPr>
          <w:p w:rsidR="00EA11A9" w:rsidRPr="005D4975" w:rsidRDefault="00EA11A9" w:rsidP="00EA11A9">
            <w:pPr>
              <w:rPr>
                <w:sz w:val="18"/>
                <w:szCs w:val="18"/>
              </w:rPr>
            </w:pPr>
            <w:r w:rsidRPr="005D4975">
              <w:rPr>
                <w:sz w:val="18"/>
                <w:szCs w:val="18"/>
              </w:rPr>
              <w:t>1908,38</w:t>
            </w:r>
          </w:p>
        </w:tc>
        <w:tc>
          <w:tcPr>
            <w:tcW w:w="1010" w:type="dxa"/>
            <w:noWrap/>
            <w:hideMark/>
          </w:tcPr>
          <w:p w:rsidR="00EA11A9" w:rsidRPr="005D4975" w:rsidRDefault="00EA11A9" w:rsidP="00EA11A9">
            <w:pPr>
              <w:rPr>
                <w:sz w:val="18"/>
                <w:szCs w:val="18"/>
              </w:rPr>
            </w:pPr>
            <w:r w:rsidRPr="005D4975">
              <w:rPr>
                <w:sz w:val="18"/>
                <w:szCs w:val="18"/>
              </w:rPr>
              <w:t> </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1908,38</w:t>
            </w:r>
          </w:p>
        </w:tc>
      </w:tr>
      <w:tr w:rsidR="00EA11A9" w:rsidRPr="005D4975" w:rsidTr="00EA11A9">
        <w:trPr>
          <w:trHeight w:val="510"/>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Главам 1-7</w:t>
            </w:r>
          </w:p>
        </w:tc>
        <w:tc>
          <w:tcPr>
            <w:tcW w:w="1158" w:type="dxa"/>
            <w:gridSpan w:val="2"/>
            <w:hideMark/>
          </w:tcPr>
          <w:p w:rsidR="00EA11A9" w:rsidRPr="005D4975" w:rsidRDefault="00EA11A9" w:rsidP="00EA11A9">
            <w:pPr>
              <w:rPr>
                <w:sz w:val="18"/>
                <w:szCs w:val="18"/>
              </w:rPr>
            </w:pPr>
            <w:r w:rsidRPr="005D4975">
              <w:rPr>
                <w:sz w:val="18"/>
                <w:szCs w:val="18"/>
              </w:rPr>
              <w:t>10272,18</w:t>
            </w:r>
          </w:p>
        </w:tc>
        <w:tc>
          <w:tcPr>
            <w:tcW w:w="1010" w:type="dxa"/>
            <w:hideMark/>
          </w:tcPr>
          <w:p w:rsidR="00EA11A9" w:rsidRPr="005D4975" w:rsidRDefault="00EA11A9" w:rsidP="00EA11A9">
            <w:pPr>
              <w:rPr>
                <w:sz w:val="18"/>
                <w:szCs w:val="18"/>
              </w:rPr>
            </w:pPr>
            <w:r w:rsidRPr="005D4975">
              <w:rPr>
                <w:sz w:val="18"/>
                <w:szCs w:val="18"/>
              </w:rPr>
              <w:t>554,75</w:t>
            </w:r>
          </w:p>
        </w:tc>
        <w:tc>
          <w:tcPr>
            <w:tcW w:w="1164" w:type="dxa"/>
            <w:hideMark/>
          </w:tcPr>
          <w:p w:rsidR="00EA11A9" w:rsidRPr="005D4975" w:rsidRDefault="00EA11A9" w:rsidP="00EA11A9">
            <w:pPr>
              <w:rPr>
                <w:sz w:val="18"/>
                <w:szCs w:val="18"/>
              </w:rPr>
            </w:pPr>
            <w:r w:rsidRPr="005D4975">
              <w:rPr>
                <w:sz w:val="18"/>
                <w:szCs w:val="18"/>
              </w:rPr>
              <w:t>505,22</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11332,15</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Глава 8. Временные здания и сооружения</w:t>
            </w:r>
          </w:p>
        </w:tc>
      </w:tr>
      <w:tr w:rsidR="00EA11A9" w:rsidRPr="005D4975" w:rsidTr="00EA11A9">
        <w:trPr>
          <w:trHeight w:val="1020"/>
        </w:trPr>
        <w:tc>
          <w:tcPr>
            <w:tcW w:w="419" w:type="dxa"/>
            <w:hideMark/>
          </w:tcPr>
          <w:p w:rsidR="00EA11A9" w:rsidRPr="005D4975" w:rsidRDefault="00EA11A9" w:rsidP="00EA11A9">
            <w:r w:rsidRPr="005D4975">
              <w:lastRenderedPageBreak/>
              <w:t>11</w:t>
            </w:r>
          </w:p>
        </w:tc>
        <w:tc>
          <w:tcPr>
            <w:tcW w:w="1793" w:type="dxa"/>
            <w:hideMark/>
          </w:tcPr>
          <w:p w:rsidR="00EA11A9" w:rsidRPr="005D4975" w:rsidRDefault="00EA11A9" w:rsidP="00EA11A9">
            <w:pPr>
              <w:rPr>
                <w:sz w:val="18"/>
                <w:szCs w:val="18"/>
              </w:rPr>
            </w:pPr>
            <w:r w:rsidRPr="005D4975">
              <w:rPr>
                <w:sz w:val="18"/>
                <w:szCs w:val="18"/>
              </w:rPr>
              <w:t>ГСН-81-05-01-2001 п.4.2</w:t>
            </w:r>
          </w:p>
        </w:tc>
        <w:tc>
          <w:tcPr>
            <w:tcW w:w="2325" w:type="dxa"/>
            <w:hideMark/>
          </w:tcPr>
          <w:p w:rsidR="00EA11A9" w:rsidRPr="005D4975" w:rsidRDefault="00EA11A9" w:rsidP="00EA11A9">
            <w:pPr>
              <w:rPr>
                <w:sz w:val="18"/>
                <w:szCs w:val="18"/>
              </w:rPr>
            </w:pPr>
            <w:r w:rsidRPr="005D4975">
              <w:rPr>
                <w:sz w:val="18"/>
                <w:szCs w:val="18"/>
              </w:rPr>
              <w:t>Временные здания и сооружения, школы, детские сады, ясли, магазины, административные здания, кинотеатры, театры, картинные галереи и другие здания гражданского строительства - 1,8%</w:t>
            </w:r>
          </w:p>
        </w:tc>
        <w:tc>
          <w:tcPr>
            <w:tcW w:w="1158" w:type="dxa"/>
            <w:gridSpan w:val="2"/>
            <w:hideMark/>
          </w:tcPr>
          <w:p w:rsidR="00EA11A9" w:rsidRPr="005D4975" w:rsidRDefault="00EA11A9" w:rsidP="00EA11A9">
            <w:pPr>
              <w:rPr>
                <w:sz w:val="18"/>
                <w:szCs w:val="18"/>
              </w:rPr>
            </w:pPr>
            <w:r w:rsidRPr="005D4975">
              <w:rPr>
                <w:sz w:val="18"/>
                <w:szCs w:val="18"/>
              </w:rPr>
              <w:t>184,9</w:t>
            </w:r>
            <w:r w:rsidRPr="005D4975">
              <w:rPr>
                <w:i/>
                <w:iCs/>
                <w:sz w:val="18"/>
                <w:szCs w:val="18"/>
              </w:rPr>
              <w:br/>
              <w:t>1,8% от 10272180</w:t>
            </w:r>
          </w:p>
        </w:tc>
        <w:tc>
          <w:tcPr>
            <w:tcW w:w="1010" w:type="dxa"/>
            <w:hideMark/>
          </w:tcPr>
          <w:p w:rsidR="00EA11A9" w:rsidRPr="005D4975" w:rsidRDefault="00EA11A9" w:rsidP="00EA11A9">
            <w:pPr>
              <w:rPr>
                <w:sz w:val="18"/>
                <w:szCs w:val="18"/>
              </w:rPr>
            </w:pPr>
            <w:r w:rsidRPr="005D4975">
              <w:rPr>
                <w:sz w:val="18"/>
                <w:szCs w:val="18"/>
              </w:rPr>
              <w:t>9,99</w:t>
            </w:r>
            <w:r w:rsidRPr="005D4975">
              <w:rPr>
                <w:i/>
                <w:iCs/>
                <w:sz w:val="18"/>
                <w:szCs w:val="18"/>
              </w:rPr>
              <w:br/>
              <w:t>1,8% от 554750</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194,89</w:t>
            </w:r>
          </w:p>
        </w:tc>
      </w:tr>
      <w:tr w:rsidR="00EA11A9" w:rsidRPr="005D4975" w:rsidTr="00EA11A9">
        <w:trPr>
          <w:trHeight w:val="510"/>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Главе 8. "Временные здания и сооружения"</w:t>
            </w:r>
          </w:p>
        </w:tc>
        <w:tc>
          <w:tcPr>
            <w:tcW w:w="1158" w:type="dxa"/>
            <w:gridSpan w:val="2"/>
            <w:hideMark/>
          </w:tcPr>
          <w:p w:rsidR="00EA11A9" w:rsidRPr="005D4975" w:rsidRDefault="00EA11A9" w:rsidP="00EA11A9">
            <w:pPr>
              <w:rPr>
                <w:sz w:val="18"/>
                <w:szCs w:val="18"/>
              </w:rPr>
            </w:pPr>
            <w:r w:rsidRPr="005D4975">
              <w:rPr>
                <w:sz w:val="18"/>
                <w:szCs w:val="18"/>
              </w:rPr>
              <w:t>184,9</w:t>
            </w:r>
          </w:p>
        </w:tc>
        <w:tc>
          <w:tcPr>
            <w:tcW w:w="1010" w:type="dxa"/>
            <w:hideMark/>
          </w:tcPr>
          <w:p w:rsidR="00EA11A9" w:rsidRPr="005D4975" w:rsidRDefault="00EA11A9" w:rsidP="00EA11A9">
            <w:pPr>
              <w:rPr>
                <w:sz w:val="18"/>
                <w:szCs w:val="18"/>
              </w:rPr>
            </w:pPr>
            <w:r w:rsidRPr="005D4975">
              <w:rPr>
                <w:sz w:val="18"/>
                <w:szCs w:val="18"/>
              </w:rPr>
              <w:t>9,99</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194,89</w:t>
            </w:r>
          </w:p>
        </w:tc>
      </w:tr>
      <w:tr w:rsidR="00EA11A9" w:rsidRPr="005D4975" w:rsidTr="00EA11A9">
        <w:trPr>
          <w:trHeight w:val="510"/>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Главам 1-8</w:t>
            </w:r>
          </w:p>
        </w:tc>
        <w:tc>
          <w:tcPr>
            <w:tcW w:w="1158" w:type="dxa"/>
            <w:gridSpan w:val="2"/>
            <w:hideMark/>
          </w:tcPr>
          <w:p w:rsidR="00EA11A9" w:rsidRPr="005D4975" w:rsidRDefault="00EA11A9" w:rsidP="00EA11A9">
            <w:pPr>
              <w:rPr>
                <w:sz w:val="18"/>
                <w:szCs w:val="18"/>
              </w:rPr>
            </w:pPr>
            <w:r w:rsidRPr="005D4975">
              <w:rPr>
                <w:sz w:val="18"/>
                <w:szCs w:val="18"/>
              </w:rPr>
              <w:t>10457,08</w:t>
            </w:r>
          </w:p>
        </w:tc>
        <w:tc>
          <w:tcPr>
            <w:tcW w:w="1010" w:type="dxa"/>
            <w:hideMark/>
          </w:tcPr>
          <w:p w:rsidR="00EA11A9" w:rsidRPr="005D4975" w:rsidRDefault="00EA11A9" w:rsidP="00EA11A9">
            <w:pPr>
              <w:rPr>
                <w:sz w:val="18"/>
                <w:szCs w:val="18"/>
              </w:rPr>
            </w:pPr>
            <w:r w:rsidRPr="005D4975">
              <w:rPr>
                <w:sz w:val="18"/>
                <w:szCs w:val="18"/>
              </w:rPr>
              <w:t>564,74</w:t>
            </w:r>
          </w:p>
        </w:tc>
        <w:tc>
          <w:tcPr>
            <w:tcW w:w="1164" w:type="dxa"/>
            <w:hideMark/>
          </w:tcPr>
          <w:p w:rsidR="00EA11A9" w:rsidRPr="005D4975" w:rsidRDefault="00EA11A9" w:rsidP="00EA11A9">
            <w:pPr>
              <w:rPr>
                <w:sz w:val="18"/>
                <w:szCs w:val="18"/>
              </w:rPr>
            </w:pPr>
            <w:r w:rsidRPr="005D4975">
              <w:rPr>
                <w:sz w:val="18"/>
                <w:szCs w:val="18"/>
              </w:rPr>
              <w:t>505,22</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11527,04</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Глава 9. Прочие работы и затраты</w:t>
            </w:r>
          </w:p>
        </w:tc>
      </w:tr>
      <w:tr w:rsidR="00EA11A9" w:rsidRPr="005D4975" w:rsidTr="00EA11A9">
        <w:trPr>
          <w:trHeight w:val="1275"/>
        </w:trPr>
        <w:tc>
          <w:tcPr>
            <w:tcW w:w="419" w:type="dxa"/>
            <w:hideMark/>
          </w:tcPr>
          <w:p w:rsidR="00EA11A9" w:rsidRPr="005D4975" w:rsidRDefault="00EA11A9" w:rsidP="00EA11A9">
            <w:r w:rsidRPr="005D4975">
              <w:t>12</w:t>
            </w:r>
          </w:p>
        </w:tc>
        <w:tc>
          <w:tcPr>
            <w:tcW w:w="1793" w:type="dxa"/>
            <w:hideMark/>
          </w:tcPr>
          <w:p w:rsidR="00EA11A9" w:rsidRPr="005D4975" w:rsidRDefault="00EA11A9" w:rsidP="00EA11A9">
            <w:pPr>
              <w:rPr>
                <w:sz w:val="18"/>
                <w:szCs w:val="18"/>
              </w:rPr>
            </w:pPr>
            <w:r w:rsidRPr="005D4975">
              <w:rPr>
                <w:sz w:val="18"/>
                <w:szCs w:val="18"/>
              </w:rPr>
              <w:t>ГСН-81-05-02-2007 п.11.4</w:t>
            </w:r>
          </w:p>
        </w:tc>
        <w:tc>
          <w:tcPr>
            <w:tcW w:w="2325" w:type="dxa"/>
            <w:hideMark/>
          </w:tcPr>
          <w:p w:rsidR="00EA11A9" w:rsidRPr="005D4975" w:rsidRDefault="00EA11A9" w:rsidP="00EA11A9">
            <w:pPr>
              <w:rPr>
                <w:sz w:val="18"/>
                <w:szCs w:val="18"/>
              </w:rPr>
            </w:pPr>
            <w:r w:rsidRPr="005D4975">
              <w:rPr>
                <w:sz w:val="18"/>
                <w:szCs w:val="18"/>
              </w:rPr>
              <w:t>Производство работ в зимнее время, здания общественного назначения (школы, учебные заведения, детские сады и ясли, больницы, санатории, дома отдыха и др.) и объекты коммунального хозяйства - 2,2%</w:t>
            </w:r>
          </w:p>
        </w:tc>
        <w:tc>
          <w:tcPr>
            <w:tcW w:w="1158" w:type="dxa"/>
            <w:gridSpan w:val="2"/>
            <w:hideMark/>
          </w:tcPr>
          <w:p w:rsidR="00EA11A9" w:rsidRPr="005D4975" w:rsidRDefault="00EA11A9" w:rsidP="00EA11A9">
            <w:pPr>
              <w:rPr>
                <w:sz w:val="18"/>
                <w:szCs w:val="18"/>
              </w:rPr>
            </w:pPr>
            <w:r w:rsidRPr="005D4975">
              <w:rPr>
                <w:sz w:val="18"/>
                <w:szCs w:val="18"/>
              </w:rPr>
              <w:t>0</w:t>
            </w:r>
          </w:p>
        </w:tc>
        <w:tc>
          <w:tcPr>
            <w:tcW w:w="1010" w:type="dxa"/>
            <w:hideMark/>
          </w:tcPr>
          <w:p w:rsidR="00EA11A9" w:rsidRPr="005D4975" w:rsidRDefault="00EA11A9" w:rsidP="00EA11A9">
            <w:pPr>
              <w:rPr>
                <w:sz w:val="18"/>
                <w:szCs w:val="18"/>
              </w:rPr>
            </w:pPr>
            <w:r w:rsidRPr="005D4975">
              <w:rPr>
                <w:sz w:val="18"/>
                <w:szCs w:val="18"/>
              </w:rPr>
              <w:t>0</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0</w:t>
            </w:r>
          </w:p>
        </w:tc>
      </w:tr>
      <w:tr w:rsidR="00EA11A9" w:rsidRPr="005D4975" w:rsidTr="00EA11A9">
        <w:trPr>
          <w:trHeight w:val="255"/>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Главе 9. "Прочие работы и затраты"</w:t>
            </w:r>
          </w:p>
        </w:tc>
        <w:tc>
          <w:tcPr>
            <w:tcW w:w="1158" w:type="dxa"/>
            <w:gridSpan w:val="2"/>
            <w:hideMark/>
          </w:tcPr>
          <w:p w:rsidR="00EA11A9" w:rsidRPr="005D4975" w:rsidRDefault="00EA11A9" w:rsidP="00EA11A9">
            <w:pPr>
              <w:rPr>
                <w:sz w:val="18"/>
                <w:szCs w:val="18"/>
              </w:rPr>
            </w:pPr>
            <w:r w:rsidRPr="005D4975">
              <w:rPr>
                <w:sz w:val="18"/>
                <w:szCs w:val="18"/>
              </w:rPr>
              <w:t>0</w:t>
            </w:r>
          </w:p>
        </w:tc>
        <w:tc>
          <w:tcPr>
            <w:tcW w:w="1010" w:type="dxa"/>
            <w:hideMark/>
          </w:tcPr>
          <w:p w:rsidR="00EA11A9" w:rsidRPr="005D4975" w:rsidRDefault="00EA11A9" w:rsidP="00EA11A9">
            <w:pPr>
              <w:rPr>
                <w:sz w:val="18"/>
                <w:szCs w:val="18"/>
              </w:rPr>
            </w:pPr>
            <w:r w:rsidRPr="005D4975">
              <w:rPr>
                <w:sz w:val="18"/>
                <w:szCs w:val="18"/>
              </w:rPr>
              <w:t>0</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0</w:t>
            </w:r>
          </w:p>
        </w:tc>
      </w:tr>
      <w:tr w:rsidR="00EA11A9" w:rsidRPr="005D4975" w:rsidTr="00EA11A9">
        <w:trPr>
          <w:trHeight w:val="255"/>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Главам 1-9</w:t>
            </w:r>
          </w:p>
        </w:tc>
        <w:tc>
          <w:tcPr>
            <w:tcW w:w="1158" w:type="dxa"/>
            <w:gridSpan w:val="2"/>
            <w:hideMark/>
          </w:tcPr>
          <w:p w:rsidR="00EA11A9" w:rsidRPr="005D4975" w:rsidRDefault="00EA11A9" w:rsidP="00EA11A9">
            <w:pPr>
              <w:rPr>
                <w:sz w:val="18"/>
                <w:szCs w:val="18"/>
              </w:rPr>
            </w:pPr>
            <w:r w:rsidRPr="005D4975">
              <w:rPr>
                <w:sz w:val="18"/>
                <w:szCs w:val="18"/>
              </w:rPr>
              <w:t>10457,08</w:t>
            </w:r>
          </w:p>
        </w:tc>
        <w:tc>
          <w:tcPr>
            <w:tcW w:w="1010" w:type="dxa"/>
            <w:hideMark/>
          </w:tcPr>
          <w:p w:rsidR="00EA11A9" w:rsidRPr="005D4975" w:rsidRDefault="00EA11A9" w:rsidP="00EA11A9">
            <w:pPr>
              <w:rPr>
                <w:sz w:val="18"/>
                <w:szCs w:val="18"/>
              </w:rPr>
            </w:pPr>
            <w:r w:rsidRPr="005D4975">
              <w:rPr>
                <w:sz w:val="18"/>
                <w:szCs w:val="18"/>
              </w:rPr>
              <w:t>564,74</w:t>
            </w:r>
          </w:p>
        </w:tc>
        <w:tc>
          <w:tcPr>
            <w:tcW w:w="1164" w:type="dxa"/>
            <w:hideMark/>
          </w:tcPr>
          <w:p w:rsidR="00EA11A9" w:rsidRPr="005D4975" w:rsidRDefault="00EA11A9" w:rsidP="00EA11A9">
            <w:pPr>
              <w:rPr>
                <w:sz w:val="18"/>
                <w:szCs w:val="18"/>
              </w:rPr>
            </w:pPr>
            <w:r w:rsidRPr="005D4975">
              <w:rPr>
                <w:sz w:val="18"/>
                <w:szCs w:val="18"/>
              </w:rPr>
              <w:t>505,22</w:t>
            </w:r>
          </w:p>
        </w:tc>
        <w:tc>
          <w:tcPr>
            <w:tcW w:w="685" w:type="dxa"/>
            <w:noWrap/>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11527,04</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Глава 10. Содержание службы заказчика. Строительный контроль</w:t>
            </w:r>
          </w:p>
        </w:tc>
      </w:tr>
      <w:tr w:rsidR="00EA11A9" w:rsidRPr="005D4975" w:rsidTr="00EA11A9">
        <w:trPr>
          <w:trHeight w:val="510"/>
        </w:trPr>
        <w:tc>
          <w:tcPr>
            <w:tcW w:w="419" w:type="dxa"/>
            <w:hideMark/>
          </w:tcPr>
          <w:p w:rsidR="00EA11A9" w:rsidRPr="005D4975" w:rsidRDefault="00EA11A9" w:rsidP="00EA11A9">
            <w:r w:rsidRPr="005D4975">
              <w:t>13</w:t>
            </w:r>
          </w:p>
        </w:tc>
        <w:tc>
          <w:tcPr>
            <w:tcW w:w="1793" w:type="dxa"/>
            <w:hideMark/>
          </w:tcPr>
          <w:p w:rsidR="00EA11A9" w:rsidRPr="005D4975" w:rsidRDefault="00EA11A9" w:rsidP="00EA11A9">
            <w:pPr>
              <w:rPr>
                <w:sz w:val="18"/>
                <w:szCs w:val="18"/>
              </w:rPr>
            </w:pPr>
            <w:r w:rsidRPr="005D4975">
              <w:rPr>
                <w:sz w:val="18"/>
                <w:szCs w:val="18"/>
              </w:rPr>
              <w:t>МДС 81-35.2004 п.4.87</w:t>
            </w:r>
          </w:p>
        </w:tc>
        <w:tc>
          <w:tcPr>
            <w:tcW w:w="2325" w:type="dxa"/>
            <w:hideMark/>
          </w:tcPr>
          <w:p w:rsidR="00EA11A9" w:rsidRPr="005D4975" w:rsidRDefault="00EA11A9" w:rsidP="00EA11A9">
            <w:pPr>
              <w:rPr>
                <w:sz w:val="18"/>
                <w:szCs w:val="18"/>
              </w:rPr>
            </w:pPr>
            <w:r w:rsidRPr="005D4975">
              <w:rPr>
                <w:sz w:val="18"/>
                <w:szCs w:val="18"/>
              </w:rPr>
              <w:t>Содержание дирекции (технического надзора) строящегося предприятия-1,1%</w:t>
            </w:r>
          </w:p>
        </w:tc>
        <w:tc>
          <w:tcPr>
            <w:tcW w:w="1158" w:type="dxa"/>
            <w:gridSpan w:val="2"/>
            <w:noWrap/>
            <w:hideMark/>
          </w:tcPr>
          <w:p w:rsidR="00EA11A9" w:rsidRPr="005D4975" w:rsidRDefault="00EA11A9" w:rsidP="00EA11A9">
            <w:pPr>
              <w:rPr>
                <w:sz w:val="18"/>
                <w:szCs w:val="18"/>
              </w:rPr>
            </w:pPr>
            <w:r w:rsidRPr="005D4975">
              <w:rPr>
                <w:sz w:val="18"/>
                <w:szCs w:val="18"/>
              </w:rPr>
              <w:t> </w:t>
            </w:r>
          </w:p>
        </w:tc>
        <w:tc>
          <w:tcPr>
            <w:tcW w:w="1010" w:type="dxa"/>
            <w:noWrap/>
            <w:hideMark/>
          </w:tcPr>
          <w:p w:rsidR="00EA11A9" w:rsidRPr="005D4975" w:rsidRDefault="00EA11A9" w:rsidP="00EA11A9">
            <w:pPr>
              <w:rPr>
                <w:sz w:val="18"/>
                <w:szCs w:val="18"/>
              </w:rPr>
            </w:pPr>
            <w:r w:rsidRPr="005D4975">
              <w:rPr>
                <w:sz w:val="18"/>
                <w:szCs w:val="18"/>
              </w:rPr>
              <w:t> </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hideMark/>
          </w:tcPr>
          <w:p w:rsidR="00EA11A9" w:rsidRPr="005D4975" w:rsidRDefault="00EA11A9" w:rsidP="00EA11A9">
            <w:pPr>
              <w:rPr>
                <w:sz w:val="18"/>
                <w:szCs w:val="18"/>
              </w:rPr>
            </w:pPr>
            <w:r w:rsidRPr="005D4975">
              <w:rPr>
                <w:sz w:val="18"/>
                <w:szCs w:val="18"/>
              </w:rPr>
              <w:t>0</w:t>
            </w:r>
          </w:p>
        </w:tc>
        <w:tc>
          <w:tcPr>
            <w:tcW w:w="1017" w:type="dxa"/>
            <w:hideMark/>
          </w:tcPr>
          <w:p w:rsidR="00EA11A9" w:rsidRPr="005D4975" w:rsidRDefault="00EA11A9" w:rsidP="00EA11A9">
            <w:pPr>
              <w:rPr>
                <w:sz w:val="18"/>
                <w:szCs w:val="18"/>
              </w:rPr>
            </w:pPr>
            <w:r w:rsidRPr="005D4975">
              <w:rPr>
                <w:sz w:val="18"/>
                <w:szCs w:val="18"/>
              </w:rPr>
              <w:t>0</w:t>
            </w:r>
          </w:p>
        </w:tc>
      </w:tr>
      <w:tr w:rsidR="00EA11A9" w:rsidRPr="005D4975" w:rsidTr="00EA11A9">
        <w:trPr>
          <w:trHeight w:val="559"/>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Главе 10. "Содержание службы заказчика. Строительный контроль"</w:t>
            </w:r>
          </w:p>
        </w:tc>
        <w:tc>
          <w:tcPr>
            <w:tcW w:w="1158" w:type="dxa"/>
            <w:gridSpan w:val="2"/>
            <w:noWrap/>
            <w:hideMark/>
          </w:tcPr>
          <w:p w:rsidR="00EA11A9" w:rsidRPr="005D4975" w:rsidRDefault="00EA11A9" w:rsidP="00EA11A9">
            <w:pPr>
              <w:rPr>
                <w:sz w:val="18"/>
                <w:szCs w:val="18"/>
              </w:rPr>
            </w:pPr>
            <w:r w:rsidRPr="005D4975">
              <w:rPr>
                <w:sz w:val="18"/>
                <w:szCs w:val="18"/>
              </w:rPr>
              <w:t> </w:t>
            </w:r>
          </w:p>
        </w:tc>
        <w:tc>
          <w:tcPr>
            <w:tcW w:w="1010" w:type="dxa"/>
            <w:noWrap/>
            <w:hideMark/>
          </w:tcPr>
          <w:p w:rsidR="00EA11A9" w:rsidRPr="005D4975" w:rsidRDefault="00EA11A9" w:rsidP="00EA11A9">
            <w:pPr>
              <w:rPr>
                <w:sz w:val="18"/>
                <w:szCs w:val="18"/>
              </w:rPr>
            </w:pPr>
            <w:r w:rsidRPr="005D4975">
              <w:rPr>
                <w:sz w:val="18"/>
                <w:szCs w:val="18"/>
              </w:rPr>
              <w:t> </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hideMark/>
          </w:tcPr>
          <w:p w:rsidR="00EA11A9" w:rsidRPr="005D4975" w:rsidRDefault="00EA11A9" w:rsidP="00EA11A9">
            <w:pPr>
              <w:rPr>
                <w:sz w:val="18"/>
                <w:szCs w:val="18"/>
              </w:rPr>
            </w:pPr>
            <w:r w:rsidRPr="005D4975">
              <w:rPr>
                <w:sz w:val="18"/>
                <w:szCs w:val="18"/>
              </w:rPr>
              <w:t>0</w:t>
            </w:r>
          </w:p>
        </w:tc>
        <w:tc>
          <w:tcPr>
            <w:tcW w:w="1017" w:type="dxa"/>
            <w:hideMark/>
          </w:tcPr>
          <w:p w:rsidR="00EA11A9" w:rsidRPr="005D4975" w:rsidRDefault="00EA11A9" w:rsidP="00EA11A9">
            <w:pPr>
              <w:rPr>
                <w:sz w:val="18"/>
                <w:szCs w:val="18"/>
              </w:rPr>
            </w:pPr>
            <w:r w:rsidRPr="005D4975">
              <w:rPr>
                <w:sz w:val="18"/>
                <w:szCs w:val="18"/>
              </w:rPr>
              <w:t>0</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Глава 12. Проектные и изыскательские работы</w:t>
            </w:r>
          </w:p>
        </w:tc>
      </w:tr>
      <w:tr w:rsidR="00EA11A9" w:rsidRPr="005D4975" w:rsidTr="00EA11A9">
        <w:trPr>
          <w:trHeight w:val="510"/>
        </w:trPr>
        <w:tc>
          <w:tcPr>
            <w:tcW w:w="419" w:type="dxa"/>
            <w:hideMark/>
          </w:tcPr>
          <w:p w:rsidR="00EA11A9" w:rsidRPr="005D4975" w:rsidRDefault="00EA11A9" w:rsidP="00EA11A9">
            <w:r w:rsidRPr="005D4975">
              <w:t>14</w:t>
            </w:r>
          </w:p>
        </w:tc>
        <w:tc>
          <w:tcPr>
            <w:tcW w:w="1793" w:type="dxa"/>
            <w:hideMark/>
          </w:tcPr>
          <w:p w:rsidR="00EA11A9" w:rsidRPr="005D4975" w:rsidRDefault="00EA11A9" w:rsidP="00EA11A9">
            <w:pPr>
              <w:rPr>
                <w:sz w:val="18"/>
                <w:szCs w:val="18"/>
              </w:rPr>
            </w:pPr>
            <w:r w:rsidRPr="005D4975">
              <w:rPr>
                <w:sz w:val="18"/>
                <w:szCs w:val="18"/>
              </w:rPr>
              <w:t>Мун</w:t>
            </w:r>
            <w:proofErr w:type="gramStart"/>
            <w:r w:rsidRPr="005D4975">
              <w:rPr>
                <w:sz w:val="18"/>
                <w:szCs w:val="18"/>
              </w:rPr>
              <w:t>.К</w:t>
            </w:r>
            <w:proofErr w:type="gramEnd"/>
            <w:r w:rsidRPr="005D4975">
              <w:rPr>
                <w:sz w:val="18"/>
                <w:szCs w:val="18"/>
              </w:rPr>
              <w:t>онтракт№10.№11 от 03.04.2018г.</w:t>
            </w:r>
          </w:p>
        </w:tc>
        <w:tc>
          <w:tcPr>
            <w:tcW w:w="2325" w:type="dxa"/>
            <w:hideMark/>
          </w:tcPr>
          <w:p w:rsidR="00EA11A9" w:rsidRPr="005D4975" w:rsidRDefault="00EA11A9" w:rsidP="00EA11A9">
            <w:pPr>
              <w:rPr>
                <w:sz w:val="18"/>
                <w:szCs w:val="18"/>
              </w:rPr>
            </w:pPr>
            <w:r w:rsidRPr="005D4975">
              <w:rPr>
                <w:sz w:val="18"/>
                <w:szCs w:val="18"/>
              </w:rPr>
              <w:t>Проектные работы</w:t>
            </w:r>
          </w:p>
        </w:tc>
        <w:tc>
          <w:tcPr>
            <w:tcW w:w="1158" w:type="dxa"/>
            <w:gridSpan w:val="2"/>
            <w:noWrap/>
            <w:hideMark/>
          </w:tcPr>
          <w:p w:rsidR="00EA11A9" w:rsidRPr="005D4975" w:rsidRDefault="00EA11A9" w:rsidP="00EA11A9">
            <w:pPr>
              <w:rPr>
                <w:sz w:val="18"/>
                <w:szCs w:val="18"/>
              </w:rPr>
            </w:pPr>
            <w:r w:rsidRPr="005D4975">
              <w:rPr>
                <w:sz w:val="18"/>
                <w:szCs w:val="18"/>
              </w:rPr>
              <w:t> </w:t>
            </w:r>
          </w:p>
        </w:tc>
        <w:tc>
          <w:tcPr>
            <w:tcW w:w="1010" w:type="dxa"/>
            <w:noWrap/>
            <w:hideMark/>
          </w:tcPr>
          <w:p w:rsidR="00EA11A9" w:rsidRPr="005D4975" w:rsidRDefault="00EA11A9" w:rsidP="00EA11A9">
            <w:pPr>
              <w:rPr>
                <w:sz w:val="18"/>
                <w:szCs w:val="18"/>
              </w:rPr>
            </w:pPr>
            <w:r w:rsidRPr="005D4975">
              <w:rPr>
                <w:sz w:val="18"/>
                <w:szCs w:val="18"/>
              </w:rPr>
              <w:t> </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hideMark/>
          </w:tcPr>
          <w:p w:rsidR="00EA11A9" w:rsidRPr="005D4975" w:rsidRDefault="00EA11A9" w:rsidP="00EA11A9">
            <w:pPr>
              <w:rPr>
                <w:sz w:val="18"/>
                <w:szCs w:val="18"/>
              </w:rPr>
            </w:pPr>
            <w:r w:rsidRPr="005D4975">
              <w:rPr>
                <w:sz w:val="18"/>
                <w:szCs w:val="18"/>
              </w:rPr>
              <w:t>0</w:t>
            </w:r>
          </w:p>
        </w:tc>
        <w:tc>
          <w:tcPr>
            <w:tcW w:w="1017" w:type="dxa"/>
            <w:hideMark/>
          </w:tcPr>
          <w:p w:rsidR="00EA11A9" w:rsidRPr="005D4975" w:rsidRDefault="00EA11A9" w:rsidP="00EA11A9">
            <w:pPr>
              <w:rPr>
                <w:sz w:val="18"/>
                <w:szCs w:val="18"/>
              </w:rPr>
            </w:pPr>
            <w:r w:rsidRPr="005D4975">
              <w:rPr>
                <w:sz w:val="18"/>
                <w:szCs w:val="18"/>
              </w:rPr>
              <w:t>0</w:t>
            </w:r>
          </w:p>
        </w:tc>
      </w:tr>
      <w:tr w:rsidR="00EA11A9" w:rsidRPr="005D4975" w:rsidTr="00EA11A9">
        <w:trPr>
          <w:trHeight w:val="559"/>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Главе 12. "Проектные и изыскательские работы"</w:t>
            </w:r>
          </w:p>
        </w:tc>
        <w:tc>
          <w:tcPr>
            <w:tcW w:w="1158" w:type="dxa"/>
            <w:gridSpan w:val="2"/>
            <w:noWrap/>
            <w:hideMark/>
          </w:tcPr>
          <w:p w:rsidR="00EA11A9" w:rsidRPr="005D4975" w:rsidRDefault="00EA11A9" w:rsidP="00EA11A9">
            <w:pPr>
              <w:rPr>
                <w:sz w:val="18"/>
                <w:szCs w:val="18"/>
              </w:rPr>
            </w:pPr>
            <w:r w:rsidRPr="005D4975">
              <w:rPr>
                <w:sz w:val="18"/>
                <w:szCs w:val="18"/>
              </w:rPr>
              <w:t> </w:t>
            </w:r>
          </w:p>
        </w:tc>
        <w:tc>
          <w:tcPr>
            <w:tcW w:w="1010" w:type="dxa"/>
            <w:noWrap/>
            <w:hideMark/>
          </w:tcPr>
          <w:p w:rsidR="00EA11A9" w:rsidRPr="005D4975" w:rsidRDefault="00EA11A9" w:rsidP="00EA11A9">
            <w:pPr>
              <w:rPr>
                <w:sz w:val="18"/>
                <w:szCs w:val="18"/>
              </w:rPr>
            </w:pPr>
            <w:r w:rsidRPr="005D4975">
              <w:rPr>
                <w:sz w:val="18"/>
                <w:szCs w:val="18"/>
              </w:rPr>
              <w:t> </w:t>
            </w:r>
          </w:p>
        </w:tc>
        <w:tc>
          <w:tcPr>
            <w:tcW w:w="1164" w:type="dxa"/>
            <w:noWrap/>
            <w:hideMark/>
          </w:tcPr>
          <w:p w:rsidR="00EA11A9" w:rsidRPr="005D4975" w:rsidRDefault="00EA11A9" w:rsidP="00EA11A9">
            <w:pPr>
              <w:rPr>
                <w:sz w:val="18"/>
                <w:szCs w:val="18"/>
              </w:rPr>
            </w:pPr>
            <w:r w:rsidRPr="005D4975">
              <w:rPr>
                <w:sz w:val="18"/>
                <w:szCs w:val="18"/>
              </w:rPr>
              <w:t> </w:t>
            </w:r>
          </w:p>
        </w:tc>
        <w:tc>
          <w:tcPr>
            <w:tcW w:w="685" w:type="dxa"/>
            <w:hideMark/>
          </w:tcPr>
          <w:p w:rsidR="00EA11A9" w:rsidRPr="005D4975" w:rsidRDefault="00EA11A9" w:rsidP="00EA11A9">
            <w:pPr>
              <w:rPr>
                <w:sz w:val="18"/>
                <w:szCs w:val="18"/>
              </w:rPr>
            </w:pPr>
            <w:r w:rsidRPr="005D4975">
              <w:rPr>
                <w:sz w:val="18"/>
                <w:szCs w:val="18"/>
              </w:rPr>
              <w:t>0</w:t>
            </w:r>
          </w:p>
        </w:tc>
        <w:tc>
          <w:tcPr>
            <w:tcW w:w="1017" w:type="dxa"/>
            <w:hideMark/>
          </w:tcPr>
          <w:p w:rsidR="00EA11A9" w:rsidRPr="005D4975" w:rsidRDefault="00EA11A9" w:rsidP="00EA11A9">
            <w:pPr>
              <w:rPr>
                <w:sz w:val="18"/>
                <w:szCs w:val="18"/>
              </w:rPr>
            </w:pPr>
            <w:r w:rsidRPr="005D4975">
              <w:rPr>
                <w:sz w:val="18"/>
                <w:szCs w:val="18"/>
              </w:rPr>
              <w:t>0</w:t>
            </w:r>
          </w:p>
        </w:tc>
      </w:tr>
      <w:tr w:rsidR="00EA11A9" w:rsidRPr="005D4975" w:rsidTr="00EA11A9">
        <w:trPr>
          <w:trHeight w:val="255"/>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Главам 1-12</w:t>
            </w:r>
          </w:p>
        </w:tc>
        <w:tc>
          <w:tcPr>
            <w:tcW w:w="1158" w:type="dxa"/>
            <w:gridSpan w:val="2"/>
            <w:hideMark/>
          </w:tcPr>
          <w:p w:rsidR="00EA11A9" w:rsidRPr="005D4975" w:rsidRDefault="00EA11A9" w:rsidP="00EA11A9">
            <w:pPr>
              <w:rPr>
                <w:sz w:val="18"/>
                <w:szCs w:val="18"/>
              </w:rPr>
            </w:pPr>
            <w:r w:rsidRPr="005D4975">
              <w:rPr>
                <w:sz w:val="18"/>
                <w:szCs w:val="18"/>
              </w:rPr>
              <w:t>10457,08</w:t>
            </w:r>
          </w:p>
        </w:tc>
        <w:tc>
          <w:tcPr>
            <w:tcW w:w="1010" w:type="dxa"/>
            <w:hideMark/>
          </w:tcPr>
          <w:p w:rsidR="00EA11A9" w:rsidRPr="005D4975" w:rsidRDefault="00EA11A9" w:rsidP="00EA11A9">
            <w:pPr>
              <w:rPr>
                <w:sz w:val="18"/>
                <w:szCs w:val="18"/>
              </w:rPr>
            </w:pPr>
            <w:r w:rsidRPr="005D4975">
              <w:rPr>
                <w:sz w:val="18"/>
                <w:szCs w:val="18"/>
              </w:rPr>
              <w:t>564,74</w:t>
            </w:r>
          </w:p>
        </w:tc>
        <w:tc>
          <w:tcPr>
            <w:tcW w:w="1164" w:type="dxa"/>
            <w:hideMark/>
          </w:tcPr>
          <w:p w:rsidR="00EA11A9" w:rsidRPr="005D4975" w:rsidRDefault="00EA11A9" w:rsidP="00EA11A9">
            <w:pPr>
              <w:rPr>
                <w:sz w:val="18"/>
                <w:szCs w:val="18"/>
              </w:rPr>
            </w:pPr>
            <w:r w:rsidRPr="005D4975">
              <w:rPr>
                <w:sz w:val="18"/>
                <w:szCs w:val="18"/>
              </w:rPr>
              <w:t>505,22</w:t>
            </w:r>
          </w:p>
        </w:tc>
        <w:tc>
          <w:tcPr>
            <w:tcW w:w="685" w:type="dxa"/>
            <w:hideMark/>
          </w:tcPr>
          <w:p w:rsidR="00EA11A9" w:rsidRPr="005D4975" w:rsidRDefault="00EA11A9" w:rsidP="00EA11A9">
            <w:pPr>
              <w:rPr>
                <w:sz w:val="18"/>
                <w:szCs w:val="18"/>
              </w:rPr>
            </w:pPr>
            <w:r w:rsidRPr="005D4975">
              <w:rPr>
                <w:sz w:val="18"/>
                <w:szCs w:val="18"/>
              </w:rPr>
              <w:t>0</w:t>
            </w:r>
          </w:p>
        </w:tc>
        <w:tc>
          <w:tcPr>
            <w:tcW w:w="1017" w:type="dxa"/>
            <w:hideMark/>
          </w:tcPr>
          <w:p w:rsidR="00EA11A9" w:rsidRPr="005D4975" w:rsidRDefault="00EA11A9" w:rsidP="00EA11A9">
            <w:pPr>
              <w:rPr>
                <w:sz w:val="18"/>
                <w:szCs w:val="18"/>
              </w:rPr>
            </w:pPr>
            <w:r w:rsidRPr="005D4975">
              <w:rPr>
                <w:sz w:val="18"/>
                <w:szCs w:val="18"/>
              </w:rPr>
              <w:t>11527,04</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Непредвиденные затраты</w:t>
            </w:r>
          </w:p>
        </w:tc>
      </w:tr>
      <w:tr w:rsidR="00EA11A9" w:rsidRPr="005D4975" w:rsidTr="00EA11A9">
        <w:trPr>
          <w:trHeight w:val="510"/>
        </w:trPr>
        <w:tc>
          <w:tcPr>
            <w:tcW w:w="419" w:type="dxa"/>
            <w:hideMark/>
          </w:tcPr>
          <w:p w:rsidR="00EA11A9" w:rsidRPr="005D4975" w:rsidRDefault="00EA11A9" w:rsidP="00EA11A9">
            <w:r w:rsidRPr="005D4975">
              <w:t>15</w:t>
            </w:r>
          </w:p>
        </w:tc>
        <w:tc>
          <w:tcPr>
            <w:tcW w:w="1793" w:type="dxa"/>
            <w:hideMark/>
          </w:tcPr>
          <w:p w:rsidR="00EA11A9" w:rsidRPr="005D4975" w:rsidRDefault="00EA11A9" w:rsidP="00EA11A9">
            <w:pPr>
              <w:rPr>
                <w:sz w:val="18"/>
                <w:szCs w:val="18"/>
              </w:rPr>
            </w:pPr>
            <w:r w:rsidRPr="005D4975">
              <w:rPr>
                <w:sz w:val="18"/>
                <w:szCs w:val="18"/>
              </w:rPr>
              <w:t>МДС 81-35.2004 п.4.96</w:t>
            </w:r>
          </w:p>
        </w:tc>
        <w:tc>
          <w:tcPr>
            <w:tcW w:w="2325" w:type="dxa"/>
            <w:hideMark/>
          </w:tcPr>
          <w:p w:rsidR="00EA11A9" w:rsidRPr="005D4975" w:rsidRDefault="00EA11A9" w:rsidP="00EA11A9">
            <w:pPr>
              <w:rPr>
                <w:sz w:val="18"/>
                <w:szCs w:val="18"/>
              </w:rPr>
            </w:pPr>
            <w:r w:rsidRPr="005D4975">
              <w:rPr>
                <w:sz w:val="18"/>
                <w:szCs w:val="18"/>
              </w:rPr>
              <w:t>Непредвиденные затраты для объектов социальной сферы - 2%</w:t>
            </w:r>
          </w:p>
        </w:tc>
        <w:tc>
          <w:tcPr>
            <w:tcW w:w="1158" w:type="dxa"/>
            <w:gridSpan w:val="2"/>
            <w:hideMark/>
          </w:tcPr>
          <w:p w:rsidR="00EA11A9" w:rsidRPr="005D4975" w:rsidRDefault="00EA11A9" w:rsidP="00EA11A9">
            <w:pPr>
              <w:rPr>
                <w:sz w:val="18"/>
                <w:szCs w:val="18"/>
              </w:rPr>
            </w:pPr>
            <w:r w:rsidRPr="005D4975">
              <w:rPr>
                <w:sz w:val="18"/>
                <w:szCs w:val="18"/>
              </w:rPr>
              <w:t>209,14</w:t>
            </w:r>
          </w:p>
        </w:tc>
        <w:tc>
          <w:tcPr>
            <w:tcW w:w="1010" w:type="dxa"/>
            <w:hideMark/>
          </w:tcPr>
          <w:p w:rsidR="00EA11A9" w:rsidRPr="005D4975" w:rsidRDefault="00EA11A9" w:rsidP="00EA11A9">
            <w:pPr>
              <w:rPr>
                <w:sz w:val="18"/>
                <w:szCs w:val="18"/>
              </w:rPr>
            </w:pPr>
            <w:r w:rsidRPr="005D4975">
              <w:rPr>
                <w:sz w:val="18"/>
                <w:szCs w:val="18"/>
              </w:rPr>
              <w:t>11,35</w:t>
            </w:r>
          </w:p>
        </w:tc>
        <w:tc>
          <w:tcPr>
            <w:tcW w:w="1164" w:type="dxa"/>
            <w:hideMark/>
          </w:tcPr>
          <w:p w:rsidR="00EA11A9" w:rsidRPr="005D4975" w:rsidRDefault="00EA11A9" w:rsidP="00EA11A9">
            <w:pPr>
              <w:rPr>
                <w:sz w:val="18"/>
                <w:szCs w:val="18"/>
              </w:rPr>
            </w:pPr>
            <w:r w:rsidRPr="005D4975">
              <w:rPr>
                <w:sz w:val="18"/>
                <w:szCs w:val="18"/>
              </w:rPr>
              <w:t>10,1</w:t>
            </w:r>
          </w:p>
        </w:tc>
        <w:tc>
          <w:tcPr>
            <w:tcW w:w="685" w:type="dxa"/>
            <w:hideMark/>
          </w:tcPr>
          <w:p w:rsidR="00EA11A9" w:rsidRPr="005D4975" w:rsidRDefault="00EA11A9" w:rsidP="00EA11A9">
            <w:pPr>
              <w:rPr>
                <w:sz w:val="18"/>
                <w:szCs w:val="18"/>
              </w:rPr>
            </w:pPr>
            <w:r w:rsidRPr="005D4975">
              <w:rPr>
                <w:sz w:val="18"/>
                <w:szCs w:val="18"/>
              </w:rPr>
              <w:t>0</w:t>
            </w:r>
          </w:p>
        </w:tc>
        <w:tc>
          <w:tcPr>
            <w:tcW w:w="1017" w:type="dxa"/>
            <w:hideMark/>
          </w:tcPr>
          <w:p w:rsidR="00EA11A9" w:rsidRPr="005D4975" w:rsidRDefault="00EA11A9" w:rsidP="00EA11A9">
            <w:pPr>
              <w:rPr>
                <w:sz w:val="18"/>
                <w:szCs w:val="18"/>
              </w:rPr>
            </w:pPr>
            <w:r w:rsidRPr="005D4975">
              <w:rPr>
                <w:sz w:val="18"/>
                <w:szCs w:val="18"/>
              </w:rPr>
              <w:t>230,59</w:t>
            </w:r>
          </w:p>
        </w:tc>
      </w:tr>
      <w:tr w:rsidR="00EA11A9" w:rsidRPr="005D4975" w:rsidTr="00EA11A9">
        <w:trPr>
          <w:trHeight w:val="255"/>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"Непредвиденные затраты"</w:t>
            </w:r>
          </w:p>
        </w:tc>
        <w:tc>
          <w:tcPr>
            <w:tcW w:w="1158" w:type="dxa"/>
            <w:gridSpan w:val="2"/>
            <w:hideMark/>
          </w:tcPr>
          <w:p w:rsidR="00EA11A9" w:rsidRPr="005D4975" w:rsidRDefault="00EA11A9" w:rsidP="00EA11A9">
            <w:pPr>
              <w:rPr>
                <w:sz w:val="18"/>
                <w:szCs w:val="18"/>
              </w:rPr>
            </w:pPr>
            <w:r w:rsidRPr="005D4975">
              <w:rPr>
                <w:sz w:val="18"/>
                <w:szCs w:val="18"/>
              </w:rPr>
              <w:t>209,14</w:t>
            </w:r>
          </w:p>
        </w:tc>
        <w:tc>
          <w:tcPr>
            <w:tcW w:w="1010" w:type="dxa"/>
            <w:hideMark/>
          </w:tcPr>
          <w:p w:rsidR="00EA11A9" w:rsidRPr="005D4975" w:rsidRDefault="00EA11A9" w:rsidP="00EA11A9">
            <w:pPr>
              <w:rPr>
                <w:sz w:val="18"/>
                <w:szCs w:val="18"/>
              </w:rPr>
            </w:pPr>
            <w:r w:rsidRPr="005D4975">
              <w:rPr>
                <w:sz w:val="18"/>
                <w:szCs w:val="18"/>
              </w:rPr>
              <w:t>11,35</w:t>
            </w:r>
          </w:p>
        </w:tc>
        <w:tc>
          <w:tcPr>
            <w:tcW w:w="1164" w:type="dxa"/>
            <w:hideMark/>
          </w:tcPr>
          <w:p w:rsidR="00EA11A9" w:rsidRPr="005D4975" w:rsidRDefault="00EA11A9" w:rsidP="00EA11A9">
            <w:pPr>
              <w:rPr>
                <w:sz w:val="18"/>
                <w:szCs w:val="18"/>
              </w:rPr>
            </w:pPr>
            <w:r w:rsidRPr="005D4975">
              <w:rPr>
                <w:sz w:val="18"/>
                <w:szCs w:val="18"/>
              </w:rPr>
              <w:t>10,1</w:t>
            </w:r>
          </w:p>
        </w:tc>
        <w:tc>
          <w:tcPr>
            <w:tcW w:w="685" w:type="dxa"/>
            <w:hideMark/>
          </w:tcPr>
          <w:p w:rsidR="00EA11A9" w:rsidRPr="005D4975" w:rsidRDefault="00EA11A9" w:rsidP="00EA11A9">
            <w:pPr>
              <w:rPr>
                <w:sz w:val="18"/>
                <w:szCs w:val="18"/>
              </w:rPr>
            </w:pPr>
            <w:r w:rsidRPr="005D4975">
              <w:rPr>
                <w:sz w:val="18"/>
                <w:szCs w:val="18"/>
              </w:rPr>
              <w:t>0</w:t>
            </w:r>
          </w:p>
        </w:tc>
        <w:tc>
          <w:tcPr>
            <w:tcW w:w="1017" w:type="dxa"/>
            <w:hideMark/>
          </w:tcPr>
          <w:p w:rsidR="00EA11A9" w:rsidRPr="005D4975" w:rsidRDefault="00EA11A9" w:rsidP="00EA11A9">
            <w:pPr>
              <w:rPr>
                <w:sz w:val="18"/>
                <w:szCs w:val="18"/>
              </w:rPr>
            </w:pPr>
            <w:r w:rsidRPr="005D4975">
              <w:rPr>
                <w:sz w:val="18"/>
                <w:szCs w:val="18"/>
              </w:rPr>
              <w:t>230,59</w:t>
            </w:r>
          </w:p>
        </w:tc>
      </w:tr>
      <w:tr w:rsidR="00EA11A9" w:rsidRPr="005D4975" w:rsidTr="00EA11A9">
        <w:trPr>
          <w:trHeight w:val="255"/>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с учетом "Непредвиденные затраты"</w:t>
            </w:r>
          </w:p>
        </w:tc>
        <w:tc>
          <w:tcPr>
            <w:tcW w:w="1158" w:type="dxa"/>
            <w:gridSpan w:val="2"/>
            <w:hideMark/>
          </w:tcPr>
          <w:p w:rsidR="00EA11A9" w:rsidRPr="005D4975" w:rsidRDefault="00EA11A9" w:rsidP="00EA11A9">
            <w:pPr>
              <w:rPr>
                <w:sz w:val="18"/>
                <w:szCs w:val="18"/>
              </w:rPr>
            </w:pPr>
            <w:r w:rsidRPr="005D4975">
              <w:rPr>
                <w:sz w:val="18"/>
                <w:szCs w:val="18"/>
              </w:rPr>
              <w:t>10666,22</w:t>
            </w:r>
          </w:p>
        </w:tc>
        <w:tc>
          <w:tcPr>
            <w:tcW w:w="1010" w:type="dxa"/>
            <w:hideMark/>
          </w:tcPr>
          <w:p w:rsidR="00EA11A9" w:rsidRPr="005D4975" w:rsidRDefault="00EA11A9" w:rsidP="00EA11A9">
            <w:pPr>
              <w:rPr>
                <w:sz w:val="18"/>
                <w:szCs w:val="18"/>
              </w:rPr>
            </w:pPr>
            <w:r w:rsidRPr="005D4975">
              <w:rPr>
                <w:sz w:val="18"/>
                <w:szCs w:val="18"/>
              </w:rPr>
              <w:t>576,09</w:t>
            </w:r>
          </w:p>
        </w:tc>
        <w:tc>
          <w:tcPr>
            <w:tcW w:w="1164" w:type="dxa"/>
            <w:hideMark/>
          </w:tcPr>
          <w:p w:rsidR="00EA11A9" w:rsidRPr="005D4975" w:rsidRDefault="00EA11A9" w:rsidP="00EA11A9">
            <w:pPr>
              <w:rPr>
                <w:sz w:val="18"/>
                <w:szCs w:val="18"/>
              </w:rPr>
            </w:pPr>
            <w:r w:rsidRPr="005D4975">
              <w:rPr>
                <w:sz w:val="18"/>
                <w:szCs w:val="18"/>
              </w:rPr>
              <w:t>515,32</w:t>
            </w:r>
          </w:p>
        </w:tc>
        <w:tc>
          <w:tcPr>
            <w:tcW w:w="685" w:type="dxa"/>
            <w:hideMark/>
          </w:tcPr>
          <w:p w:rsidR="00EA11A9" w:rsidRPr="005D4975" w:rsidRDefault="00EA11A9" w:rsidP="00EA11A9">
            <w:pPr>
              <w:rPr>
                <w:sz w:val="18"/>
                <w:szCs w:val="18"/>
              </w:rPr>
            </w:pPr>
            <w:r w:rsidRPr="005D4975">
              <w:rPr>
                <w:sz w:val="18"/>
                <w:szCs w:val="18"/>
              </w:rPr>
              <w:t>0</w:t>
            </w:r>
          </w:p>
        </w:tc>
        <w:tc>
          <w:tcPr>
            <w:tcW w:w="1017" w:type="dxa"/>
            <w:hideMark/>
          </w:tcPr>
          <w:p w:rsidR="00EA11A9" w:rsidRPr="005D4975" w:rsidRDefault="00EA11A9" w:rsidP="00EA11A9">
            <w:pPr>
              <w:rPr>
                <w:sz w:val="18"/>
                <w:szCs w:val="18"/>
              </w:rPr>
            </w:pPr>
            <w:r w:rsidRPr="005D4975">
              <w:rPr>
                <w:sz w:val="18"/>
                <w:szCs w:val="18"/>
              </w:rPr>
              <w:t>11757,63</w:t>
            </w:r>
          </w:p>
        </w:tc>
      </w:tr>
      <w:tr w:rsidR="00EA11A9" w:rsidRPr="005D4975" w:rsidTr="00EA11A9">
        <w:trPr>
          <w:trHeight w:val="255"/>
        </w:trPr>
        <w:tc>
          <w:tcPr>
            <w:tcW w:w="9571" w:type="dxa"/>
            <w:gridSpan w:val="9"/>
            <w:hideMark/>
          </w:tcPr>
          <w:p w:rsidR="00EA11A9" w:rsidRPr="005D4975" w:rsidRDefault="00EA11A9" w:rsidP="00EA11A9">
            <w:pPr>
              <w:rPr>
                <w:b/>
                <w:bCs/>
                <w:sz w:val="18"/>
                <w:szCs w:val="18"/>
              </w:rPr>
            </w:pPr>
            <w:r w:rsidRPr="005D4975">
              <w:rPr>
                <w:b/>
                <w:bCs/>
                <w:sz w:val="18"/>
                <w:szCs w:val="18"/>
              </w:rPr>
              <w:t>Налоги и обязательные платежи</w:t>
            </w:r>
          </w:p>
        </w:tc>
      </w:tr>
      <w:tr w:rsidR="00EA11A9" w:rsidRPr="005D4975" w:rsidTr="00EA11A9">
        <w:trPr>
          <w:trHeight w:val="765"/>
        </w:trPr>
        <w:tc>
          <w:tcPr>
            <w:tcW w:w="419" w:type="dxa"/>
            <w:hideMark/>
          </w:tcPr>
          <w:p w:rsidR="00EA11A9" w:rsidRPr="005D4975" w:rsidRDefault="00EA11A9" w:rsidP="00EA11A9">
            <w:r w:rsidRPr="005D4975">
              <w:t>16</w:t>
            </w:r>
          </w:p>
        </w:tc>
        <w:tc>
          <w:tcPr>
            <w:tcW w:w="1793" w:type="dxa"/>
            <w:hideMark/>
          </w:tcPr>
          <w:p w:rsidR="00EA11A9" w:rsidRPr="005D4975" w:rsidRDefault="00EA11A9" w:rsidP="00EA11A9">
            <w:pPr>
              <w:rPr>
                <w:sz w:val="18"/>
                <w:szCs w:val="18"/>
              </w:rPr>
            </w:pPr>
            <w:r w:rsidRPr="005D4975">
              <w:rPr>
                <w:sz w:val="18"/>
                <w:szCs w:val="18"/>
              </w:rPr>
              <w:t>МДС 81-35.2004 п.4.100</w:t>
            </w:r>
          </w:p>
        </w:tc>
        <w:tc>
          <w:tcPr>
            <w:tcW w:w="2325" w:type="dxa"/>
            <w:hideMark/>
          </w:tcPr>
          <w:p w:rsidR="00EA11A9" w:rsidRPr="005D4975" w:rsidRDefault="00EA11A9" w:rsidP="00EA11A9">
            <w:pPr>
              <w:rPr>
                <w:sz w:val="18"/>
                <w:szCs w:val="18"/>
              </w:rPr>
            </w:pPr>
            <w:r w:rsidRPr="005D4975">
              <w:rPr>
                <w:sz w:val="18"/>
                <w:szCs w:val="18"/>
              </w:rPr>
              <w:t xml:space="preserve"> Расчет затрат на уплату НДС при упрощенной схеме налогообложения, письмо №НЗ-6292/10 от 06.10.2003 (МАТ+(ЭМ-ЗПМ)+НР*0,1712+СП*0,15)*0,2</w:t>
            </w:r>
          </w:p>
        </w:tc>
        <w:tc>
          <w:tcPr>
            <w:tcW w:w="1158" w:type="dxa"/>
            <w:gridSpan w:val="2"/>
            <w:hideMark/>
          </w:tcPr>
          <w:p w:rsidR="00EA11A9" w:rsidRPr="005D4975" w:rsidRDefault="00EA11A9" w:rsidP="00EA11A9">
            <w:pPr>
              <w:rPr>
                <w:sz w:val="18"/>
                <w:szCs w:val="18"/>
              </w:rPr>
            </w:pPr>
            <w:r w:rsidRPr="005D4975">
              <w:rPr>
                <w:sz w:val="18"/>
                <w:szCs w:val="18"/>
              </w:rPr>
              <w:t>2133,24</w:t>
            </w:r>
          </w:p>
        </w:tc>
        <w:tc>
          <w:tcPr>
            <w:tcW w:w="1010" w:type="dxa"/>
            <w:hideMark/>
          </w:tcPr>
          <w:p w:rsidR="00EA11A9" w:rsidRPr="005D4975" w:rsidRDefault="00EA11A9" w:rsidP="00EA11A9">
            <w:pPr>
              <w:rPr>
                <w:sz w:val="18"/>
                <w:szCs w:val="18"/>
              </w:rPr>
            </w:pPr>
            <w:r w:rsidRPr="005D4975">
              <w:rPr>
                <w:sz w:val="18"/>
                <w:szCs w:val="18"/>
              </w:rPr>
              <w:t>115,22</w:t>
            </w:r>
          </w:p>
        </w:tc>
        <w:tc>
          <w:tcPr>
            <w:tcW w:w="1164" w:type="dxa"/>
            <w:hideMark/>
          </w:tcPr>
          <w:p w:rsidR="00EA11A9" w:rsidRPr="005D4975" w:rsidRDefault="00EA11A9" w:rsidP="00EA11A9">
            <w:pPr>
              <w:rPr>
                <w:sz w:val="18"/>
                <w:szCs w:val="18"/>
              </w:rPr>
            </w:pPr>
            <w:r w:rsidRPr="005D4975">
              <w:rPr>
                <w:sz w:val="18"/>
                <w:szCs w:val="18"/>
              </w:rPr>
              <w:t>103,06</w:t>
            </w:r>
          </w:p>
        </w:tc>
        <w:tc>
          <w:tcPr>
            <w:tcW w:w="685" w:type="dxa"/>
            <w:hideMark/>
          </w:tcPr>
          <w:p w:rsidR="00EA11A9" w:rsidRPr="005D4975" w:rsidRDefault="00EA11A9" w:rsidP="00EA11A9">
            <w:pPr>
              <w:rPr>
                <w:sz w:val="18"/>
                <w:szCs w:val="18"/>
              </w:rPr>
            </w:pPr>
            <w:r w:rsidRPr="005D4975">
              <w:rPr>
                <w:sz w:val="18"/>
                <w:szCs w:val="18"/>
              </w:rPr>
              <w:t> </w:t>
            </w:r>
          </w:p>
        </w:tc>
        <w:tc>
          <w:tcPr>
            <w:tcW w:w="1017" w:type="dxa"/>
            <w:hideMark/>
          </w:tcPr>
          <w:p w:rsidR="00EA11A9" w:rsidRPr="005D4975" w:rsidRDefault="00EA11A9" w:rsidP="00EA11A9">
            <w:pPr>
              <w:rPr>
                <w:sz w:val="18"/>
                <w:szCs w:val="18"/>
              </w:rPr>
            </w:pPr>
            <w:r w:rsidRPr="005D4975">
              <w:rPr>
                <w:sz w:val="18"/>
                <w:szCs w:val="18"/>
              </w:rPr>
              <w:t>1502,54</w:t>
            </w:r>
          </w:p>
        </w:tc>
      </w:tr>
      <w:tr w:rsidR="00EA11A9" w:rsidRPr="005D4975" w:rsidTr="00EA11A9">
        <w:trPr>
          <w:trHeight w:val="255"/>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"Налоги и обязательные платежи"</w:t>
            </w:r>
          </w:p>
        </w:tc>
        <w:tc>
          <w:tcPr>
            <w:tcW w:w="1158" w:type="dxa"/>
            <w:gridSpan w:val="2"/>
            <w:hideMark/>
          </w:tcPr>
          <w:p w:rsidR="00EA11A9" w:rsidRPr="005D4975" w:rsidRDefault="00EA11A9" w:rsidP="00EA11A9">
            <w:pPr>
              <w:rPr>
                <w:sz w:val="18"/>
                <w:szCs w:val="18"/>
              </w:rPr>
            </w:pPr>
            <w:r w:rsidRPr="005D4975">
              <w:rPr>
                <w:sz w:val="18"/>
                <w:szCs w:val="18"/>
              </w:rPr>
              <w:t>2133,24</w:t>
            </w:r>
          </w:p>
        </w:tc>
        <w:tc>
          <w:tcPr>
            <w:tcW w:w="1010" w:type="dxa"/>
            <w:hideMark/>
          </w:tcPr>
          <w:p w:rsidR="00EA11A9" w:rsidRPr="005D4975" w:rsidRDefault="00EA11A9" w:rsidP="00EA11A9">
            <w:pPr>
              <w:rPr>
                <w:sz w:val="18"/>
                <w:szCs w:val="18"/>
              </w:rPr>
            </w:pPr>
            <w:r w:rsidRPr="005D4975">
              <w:rPr>
                <w:sz w:val="18"/>
                <w:szCs w:val="18"/>
              </w:rPr>
              <w:t>115,22</w:t>
            </w:r>
          </w:p>
        </w:tc>
        <w:tc>
          <w:tcPr>
            <w:tcW w:w="1164" w:type="dxa"/>
            <w:hideMark/>
          </w:tcPr>
          <w:p w:rsidR="00EA11A9" w:rsidRPr="005D4975" w:rsidRDefault="00EA11A9" w:rsidP="00EA11A9">
            <w:pPr>
              <w:rPr>
                <w:sz w:val="18"/>
                <w:szCs w:val="18"/>
              </w:rPr>
            </w:pPr>
            <w:r w:rsidRPr="005D4975">
              <w:rPr>
                <w:sz w:val="18"/>
                <w:szCs w:val="18"/>
              </w:rPr>
              <w:t>103,06</w:t>
            </w:r>
          </w:p>
        </w:tc>
        <w:tc>
          <w:tcPr>
            <w:tcW w:w="685" w:type="dxa"/>
            <w:hideMark/>
          </w:tcPr>
          <w:p w:rsidR="00EA11A9" w:rsidRPr="005D4975" w:rsidRDefault="00EA11A9" w:rsidP="00EA11A9">
            <w:pPr>
              <w:rPr>
                <w:sz w:val="18"/>
                <w:szCs w:val="18"/>
              </w:rPr>
            </w:pPr>
            <w:r w:rsidRPr="005D4975">
              <w:rPr>
                <w:sz w:val="18"/>
                <w:szCs w:val="18"/>
              </w:rPr>
              <w:t>0,00</w:t>
            </w:r>
          </w:p>
        </w:tc>
        <w:tc>
          <w:tcPr>
            <w:tcW w:w="1017" w:type="dxa"/>
            <w:hideMark/>
          </w:tcPr>
          <w:p w:rsidR="00EA11A9" w:rsidRPr="005D4975" w:rsidRDefault="00EA11A9" w:rsidP="00EA11A9">
            <w:pPr>
              <w:rPr>
                <w:sz w:val="18"/>
                <w:szCs w:val="18"/>
              </w:rPr>
            </w:pPr>
            <w:r w:rsidRPr="005D4975">
              <w:rPr>
                <w:sz w:val="18"/>
                <w:szCs w:val="18"/>
              </w:rPr>
              <w:t>1502,54</w:t>
            </w:r>
          </w:p>
        </w:tc>
      </w:tr>
      <w:tr w:rsidR="00EA11A9" w:rsidRPr="005D4975" w:rsidTr="00EA11A9">
        <w:trPr>
          <w:trHeight w:val="255"/>
        </w:trPr>
        <w:tc>
          <w:tcPr>
            <w:tcW w:w="419" w:type="dxa"/>
            <w:noWrap/>
            <w:hideMark/>
          </w:tcPr>
          <w:p w:rsidR="00EA11A9" w:rsidRPr="005D4975" w:rsidRDefault="00EA11A9" w:rsidP="00EA11A9">
            <w:r w:rsidRPr="005D4975">
              <w:t> </w:t>
            </w:r>
          </w:p>
        </w:tc>
        <w:tc>
          <w:tcPr>
            <w:tcW w:w="4118" w:type="dxa"/>
            <w:gridSpan w:val="2"/>
            <w:hideMark/>
          </w:tcPr>
          <w:p w:rsidR="00EA11A9" w:rsidRPr="005D4975" w:rsidRDefault="00EA11A9" w:rsidP="00EA11A9">
            <w:pPr>
              <w:rPr>
                <w:b/>
                <w:bCs/>
                <w:sz w:val="18"/>
                <w:szCs w:val="18"/>
              </w:rPr>
            </w:pPr>
            <w:r w:rsidRPr="005D4975">
              <w:rPr>
                <w:b/>
                <w:bCs/>
                <w:sz w:val="18"/>
                <w:szCs w:val="18"/>
              </w:rPr>
              <w:t>Итого по сводному расчету</w:t>
            </w:r>
          </w:p>
        </w:tc>
        <w:tc>
          <w:tcPr>
            <w:tcW w:w="1158" w:type="dxa"/>
            <w:gridSpan w:val="2"/>
            <w:hideMark/>
          </w:tcPr>
          <w:p w:rsidR="00EA11A9" w:rsidRPr="005D4975" w:rsidRDefault="00EA11A9" w:rsidP="00EA11A9">
            <w:pPr>
              <w:rPr>
                <w:b/>
                <w:bCs/>
                <w:sz w:val="18"/>
                <w:szCs w:val="18"/>
              </w:rPr>
            </w:pPr>
            <w:r w:rsidRPr="005D4975">
              <w:rPr>
                <w:b/>
                <w:bCs/>
                <w:sz w:val="18"/>
                <w:szCs w:val="18"/>
              </w:rPr>
              <w:t>12799,46</w:t>
            </w:r>
          </w:p>
        </w:tc>
        <w:tc>
          <w:tcPr>
            <w:tcW w:w="1010" w:type="dxa"/>
            <w:hideMark/>
          </w:tcPr>
          <w:p w:rsidR="00EA11A9" w:rsidRPr="005D4975" w:rsidRDefault="00EA11A9" w:rsidP="00EA11A9">
            <w:pPr>
              <w:rPr>
                <w:b/>
                <w:bCs/>
                <w:sz w:val="18"/>
                <w:szCs w:val="18"/>
              </w:rPr>
            </w:pPr>
            <w:r w:rsidRPr="005D4975">
              <w:rPr>
                <w:b/>
                <w:bCs/>
                <w:sz w:val="18"/>
                <w:szCs w:val="18"/>
              </w:rPr>
              <w:t>691,31</w:t>
            </w:r>
          </w:p>
        </w:tc>
        <w:tc>
          <w:tcPr>
            <w:tcW w:w="1164" w:type="dxa"/>
            <w:hideMark/>
          </w:tcPr>
          <w:p w:rsidR="00EA11A9" w:rsidRPr="005D4975" w:rsidRDefault="00EA11A9" w:rsidP="00EA11A9">
            <w:pPr>
              <w:rPr>
                <w:b/>
                <w:bCs/>
                <w:sz w:val="18"/>
                <w:szCs w:val="18"/>
              </w:rPr>
            </w:pPr>
            <w:r w:rsidRPr="005D4975">
              <w:rPr>
                <w:b/>
                <w:bCs/>
                <w:sz w:val="18"/>
                <w:szCs w:val="18"/>
              </w:rPr>
              <w:t>618,38</w:t>
            </w:r>
          </w:p>
        </w:tc>
        <w:tc>
          <w:tcPr>
            <w:tcW w:w="685" w:type="dxa"/>
            <w:hideMark/>
          </w:tcPr>
          <w:p w:rsidR="00EA11A9" w:rsidRPr="005D4975" w:rsidRDefault="00EA11A9" w:rsidP="00EA11A9">
            <w:pPr>
              <w:rPr>
                <w:b/>
                <w:bCs/>
                <w:sz w:val="18"/>
                <w:szCs w:val="18"/>
              </w:rPr>
            </w:pPr>
            <w:r w:rsidRPr="005D4975">
              <w:rPr>
                <w:b/>
                <w:bCs/>
                <w:sz w:val="18"/>
                <w:szCs w:val="18"/>
              </w:rPr>
              <w:t> </w:t>
            </w:r>
          </w:p>
        </w:tc>
        <w:tc>
          <w:tcPr>
            <w:tcW w:w="1017" w:type="dxa"/>
            <w:hideMark/>
          </w:tcPr>
          <w:p w:rsidR="00EA11A9" w:rsidRPr="005D4975" w:rsidRDefault="00EA11A9" w:rsidP="00EA11A9">
            <w:pPr>
              <w:rPr>
                <w:b/>
                <w:bCs/>
                <w:sz w:val="18"/>
                <w:szCs w:val="18"/>
              </w:rPr>
            </w:pPr>
            <w:r w:rsidRPr="005D4975">
              <w:rPr>
                <w:b/>
                <w:bCs/>
                <w:sz w:val="18"/>
                <w:szCs w:val="18"/>
              </w:rPr>
              <w:t>13260,17</w:t>
            </w:r>
          </w:p>
        </w:tc>
      </w:tr>
      <w:tr w:rsidR="00EA11A9" w:rsidRPr="005D4975" w:rsidTr="00EA11A9">
        <w:trPr>
          <w:trHeight w:val="255"/>
        </w:trPr>
        <w:tc>
          <w:tcPr>
            <w:tcW w:w="8554" w:type="dxa"/>
            <w:gridSpan w:val="8"/>
            <w:noWrap/>
            <w:hideMark/>
          </w:tcPr>
          <w:p w:rsidR="00EA11A9" w:rsidRPr="005D4975" w:rsidRDefault="00EA11A9" w:rsidP="00EA11A9">
            <w:pPr>
              <w:rPr>
                <w:b/>
                <w:bCs/>
                <w:sz w:val="18"/>
                <w:szCs w:val="18"/>
              </w:rPr>
            </w:pPr>
            <w:r w:rsidRPr="005D4975">
              <w:rPr>
                <w:b/>
                <w:bCs/>
                <w:sz w:val="18"/>
                <w:szCs w:val="18"/>
              </w:rPr>
              <w:t>Всего в соответствии с УСН и коэффициентом доведения до твердой цены контракта (к=1,04806544759)</w:t>
            </w:r>
          </w:p>
        </w:tc>
        <w:tc>
          <w:tcPr>
            <w:tcW w:w="1017" w:type="dxa"/>
            <w:hideMark/>
          </w:tcPr>
          <w:p w:rsidR="00EA11A9" w:rsidRPr="005D4975" w:rsidRDefault="00EA11A9" w:rsidP="00EA11A9">
            <w:pPr>
              <w:rPr>
                <w:b/>
                <w:bCs/>
                <w:sz w:val="18"/>
                <w:szCs w:val="18"/>
              </w:rPr>
            </w:pPr>
            <w:r w:rsidRPr="005D4975">
              <w:rPr>
                <w:b/>
                <w:bCs/>
                <w:sz w:val="18"/>
                <w:szCs w:val="18"/>
              </w:rPr>
              <w:t>13897</w:t>
            </w:r>
            <w:r>
              <w:rPr>
                <w:b/>
                <w:bCs/>
                <w:sz w:val="18"/>
                <w:szCs w:val="18"/>
              </w:rPr>
              <w:t>,</w:t>
            </w:r>
            <w:r w:rsidRPr="005D4975">
              <w:rPr>
                <w:b/>
                <w:bCs/>
                <w:sz w:val="18"/>
                <w:szCs w:val="18"/>
              </w:rPr>
              <w:t>52260</w:t>
            </w:r>
          </w:p>
        </w:tc>
      </w:tr>
      <w:tr w:rsidR="00EA11A9" w:rsidRPr="005D4975" w:rsidTr="00EA11A9">
        <w:trPr>
          <w:trHeight w:val="255"/>
        </w:trPr>
        <w:tc>
          <w:tcPr>
            <w:tcW w:w="8554" w:type="dxa"/>
            <w:gridSpan w:val="8"/>
            <w:noWrap/>
            <w:hideMark/>
          </w:tcPr>
          <w:p w:rsidR="00EA11A9" w:rsidRPr="005D4975" w:rsidRDefault="00EA11A9" w:rsidP="00EA11A9">
            <w:pPr>
              <w:rPr>
                <w:b/>
                <w:bCs/>
                <w:sz w:val="18"/>
                <w:szCs w:val="18"/>
              </w:rPr>
            </w:pPr>
            <w:r w:rsidRPr="005D4975">
              <w:rPr>
                <w:b/>
                <w:bCs/>
                <w:sz w:val="18"/>
                <w:szCs w:val="18"/>
              </w:rPr>
              <w:t>Согласно протоколу подведения итогов электронного аукциона от 27.03.2019 №0115300022219000001-3 со снижен</w:t>
            </w:r>
            <w:r w:rsidR="000A0B14">
              <w:rPr>
                <w:b/>
                <w:bCs/>
                <w:sz w:val="18"/>
                <w:szCs w:val="18"/>
              </w:rPr>
              <w:t>и</w:t>
            </w:r>
            <w:r w:rsidRPr="005D4975">
              <w:rPr>
                <w:b/>
                <w:bCs/>
                <w:sz w:val="18"/>
                <w:szCs w:val="18"/>
              </w:rPr>
              <w:t>ем на</w:t>
            </w:r>
            <w:r>
              <w:rPr>
                <w:b/>
                <w:bCs/>
                <w:sz w:val="18"/>
                <w:szCs w:val="18"/>
              </w:rPr>
              <w:t xml:space="preserve"> </w:t>
            </w:r>
            <w:r w:rsidRPr="005D4975">
              <w:rPr>
                <w:b/>
                <w:bCs/>
                <w:sz w:val="18"/>
                <w:szCs w:val="18"/>
              </w:rPr>
              <w:t>1,5 %</w:t>
            </w:r>
          </w:p>
        </w:tc>
        <w:tc>
          <w:tcPr>
            <w:tcW w:w="1017" w:type="dxa"/>
            <w:noWrap/>
            <w:hideMark/>
          </w:tcPr>
          <w:p w:rsidR="00EA11A9" w:rsidRPr="005D4975" w:rsidRDefault="00EA11A9" w:rsidP="00EA11A9">
            <w:pPr>
              <w:rPr>
                <w:b/>
                <w:bCs/>
                <w:sz w:val="18"/>
                <w:szCs w:val="18"/>
              </w:rPr>
            </w:pPr>
            <w:r w:rsidRPr="005D4975">
              <w:rPr>
                <w:b/>
                <w:bCs/>
                <w:sz w:val="18"/>
                <w:szCs w:val="18"/>
              </w:rPr>
              <w:t>13897</w:t>
            </w:r>
            <w:r>
              <w:rPr>
                <w:b/>
                <w:bCs/>
                <w:sz w:val="18"/>
                <w:szCs w:val="18"/>
              </w:rPr>
              <w:t>,</w:t>
            </w:r>
            <w:r w:rsidRPr="005D4975">
              <w:rPr>
                <w:b/>
                <w:bCs/>
                <w:sz w:val="18"/>
                <w:szCs w:val="18"/>
              </w:rPr>
              <w:t>5226</w:t>
            </w:r>
            <w:r w:rsidR="00915F09">
              <w:rPr>
                <w:b/>
                <w:bCs/>
                <w:sz w:val="18"/>
                <w:szCs w:val="18"/>
              </w:rPr>
              <w:t>0</w:t>
            </w:r>
          </w:p>
        </w:tc>
      </w:tr>
    </w:tbl>
    <w:p w:rsidR="00EA11A9" w:rsidRPr="004012DC" w:rsidRDefault="00EA11A9" w:rsidP="00432F8A">
      <w:pPr>
        <w:jc w:val="center"/>
        <w:rPr>
          <w:b/>
          <w:sz w:val="22"/>
          <w:szCs w:val="22"/>
        </w:rPr>
      </w:pPr>
    </w:p>
    <w:tbl>
      <w:tblPr>
        <w:tblW w:w="0" w:type="auto"/>
        <w:tblLook w:val="04A0"/>
      </w:tblPr>
      <w:tblGrid>
        <w:gridCol w:w="4785"/>
        <w:gridCol w:w="4785"/>
      </w:tblGrid>
      <w:tr w:rsidR="00EA11A9" w:rsidRPr="00FE60E6" w:rsidTr="00EA11A9">
        <w:tc>
          <w:tcPr>
            <w:tcW w:w="4785" w:type="dxa"/>
          </w:tcPr>
          <w:p w:rsidR="00EA11A9" w:rsidRDefault="00EA11A9" w:rsidP="00EA11A9">
            <w:pPr>
              <w:rPr>
                <w:b/>
              </w:rPr>
            </w:pPr>
            <w:r w:rsidRPr="00FE60E6">
              <w:rPr>
                <w:b/>
                <w:sz w:val="22"/>
                <w:szCs w:val="22"/>
              </w:rPr>
              <w:t>Заказчик:</w:t>
            </w:r>
          </w:p>
          <w:p w:rsidR="00EA11A9" w:rsidRDefault="00EA11A9" w:rsidP="00EA11A9">
            <w:pPr>
              <w:rPr>
                <w:b/>
              </w:rPr>
            </w:pPr>
          </w:p>
          <w:p w:rsidR="00EA11A9" w:rsidRPr="00EA11A9" w:rsidRDefault="00EA11A9" w:rsidP="00EA11A9">
            <w:r w:rsidRPr="00EA11A9">
              <w:rPr>
                <w:sz w:val="22"/>
                <w:szCs w:val="22"/>
              </w:rPr>
              <w:t>Глава сельского поселения</w:t>
            </w:r>
          </w:p>
          <w:p w:rsidR="00EA11A9" w:rsidRPr="00EA11A9" w:rsidRDefault="00EA11A9" w:rsidP="00EA11A9">
            <w:r w:rsidRPr="00EA11A9">
              <w:rPr>
                <w:sz w:val="22"/>
                <w:szCs w:val="22"/>
              </w:rPr>
              <w:t>___________________ Маштанов С.М.</w:t>
            </w:r>
          </w:p>
          <w:p w:rsidR="00EA11A9" w:rsidRPr="00FE60E6" w:rsidRDefault="00EA11A9" w:rsidP="00EA11A9">
            <w:pPr>
              <w:rPr>
                <w:b/>
              </w:rPr>
            </w:pPr>
          </w:p>
        </w:tc>
        <w:tc>
          <w:tcPr>
            <w:tcW w:w="4785" w:type="dxa"/>
          </w:tcPr>
          <w:p w:rsidR="00EA11A9" w:rsidRDefault="00EA11A9" w:rsidP="00EA11A9">
            <w:pPr>
              <w:rPr>
                <w:b/>
              </w:rPr>
            </w:pPr>
            <w:r w:rsidRPr="00FE60E6">
              <w:rPr>
                <w:b/>
                <w:sz w:val="22"/>
                <w:szCs w:val="22"/>
              </w:rPr>
              <w:lastRenderedPageBreak/>
              <w:t>Генеральный подрядчик:</w:t>
            </w:r>
          </w:p>
          <w:p w:rsidR="00EA11A9" w:rsidRDefault="00EA11A9" w:rsidP="00EA11A9">
            <w:pPr>
              <w:rPr>
                <w:b/>
              </w:rPr>
            </w:pPr>
          </w:p>
          <w:p w:rsidR="00EA11A9" w:rsidRPr="00EA11A9" w:rsidRDefault="00EA11A9" w:rsidP="00EA11A9">
            <w:r w:rsidRPr="00EA11A9">
              <w:rPr>
                <w:sz w:val="22"/>
                <w:szCs w:val="22"/>
              </w:rPr>
              <w:t>Директор</w:t>
            </w:r>
          </w:p>
          <w:p w:rsidR="00EA11A9" w:rsidRDefault="00EA11A9" w:rsidP="00EA11A9">
            <w:pPr>
              <w:rPr>
                <w:sz w:val="22"/>
                <w:szCs w:val="22"/>
              </w:rPr>
            </w:pPr>
            <w:r w:rsidRPr="00EA11A9">
              <w:rPr>
                <w:sz w:val="22"/>
                <w:szCs w:val="22"/>
              </w:rPr>
              <w:t>______________________ Алимов М.Н.</w:t>
            </w:r>
          </w:p>
          <w:p w:rsidR="0043287A" w:rsidRPr="00EA11A9" w:rsidRDefault="0043287A" w:rsidP="00EA11A9"/>
          <w:p w:rsidR="00EA11A9" w:rsidRPr="00FE60E6" w:rsidRDefault="00EA11A9" w:rsidP="00FB1510">
            <w:pPr>
              <w:rPr>
                <w:b/>
              </w:rPr>
            </w:pPr>
          </w:p>
        </w:tc>
      </w:tr>
    </w:tbl>
    <w:p w:rsidR="00432F8A" w:rsidRPr="006921AF" w:rsidRDefault="00432F8A" w:rsidP="00432F8A">
      <w:pPr>
        <w:autoSpaceDE w:val="0"/>
        <w:autoSpaceDN w:val="0"/>
        <w:adjustRightInd w:val="0"/>
        <w:jc w:val="right"/>
        <w:rPr>
          <w:sz w:val="22"/>
          <w:szCs w:val="22"/>
          <w:lang w:eastAsia="zh-CN"/>
        </w:rPr>
      </w:pPr>
      <w:r w:rsidRPr="006921AF">
        <w:rPr>
          <w:sz w:val="22"/>
          <w:szCs w:val="22"/>
          <w:lang w:eastAsia="zh-CN"/>
        </w:rPr>
        <w:lastRenderedPageBreak/>
        <w:t>Приложение №</w:t>
      </w:r>
      <w:r w:rsidR="000A0B14">
        <w:rPr>
          <w:sz w:val="22"/>
          <w:szCs w:val="22"/>
          <w:lang w:eastAsia="zh-CN"/>
        </w:rPr>
        <w:t>4</w:t>
      </w:r>
      <w:r w:rsidRPr="006921AF">
        <w:rPr>
          <w:sz w:val="22"/>
          <w:szCs w:val="22"/>
        </w:rPr>
        <w:t xml:space="preserve">  к Контракту</w:t>
      </w:r>
    </w:p>
    <w:p w:rsidR="00432F8A" w:rsidRPr="006921AF" w:rsidRDefault="00432F8A" w:rsidP="00432F8A">
      <w:pPr>
        <w:jc w:val="right"/>
        <w:rPr>
          <w:sz w:val="22"/>
          <w:szCs w:val="22"/>
        </w:rPr>
      </w:pPr>
      <w:r w:rsidRPr="006921AF">
        <w:rPr>
          <w:sz w:val="22"/>
          <w:szCs w:val="22"/>
        </w:rPr>
        <w:t xml:space="preserve">                                                         </w:t>
      </w:r>
      <w:r w:rsidR="0021503E">
        <w:rPr>
          <w:sz w:val="22"/>
          <w:szCs w:val="22"/>
        </w:rPr>
        <w:t xml:space="preserve">                           № 6  от «09» апреля </w:t>
      </w:r>
      <w:r w:rsidRPr="006921AF">
        <w:rPr>
          <w:sz w:val="22"/>
          <w:szCs w:val="22"/>
        </w:rPr>
        <w:t xml:space="preserve"> 2019  года</w:t>
      </w:r>
    </w:p>
    <w:p w:rsidR="00432F8A" w:rsidRPr="006921AF" w:rsidRDefault="00432F8A" w:rsidP="00432F8A">
      <w:pPr>
        <w:autoSpaceDE w:val="0"/>
        <w:autoSpaceDN w:val="0"/>
        <w:adjustRightInd w:val="0"/>
        <w:rPr>
          <w:sz w:val="22"/>
          <w:szCs w:val="22"/>
          <w:lang w:eastAsia="zh-CN"/>
        </w:rPr>
      </w:pPr>
    </w:p>
    <w:p w:rsidR="00432F8A" w:rsidRPr="000F13D3" w:rsidRDefault="00432F8A" w:rsidP="00432F8A">
      <w:pPr>
        <w:numPr>
          <w:ilvl w:val="0"/>
          <w:numId w:val="1"/>
        </w:numPr>
        <w:suppressAutoHyphens/>
        <w:autoSpaceDE w:val="0"/>
        <w:autoSpaceDN w:val="0"/>
        <w:adjustRightInd w:val="0"/>
        <w:ind w:right="30"/>
        <w:jc w:val="center"/>
        <w:rPr>
          <w:sz w:val="22"/>
          <w:szCs w:val="22"/>
          <w:lang w:eastAsia="zh-CN"/>
        </w:rPr>
      </w:pPr>
      <w:r w:rsidRPr="006921AF">
        <w:rPr>
          <w:b/>
          <w:bCs/>
          <w:sz w:val="22"/>
          <w:szCs w:val="22"/>
          <w:lang w:eastAsia="zh-CN"/>
        </w:rPr>
        <w:t>Виды и объемы работ, которые Генеральный подрядчик обязан выполнить самостоятельно, без привлечения других лиц к исполнению своих обязательств</w:t>
      </w:r>
    </w:p>
    <w:p w:rsidR="000F13D3" w:rsidRPr="006921AF" w:rsidRDefault="000F13D3" w:rsidP="00432F8A">
      <w:pPr>
        <w:numPr>
          <w:ilvl w:val="0"/>
          <w:numId w:val="1"/>
        </w:numPr>
        <w:suppressAutoHyphens/>
        <w:autoSpaceDE w:val="0"/>
        <w:autoSpaceDN w:val="0"/>
        <w:adjustRightInd w:val="0"/>
        <w:ind w:right="30"/>
        <w:jc w:val="center"/>
        <w:rPr>
          <w:sz w:val="22"/>
          <w:szCs w:val="22"/>
          <w:lang w:eastAsia="zh-CN"/>
        </w:rPr>
      </w:pPr>
    </w:p>
    <w:tbl>
      <w:tblPr>
        <w:tblW w:w="9371" w:type="dxa"/>
        <w:tblInd w:w="93" w:type="dxa"/>
        <w:tblLayout w:type="fixed"/>
        <w:tblLook w:val="00A0"/>
      </w:tblPr>
      <w:tblGrid>
        <w:gridCol w:w="513"/>
        <w:gridCol w:w="3897"/>
        <w:gridCol w:w="1984"/>
        <w:gridCol w:w="1631"/>
        <w:gridCol w:w="1346"/>
      </w:tblGrid>
      <w:tr w:rsidR="00432F8A" w:rsidRPr="006921AF" w:rsidTr="00EA11A9">
        <w:trPr>
          <w:trHeight w:val="1020"/>
        </w:trPr>
        <w:tc>
          <w:tcPr>
            <w:tcW w:w="513" w:type="dxa"/>
            <w:vMerge w:val="restart"/>
            <w:tcBorders>
              <w:top w:val="single" w:sz="4" w:space="0" w:color="auto"/>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 xml:space="preserve">№ </w:t>
            </w:r>
            <w:proofErr w:type="spellStart"/>
            <w:proofErr w:type="gramStart"/>
            <w:r w:rsidRPr="006921AF">
              <w:rPr>
                <w:sz w:val="22"/>
                <w:szCs w:val="22"/>
                <w:lang w:eastAsia="zh-CN"/>
              </w:rPr>
              <w:t>п</w:t>
            </w:r>
            <w:proofErr w:type="spellEnd"/>
            <w:proofErr w:type="gramEnd"/>
            <w:r w:rsidRPr="006921AF">
              <w:rPr>
                <w:sz w:val="22"/>
                <w:szCs w:val="22"/>
                <w:lang w:eastAsia="zh-CN"/>
              </w:rPr>
              <w:t>/</w:t>
            </w:r>
            <w:proofErr w:type="spellStart"/>
            <w:r w:rsidRPr="006921AF">
              <w:rPr>
                <w:sz w:val="22"/>
                <w:szCs w:val="22"/>
                <w:lang w:eastAsia="zh-CN"/>
              </w:rPr>
              <w:t>п</w:t>
            </w:r>
            <w:proofErr w:type="spellEnd"/>
          </w:p>
        </w:tc>
        <w:tc>
          <w:tcPr>
            <w:tcW w:w="3897" w:type="dxa"/>
            <w:vMerge w:val="restart"/>
            <w:tcBorders>
              <w:top w:val="single" w:sz="4" w:space="0" w:color="auto"/>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Вид работ</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Сметная стоимость работ, тыс. руб. с НДС</w:t>
            </w:r>
          </w:p>
        </w:tc>
        <w:tc>
          <w:tcPr>
            <w:tcW w:w="2977" w:type="dxa"/>
            <w:gridSpan w:val="2"/>
            <w:tcBorders>
              <w:top w:val="single" w:sz="4" w:space="0" w:color="auto"/>
              <w:left w:val="nil"/>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Выполнение работ самостоятельно, без привлечения других лиц</w:t>
            </w:r>
          </w:p>
        </w:tc>
      </w:tr>
      <w:tr w:rsidR="00432F8A" w:rsidRPr="006921AF" w:rsidTr="00EA11A9">
        <w:trPr>
          <w:trHeight w:val="510"/>
        </w:trPr>
        <w:tc>
          <w:tcPr>
            <w:tcW w:w="513" w:type="dxa"/>
            <w:vMerge/>
            <w:tcBorders>
              <w:top w:val="single" w:sz="4" w:space="0" w:color="auto"/>
              <w:left w:val="single" w:sz="4" w:space="0" w:color="auto"/>
              <w:bottom w:val="single" w:sz="4" w:space="0" w:color="auto"/>
              <w:right w:val="single" w:sz="4" w:space="0" w:color="auto"/>
            </w:tcBorders>
            <w:vAlign w:val="center"/>
          </w:tcPr>
          <w:p w:rsidR="00432F8A" w:rsidRPr="006921AF" w:rsidRDefault="00432F8A" w:rsidP="00EA11A9">
            <w:pPr>
              <w:rPr>
                <w:lang w:eastAsia="zh-CN"/>
              </w:rPr>
            </w:pPr>
          </w:p>
        </w:tc>
        <w:tc>
          <w:tcPr>
            <w:tcW w:w="3897" w:type="dxa"/>
            <w:vMerge/>
            <w:tcBorders>
              <w:top w:val="single" w:sz="4" w:space="0" w:color="auto"/>
              <w:left w:val="single" w:sz="4" w:space="0" w:color="auto"/>
              <w:bottom w:val="single" w:sz="4" w:space="0" w:color="auto"/>
              <w:right w:val="single" w:sz="4" w:space="0" w:color="auto"/>
            </w:tcBorders>
            <w:vAlign w:val="center"/>
          </w:tcPr>
          <w:p w:rsidR="00432F8A" w:rsidRPr="006921AF" w:rsidRDefault="00432F8A" w:rsidP="00EA11A9">
            <w:pPr>
              <w:rPr>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32F8A" w:rsidRPr="006921AF" w:rsidRDefault="00432F8A" w:rsidP="00EA11A9">
            <w:pP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тыс. руб. с НДС</w:t>
            </w: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 от сметной стоимости</w:t>
            </w: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1.</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Подготовительные работы</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2.</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Земляные работы</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3.</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Устройство фундаментов и оснований</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4.</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Возведение несущих конструкций</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5.</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Устройство кровли</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6.</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Внутренние отделочные работы</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7.</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Устройство внутренних санитарно-технических систем</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552"/>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8.</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Устройство внутренних электротехнических систем</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336"/>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9.</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Устройство внутренних трубопроводных систем</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10.</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Устройство внутренних слаботочных систем</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11.</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Пусконаладочные работы</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12.</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Устройство наружных электрических сетей и линий связи</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r>
      <w:tr w:rsidR="00432F8A" w:rsidRPr="006921AF" w:rsidTr="00EA11A9">
        <w:trPr>
          <w:trHeight w:val="552"/>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13.</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Устройство наружных сетей канализации</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14.</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Устройство наружных сетей водоснабжения</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15.</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Устройство наружных сетей газоснабжения</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16.</w:t>
            </w:r>
          </w:p>
        </w:tc>
        <w:tc>
          <w:tcPr>
            <w:tcW w:w="3897" w:type="dxa"/>
            <w:tcBorders>
              <w:top w:val="nil"/>
              <w:left w:val="nil"/>
              <w:bottom w:val="single" w:sz="4" w:space="0" w:color="auto"/>
              <w:right w:val="single" w:sz="4" w:space="0" w:color="auto"/>
            </w:tcBorders>
          </w:tcPr>
          <w:p w:rsidR="00432F8A" w:rsidRPr="006921AF" w:rsidRDefault="00432F8A" w:rsidP="00EA11A9">
            <w:pPr>
              <w:shd w:val="clear" w:color="auto" w:fill="FFFFFF"/>
              <w:rPr>
                <w:color w:val="000000"/>
              </w:rPr>
            </w:pPr>
            <w:r w:rsidRPr="006921AF">
              <w:rPr>
                <w:color w:val="000000"/>
                <w:sz w:val="22"/>
                <w:szCs w:val="22"/>
              </w:rPr>
              <w:t>Благоустройство</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color w:val="FF0000"/>
                <w:lang w:eastAsia="zh-CN"/>
              </w:rPr>
            </w:pPr>
          </w:p>
        </w:tc>
      </w:tr>
      <w:tr w:rsidR="00432F8A" w:rsidRPr="006921AF" w:rsidTr="00EA11A9">
        <w:trPr>
          <w:trHeight w:val="288"/>
        </w:trPr>
        <w:tc>
          <w:tcPr>
            <w:tcW w:w="513" w:type="dxa"/>
            <w:tcBorders>
              <w:top w:val="nil"/>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 </w:t>
            </w:r>
          </w:p>
        </w:tc>
        <w:tc>
          <w:tcPr>
            <w:tcW w:w="3897" w:type="dxa"/>
            <w:tcBorders>
              <w:top w:val="nil"/>
              <w:left w:val="nil"/>
              <w:bottom w:val="single" w:sz="4" w:space="0" w:color="auto"/>
              <w:right w:val="single" w:sz="4" w:space="0" w:color="auto"/>
            </w:tcBorders>
            <w:vAlign w:val="center"/>
          </w:tcPr>
          <w:p w:rsidR="00432F8A" w:rsidRPr="006921AF" w:rsidRDefault="00432F8A" w:rsidP="00EA11A9">
            <w:pPr>
              <w:rPr>
                <w:lang w:eastAsia="zh-CN"/>
              </w:rPr>
            </w:pPr>
            <w:r w:rsidRPr="006921AF">
              <w:rPr>
                <w:sz w:val="22"/>
                <w:szCs w:val="22"/>
                <w:lang w:eastAsia="zh-CN"/>
              </w:rPr>
              <w:t>ИТОГО</w:t>
            </w:r>
          </w:p>
        </w:tc>
        <w:tc>
          <w:tcPr>
            <w:tcW w:w="1984"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p>
        </w:tc>
      </w:tr>
      <w:tr w:rsidR="00432F8A" w:rsidRPr="006921AF" w:rsidTr="00EA11A9">
        <w:trPr>
          <w:trHeight w:val="288"/>
        </w:trPr>
        <w:tc>
          <w:tcPr>
            <w:tcW w:w="6394" w:type="dxa"/>
            <w:gridSpan w:val="3"/>
            <w:tcBorders>
              <w:top w:val="single" w:sz="4" w:space="0" w:color="auto"/>
              <w:left w:val="single" w:sz="4" w:space="0" w:color="auto"/>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Всего с учетом коэффициента снижения     __________________</w:t>
            </w:r>
          </w:p>
        </w:tc>
        <w:tc>
          <w:tcPr>
            <w:tcW w:w="1631"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 </w:t>
            </w:r>
          </w:p>
        </w:tc>
        <w:tc>
          <w:tcPr>
            <w:tcW w:w="1346" w:type="dxa"/>
            <w:tcBorders>
              <w:top w:val="nil"/>
              <w:left w:val="nil"/>
              <w:bottom w:val="single" w:sz="4" w:space="0" w:color="auto"/>
              <w:right w:val="single" w:sz="4" w:space="0" w:color="auto"/>
            </w:tcBorders>
            <w:vAlign w:val="center"/>
          </w:tcPr>
          <w:p w:rsidR="00432F8A" w:rsidRPr="006921AF" w:rsidRDefault="00432F8A" w:rsidP="00EA11A9">
            <w:pPr>
              <w:jc w:val="center"/>
              <w:rPr>
                <w:lang w:eastAsia="zh-CN"/>
              </w:rPr>
            </w:pPr>
            <w:r w:rsidRPr="006921AF">
              <w:rPr>
                <w:sz w:val="22"/>
                <w:szCs w:val="22"/>
                <w:lang w:eastAsia="zh-CN"/>
              </w:rPr>
              <w:t> </w:t>
            </w:r>
          </w:p>
        </w:tc>
      </w:tr>
    </w:tbl>
    <w:p w:rsidR="00432F8A" w:rsidRDefault="00432F8A" w:rsidP="00432F8A">
      <w:pPr>
        <w:autoSpaceDE w:val="0"/>
        <w:autoSpaceDN w:val="0"/>
        <w:adjustRightInd w:val="0"/>
        <w:ind w:firstLine="567"/>
        <w:jc w:val="both"/>
        <w:rPr>
          <w:sz w:val="22"/>
          <w:szCs w:val="22"/>
          <w:lang w:eastAsia="zh-CN"/>
        </w:rPr>
      </w:pPr>
      <w:r w:rsidRPr="006921AF">
        <w:rPr>
          <w:sz w:val="22"/>
          <w:szCs w:val="22"/>
          <w:lang w:eastAsia="en-US"/>
        </w:rPr>
        <w:t>*</w:t>
      </w:r>
      <w:r w:rsidRPr="006921AF">
        <w:rPr>
          <w:sz w:val="22"/>
          <w:szCs w:val="22"/>
          <w:lang w:eastAsia="zh-CN"/>
        </w:rPr>
        <w:t xml:space="preserve"> Конкретные виды и объемы работ из установленного перечня определяются по предложению Генерального подрядчика и включаются в контракт исходя из сметной стоимости этих работ, предусмотренной проектной документацией. В совокупном стоимостном выражении должны составлять не менее 25 процентов цены Контракта.</w:t>
      </w:r>
    </w:p>
    <w:p w:rsidR="000A0B14" w:rsidRDefault="000A0B14" w:rsidP="00432F8A">
      <w:pPr>
        <w:autoSpaceDE w:val="0"/>
        <w:autoSpaceDN w:val="0"/>
        <w:adjustRightInd w:val="0"/>
        <w:ind w:firstLine="567"/>
        <w:jc w:val="both"/>
        <w:rPr>
          <w:sz w:val="22"/>
          <w:szCs w:val="22"/>
          <w:lang w:eastAsia="zh-CN"/>
        </w:rPr>
      </w:pPr>
    </w:p>
    <w:tbl>
      <w:tblPr>
        <w:tblW w:w="0" w:type="auto"/>
        <w:tblLook w:val="04A0"/>
      </w:tblPr>
      <w:tblGrid>
        <w:gridCol w:w="4785"/>
        <w:gridCol w:w="4785"/>
      </w:tblGrid>
      <w:tr w:rsidR="000A0B14" w:rsidRPr="00FE60E6" w:rsidTr="0043287A">
        <w:tc>
          <w:tcPr>
            <w:tcW w:w="4785" w:type="dxa"/>
          </w:tcPr>
          <w:p w:rsidR="000A0B14" w:rsidRDefault="000A0B14" w:rsidP="0043287A">
            <w:pPr>
              <w:rPr>
                <w:b/>
              </w:rPr>
            </w:pPr>
            <w:r w:rsidRPr="00FE60E6">
              <w:rPr>
                <w:b/>
                <w:sz w:val="22"/>
                <w:szCs w:val="22"/>
              </w:rPr>
              <w:t>Заказчик:</w:t>
            </w:r>
          </w:p>
          <w:p w:rsidR="000A0B14" w:rsidRDefault="000A0B14" w:rsidP="0043287A">
            <w:pPr>
              <w:rPr>
                <w:b/>
              </w:rPr>
            </w:pPr>
          </w:p>
          <w:p w:rsidR="000A0B14" w:rsidRPr="00EA11A9" w:rsidRDefault="000A0B14" w:rsidP="0043287A">
            <w:r w:rsidRPr="00EA11A9">
              <w:rPr>
                <w:sz w:val="22"/>
                <w:szCs w:val="22"/>
              </w:rPr>
              <w:t>Глава сельского поселения</w:t>
            </w:r>
          </w:p>
          <w:p w:rsidR="000A0B14" w:rsidRPr="00EA11A9" w:rsidRDefault="000A0B14" w:rsidP="0043287A"/>
          <w:p w:rsidR="000A0B14" w:rsidRPr="00EA11A9" w:rsidRDefault="000A0B14" w:rsidP="0043287A">
            <w:r w:rsidRPr="00EA11A9">
              <w:rPr>
                <w:sz w:val="22"/>
                <w:szCs w:val="22"/>
              </w:rPr>
              <w:t>___________________ Маштанов С.М.</w:t>
            </w:r>
          </w:p>
          <w:p w:rsidR="000A0B14" w:rsidRPr="00EA11A9" w:rsidRDefault="000A0B14" w:rsidP="0043287A"/>
          <w:p w:rsidR="000A0B14" w:rsidRPr="00FE60E6" w:rsidRDefault="000A0B14" w:rsidP="0043287A">
            <w:pPr>
              <w:rPr>
                <w:b/>
              </w:rPr>
            </w:pPr>
            <w:r w:rsidRPr="00EA11A9">
              <w:rPr>
                <w:sz w:val="22"/>
                <w:szCs w:val="22"/>
              </w:rPr>
              <w:t>М.П.</w:t>
            </w:r>
          </w:p>
        </w:tc>
        <w:tc>
          <w:tcPr>
            <w:tcW w:w="4785" w:type="dxa"/>
          </w:tcPr>
          <w:p w:rsidR="000A0B14" w:rsidRDefault="000A0B14" w:rsidP="0043287A">
            <w:pPr>
              <w:rPr>
                <w:b/>
              </w:rPr>
            </w:pPr>
            <w:r w:rsidRPr="00FE60E6">
              <w:rPr>
                <w:b/>
                <w:sz w:val="22"/>
                <w:szCs w:val="22"/>
              </w:rPr>
              <w:t>Генеральный подрядчик:</w:t>
            </w:r>
          </w:p>
          <w:p w:rsidR="000A0B14" w:rsidRDefault="000A0B14" w:rsidP="0043287A">
            <w:pPr>
              <w:rPr>
                <w:b/>
              </w:rPr>
            </w:pPr>
          </w:p>
          <w:p w:rsidR="000A0B14" w:rsidRPr="00EA11A9" w:rsidRDefault="000A0B14" w:rsidP="0043287A">
            <w:r w:rsidRPr="00EA11A9">
              <w:rPr>
                <w:sz w:val="22"/>
                <w:szCs w:val="22"/>
              </w:rPr>
              <w:t>Директор</w:t>
            </w:r>
          </w:p>
          <w:p w:rsidR="000A0B14" w:rsidRPr="00EA11A9" w:rsidRDefault="000A0B14" w:rsidP="0043287A"/>
          <w:p w:rsidR="000A0B14" w:rsidRPr="00EA11A9" w:rsidRDefault="000A0B14" w:rsidP="0043287A">
            <w:r w:rsidRPr="00EA11A9">
              <w:rPr>
                <w:sz w:val="22"/>
                <w:szCs w:val="22"/>
              </w:rPr>
              <w:t>______________________ Алимов М.Н.</w:t>
            </w:r>
          </w:p>
          <w:p w:rsidR="000A0B14" w:rsidRPr="00EA11A9" w:rsidRDefault="000A0B14" w:rsidP="0043287A"/>
          <w:p w:rsidR="000A0B14" w:rsidRPr="00FE60E6" w:rsidRDefault="000A0B14" w:rsidP="0043287A">
            <w:pPr>
              <w:rPr>
                <w:b/>
              </w:rPr>
            </w:pPr>
            <w:r w:rsidRPr="00EA11A9">
              <w:rPr>
                <w:sz w:val="22"/>
                <w:szCs w:val="22"/>
              </w:rPr>
              <w:t>М.П.</w:t>
            </w:r>
          </w:p>
        </w:tc>
      </w:tr>
    </w:tbl>
    <w:p w:rsidR="000A0B14" w:rsidRPr="006921AF" w:rsidRDefault="000A0B14" w:rsidP="00432F8A">
      <w:pPr>
        <w:autoSpaceDE w:val="0"/>
        <w:autoSpaceDN w:val="0"/>
        <w:adjustRightInd w:val="0"/>
        <w:ind w:firstLine="567"/>
        <w:jc w:val="both"/>
        <w:rPr>
          <w:sz w:val="22"/>
          <w:szCs w:val="22"/>
          <w:lang w:eastAsia="zh-CN"/>
        </w:rPr>
      </w:pPr>
    </w:p>
    <w:p w:rsidR="00B7067B" w:rsidRDefault="00B7067B"/>
    <w:sectPr w:rsidR="00B7067B" w:rsidSect="0043287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907F24"/>
    <w:lvl w:ilvl="0">
      <w:start w:val="1"/>
      <w:numFmt w:val="decimal"/>
      <w:pStyle w:val="3"/>
      <w:lvlText w:val="%1."/>
      <w:lvlJc w:val="left"/>
      <w:pPr>
        <w:tabs>
          <w:tab w:val="num" w:pos="1492"/>
        </w:tabs>
        <w:ind w:left="1492" w:hanging="360"/>
      </w:pPr>
    </w:lvl>
  </w:abstractNum>
  <w:abstractNum w:abstractNumId="1">
    <w:nsid w:val="FFFFFF7D"/>
    <w:multiLevelType w:val="singleLevel"/>
    <w:tmpl w:val="47D4E670"/>
    <w:lvl w:ilvl="0">
      <w:start w:val="1"/>
      <w:numFmt w:val="decimal"/>
      <w:pStyle w:val="a"/>
      <w:lvlText w:val="%1."/>
      <w:lvlJc w:val="left"/>
      <w:pPr>
        <w:tabs>
          <w:tab w:val="num" w:pos="1209"/>
        </w:tabs>
        <w:ind w:left="1209" w:hanging="360"/>
      </w:pPr>
    </w:lvl>
  </w:abstractNum>
  <w:abstractNum w:abstractNumId="2">
    <w:nsid w:val="FFFFFF7E"/>
    <w:multiLevelType w:val="singleLevel"/>
    <w:tmpl w:val="FB9C27C6"/>
    <w:lvl w:ilvl="0">
      <w:start w:val="1"/>
      <w:numFmt w:val="decimal"/>
      <w:pStyle w:val="5"/>
      <w:lvlText w:val="%1."/>
      <w:lvlJc w:val="left"/>
      <w:pPr>
        <w:tabs>
          <w:tab w:val="num" w:pos="926"/>
        </w:tabs>
        <w:ind w:left="926" w:hanging="360"/>
      </w:pPr>
    </w:lvl>
  </w:abstractNum>
  <w:abstractNum w:abstractNumId="3">
    <w:nsid w:val="FFFFFF7F"/>
    <w:multiLevelType w:val="singleLevel"/>
    <w:tmpl w:val="F63E68B6"/>
    <w:lvl w:ilvl="0">
      <w:start w:val="1"/>
      <w:numFmt w:val="decimal"/>
      <w:pStyle w:val="1"/>
      <w:lvlText w:val="%1."/>
      <w:lvlJc w:val="left"/>
      <w:pPr>
        <w:tabs>
          <w:tab w:val="num" w:pos="643"/>
        </w:tabs>
        <w:ind w:left="643" w:hanging="360"/>
      </w:pPr>
    </w:lvl>
  </w:abstractNum>
  <w:abstractNum w:abstractNumId="4">
    <w:nsid w:val="FFFFFF80"/>
    <w:multiLevelType w:val="singleLevel"/>
    <w:tmpl w:val="57FCC3DA"/>
    <w:lvl w:ilvl="0">
      <w:start w:val="1"/>
      <w:numFmt w:val="bullet"/>
      <w:pStyle w:val="30"/>
      <w:lvlText w:val=""/>
      <w:lvlJc w:val="left"/>
      <w:pPr>
        <w:tabs>
          <w:tab w:val="num" w:pos="1492"/>
        </w:tabs>
        <w:ind w:left="1492" w:hanging="360"/>
      </w:pPr>
      <w:rPr>
        <w:rFonts w:ascii="Symbol" w:hAnsi="Symbol" w:cs="Symbol" w:hint="default"/>
      </w:rPr>
    </w:lvl>
  </w:abstractNum>
  <w:abstractNum w:abstractNumId="5">
    <w:nsid w:val="FFFFFF88"/>
    <w:multiLevelType w:val="singleLevel"/>
    <w:tmpl w:val="5BFC3296"/>
    <w:lvl w:ilvl="0">
      <w:start w:val="1"/>
      <w:numFmt w:val="decimal"/>
      <w:pStyle w:val="4"/>
      <w:lvlText w:val="%1."/>
      <w:lvlJc w:val="left"/>
      <w:pPr>
        <w:tabs>
          <w:tab w:val="num" w:pos="360"/>
        </w:tabs>
        <w:ind w:left="360" w:hanging="360"/>
      </w:pPr>
    </w:lvl>
  </w:abstractNum>
  <w:abstractNum w:abstractNumId="6">
    <w:nsid w:val="FFFFFF89"/>
    <w:multiLevelType w:val="singleLevel"/>
    <w:tmpl w:val="48AAF378"/>
    <w:lvl w:ilvl="0">
      <w:start w:val="1"/>
      <w:numFmt w:val="bullet"/>
      <w:pStyle w:val="50"/>
      <w:lvlText w:val=""/>
      <w:lvlJc w:val="left"/>
      <w:pPr>
        <w:tabs>
          <w:tab w:val="num" w:pos="360"/>
        </w:tabs>
        <w:ind w:left="360" w:hanging="360"/>
      </w:pPr>
      <w:rPr>
        <w:rFonts w:ascii="Symbol" w:hAnsi="Symbol" w:cs="Symbol" w:hint="default"/>
      </w:rPr>
    </w:lvl>
  </w:abstractNum>
  <w:abstractNum w:abstractNumId="7">
    <w:nsid w:val="FFFFFFFE"/>
    <w:multiLevelType w:val="singleLevel"/>
    <w:tmpl w:val="749CEE24"/>
    <w:lvl w:ilvl="0">
      <w:numFmt w:val="decimal"/>
      <w:pStyle w:val="List1"/>
      <w:lvlText w:val="*"/>
      <w:lvlJc w:val="left"/>
    </w:lvl>
  </w:abstractNum>
  <w:abstractNum w:abstractNumId="8">
    <w:nsid w:val="063E30BC"/>
    <w:multiLevelType w:val="multilevel"/>
    <w:tmpl w:val="62561B9C"/>
    <w:lvl w:ilvl="0">
      <w:start w:val="1"/>
      <w:numFmt w:val="decimal"/>
      <w:pStyle w:val="-"/>
      <w:lvlText w:val="%1."/>
      <w:lvlJc w:val="center"/>
      <w:pPr>
        <w:tabs>
          <w:tab w:val="num" w:pos="0"/>
        </w:tabs>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i w:val="0"/>
        <w:iCs w:val="0"/>
      </w:rPr>
    </w:lvl>
    <w:lvl w:ilvl="2">
      <w:start w:val="1"/>
      <w:numFmt w:val="decimal"/>
      <w:pStyle w:val="-1"/>
      <w:lvlText w:val="%1.%2.%3."/>
      <w:lvlJc w:val="left"/>
      <w:pPr>
        <w:tabs>
          <w:tab w:val="num" w:pos="1418"/>
        </w:tabs>
        <w:ind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
    <w:nsid w:val="0F432189"/>
    <w:multiLevelType w:val="multilevel"/>
    <w:tmpl w:val="8BE2C0A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14664DE4"/>
    <w:multiLevelType w:val="singleLevel"/>
    <w:tmpl w:val="1D3E5274"/>
    <w:lvl w:ilvl="0">
      <w:start w:val="1"/>
      <w:numFmt w:val="decimal"/>
      <w:pStyle w:val="a0"/>
      <w:lvlText w:val="%1)"/>
      <w:lvlJc w:val="left"/>
      <w:pPr>
        <w:tabs>
          <w:tab w:val="num" w:pos="360"/>
        </w:tabs>
        <w:ind w:left="360" w:hanging="360"/>
      </w:pPr>
    </w:lvl>
  </w:abstractNum>
  <w:abstractNum w:abstractNumId="11">
    <w:nsid w:val="14D31CB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A2B0709"/>
    <w:multiLevelType w:val="multilevel"/>
    <w:tmpl w:val="752236A0"/>
    <w:lvl w:ilvl="0">
      <w:start w:val="1"/>
      <w:numFmt w:val="decimal"/>
      <w:lvlText w:val="%1."/>
      <w:lvlJc w:val="left"/>
      <w:pPr>
        <w:tabs>
          <w:tab w:val="num" w:pos="555"/>
        </w:tabs>
        <w:ind w:left="555" w:hanging="55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B19342C"/>
    <w:multiLevelType w:val="multilevel"/>
    <w:tmpl w:val="17706D56"/>
    <w:lvl w:ilvl="0">
      <w:start w:val="1"/>
      <w:numFmt w:val="decimal"/>
      <w:pStyle w:val="10"/>
      <w:lvlText w:val="%1"/>
      <w:lvlJc w:val="left"/>
      <w:pPr>
        <w:tabs>
          <w:tab w:val="num" w:pos="1134"/>
        </w:tabs>
        <w:ind w:left="1021" w:hanging="454"/>
      </w:pPr>
      <w:rPr>
        <w:rFonts w:hint="default"/>
      </w:rPr>
    </w:lvl>
    <w:lvl w:ilvl="1">
      <w:start w:val="1"/>
      <w:numFmt w:val="decimal"/>
      <w:pStyle w:val="11"/>
      <w:lvlText w:val="%1.%2"/>
      <w:lvlJc w:val="left"/>
      <w:pPr>
        <w:tabs>
          <w:tab w:val="num" w:pos="1134"/>
        </w:tabs>
        <w:ind w:firstLine="567"/>
      </w:pPr>
      <w:rPr>
        <w:rFonts w:hint="default"/>
      </w:rPr>
    </w:lvl>
    <w:lvl w:ilvl="2">
      <w:start w:val="1"/>
      <w:numFmt w:val="decimal"/>
      <w:pStyle w:val="20"/>
      <w:lvlText w:val="%1.%2.%3"/>
      <w:lvlJc w:val="left"/>
      <w:pPr>
        <w:tabs>
          <w:tab w:val="num" w:pos="1134"/>
        </w:tabs>
        <w:ind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E75D2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4B915EC"/>
    <w:multiLevelType w:val="hybridMultilevel"/>
    <w:tmpl w:val="C1F8F286"/>
    <w:lvl w:ilvl="0" w:tplc="5FCEDD72">
      <w:start w:val="1"/>
      <w:numFmt w:val="bullet"/>
      <w:pStyle w:val="a1"/>
      <w:lvlText w:val=""/>
      <w:lvlJc w:val="left"/>
      <w:pPr>
        <w:tabs>
          <w:tab w:val="num" w:pos="889"/>
        </w:tabs>
        <w:ind w:left="889" w:hanging="360"/>
      </w:pPr>
      <w:rPr>
        <w:rFonts w:ascii="Symbol" w:hAnsi="Symbol" w:cs="Symbol" w:hint="default"/>
      </w:rPr>
    </w:lvl>
    <w:lvl w:ilvl="1" w:tplc="A02E7072">
      <w:start w:val="30"/>
      <w:numFmt w:val="bullet"/>
      <w:lvlText w:val="-"/>
      <w:lvlJc w:val="left"/>
      <w:pPr>
        <w:tabs>
          <w:tab w:val="num" w:pos="1609"/>
        </w:tabs>
        <w:ind w:left="1609" w:hanging="360"/>
      </w:pPr>
      <w:rPr>
        <w:rFonts w:ascii="Times New Roman" w:eastAsia="Times New Roman" w:hAnsi="Times New Roman" w:hint="default"/>
      </w:rPr>
    </w:lvl>
    <w:lvl w:ilvl="2" w:tplc="04190005">
      <w:start w:val="1"/>
      <w:numFmt w:val="bullet"/>
      <w:lvlText w:val=""/>
      <w:lvlJc w:val="left"/>
      <w:pPr>
        <w:tabs>
          <w:tab w:val="num" w:pos="2329"/>
        </w:tabs>
        <w:ind w:left="2329" w:hanging="360"/>
      </w:pPr>
      <w:rPr>
        <w:rFonts w:ascii="Wingdings" w:hAnsi="Wingdings" w:cs="Wingdings" w:hint="default"/>
      </w:rPr>
    </w:lvl>
    <w:lvl w:ilvl="3" w:tplc="04190001">
      <w:start w:val="1"/>
      <w:numFmt w:val="bullet"/>
      <w:lvlText w:val=""/>
      <w:lvlJc w:val="left"/>
      <w:pPr>
        <w:tabs>
          <w:tab w:val="num" w:pos="3049"/>
        </w:tabs>
        <w:ind w:left="3049" w:hanging="360"/>
      </w:pPr>
      <w:rPr>
        <w:rFonts w:ascii="Symbol" w:hAnsi="Symbol" w:cs="Symbol" w:hint="default"/>
      </w:rPr>
    </w:lvl>
    <w:lvl w:ilvl="4" w:tplc="04190003">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cs="Wingdings" w:hint="default"/>
      </w:rPr>
    </w:lvl>
    <w:lvl w:ilvl="6" w:tplc="04190001" w:tentative="1">
      <w:start w:val="1"/>
      <w:numFmt w:val="bullet"/>
      <w:lvlText w:val=""/>
      <w:lvlJc w:val="left"/>
      <w:pPr>
        <w:tabs>
          <w:tab w:val="num" w:pos="5209"/>
        </w:tabs>
        <w:ind w:left="5209" w:hanging="360"/>
      </w:pPr>
      <w:rPr>
        <w:rFonts w:ascii="Symbol" w:hAnsi="Symbol" w:cs="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cs="Wingdings" w:hint="default"/>
      </w:rPr>
    </w:lvl>
  </w:abstractNum>
  <w:abstractNum w:abstractNumId="16">
    <w:nsid w:val="2C335E80"/>
    <w:multiLevelType w:val="hybridMultilevel"/>
    <w:tmpl w:val="77928224"/>
    <w:lvl w:ilvl="0" w:tplc="FFFFFFFF">
      <w:start w:val="1"/>
      <w:numFmt w:val="decimal"/>
      <w:pStyle w:val="a2"/>
      <w:lvlText w:val="%1."/>
      <w:lvlJc w:val="left"/>
      <w:pPr>
        <w:tabs>
          <w:tab w:val="num" w:pos="709"/>
        </w:tabs>
        <w:ind w:left="709"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56A5FCE"/>
    <w:multiLevelType w:val="multilevel"/>
    <w:tmpl w:val="02085880"/>
    <w:lvl w:ilvl="0">
      <w:start w:val="1"/>
      <w:numFmt w:val="decimal"/>
      <w:pStyle w:val="a3"/>
      <w:lvlText w:val="%1."/>
      <w:lvlJc w:val="left"/>
      <w:pPr>
        <w:tabs>
          <w:tab w:val="num" w:pos="1134"/>
        </w:tabs>
        <w:ind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41C720E8"/>
    <w:multiLevelType w:val="multilevel"/>
    <w:tmpl w:val="EDA2F73E"/>
    <w:styleLink w:val="a4"/>
    <w:lvl w:ilvl="0">
      <w:start w:val="1"/>
      <w:numFmt w:val="bullet"/>
      <w:lvlText w:val="−"/>
      <w:lvlJc w:val="left"/>
      <w:pPr>
        <w:tabs>
          <w:tab w:val="num" w:pos="720"/>
        </w:tabs>
        <w:ind w:left="720" w:hanging="360"/>
      </w:pPr>
      <w:rPr>
        <w:rFonts w:ascii="Calibri" w:hAnsi="Calibri" w:cs="Calibri"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43973DB1"/>
    <w:multiLevelType w:val="hybridMultilevel"/>
    <w:tmpl w:val="FA8C5946"/>
    <w:lvl w:ilvl="0" w:tplc="1E34FA18">
      <w:start w:val="1"/>
      <w:numFmt w:val="decimal"/>
      <w:pStyle w:val="a5"/>
      <w:lvlText w:val="Приложение %1."/>
      <w:lvlJc w:val="left"/>
      <w:pPr>
        <w:tabs>
          <w:tab w:val="num" w:pos="2520"/>
        </w:tabs>
        <w:ind w:left="720" w:hanging="720"/>
      </w:pPr>
      <w:rPr>
        <w:rFonts w:hint="default"/>
        <w:spacing w:val="0"/>
        <w:kern w:val="32"/>
        <w:position w:val="0"/>
        <w:sz w:val="28"/>
        <w:szCs w:val="28"/>
      </w:rPr>
    </w:lvl>
    <w:lvl w:ilvl="1" w:tplc="0419000F" w:tentative="1">
      <w:start w:val="1"/>
      <w:numFmt w:val="lowerLetter"/>
      <w:lvlText w:val="%2."/>
      <w:lvlJc w:val="left"/>
      <w:pPr>
        <w:tabs>
          <w:tab w:val="num" w:pos="1440"/>
        </w:tabs>
        <w:ind w:left="1440" w:hanging="360"/>
      </w:pPr>
    </w:lvl>
    <w:lvl w:ilvl="2" w:tplc="9AFC622A"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4AF43ED1"/>
    <w:multiLevelType w:val="hybridMultilevel"/>
    <w:tmpl w:val="002E5D7A"/>
    <w:lvl w:ilvl="0" w:tplc="1E34FA18">
      <w:start w:val="1"/>
      <w:numFmt w:val="bullet"/>
      <w:pStyle w:val="RequirementBullete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cs="Wingdings" w:hint="default"/>
      </w:rPr>
    </w:lvl>
    <w:lvl w:ilvl="3" w:tplc="04190001" w:tentative="1">
      <w:start w:val="1"/>
      <w:numFmt w:val="bullet"/>
      <w:lvlText w:val=""/>
      <w:lvlJc w:val="left"/>
      <w:pPr>
        <w:tabs>
          <w:tab w:val="num" w:pos="2520"/>
        </w:tabs>
        <w:ind w:left="2520" w:hanging="360"/>
      </w:pPr>
      <w:rPr>
        <w:rFonts w:ascii="Symbol" w:hAnsi="Symbol" w:cs="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cs="Wingdings" w:hint="default"/>
      </w:rPr>
    </w:lvl>
    <w:lvl w:ilvl="6" w:tplc="04190001" w:tentative="1">
      <w:start w:val="1"/>
      <w:numFmt w:val="bullet"/>
      <w:lvlText w:val=""/>
      <w:lvlJc w:val="left"/>
      <w:pPr>
        <w:tabs>
          <w:tab w:val="num" w:pos="4680"/>
        </w:tabs>
        <w:ind w:left="4680" w:hanging="360"/>
      </w:pPr>
      <w:rPr>
        <w:rFonts w:ascii="Symbol" w:hAnsi="Symbol" w:cs="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55B12C1D"/>
    <w:multiLevelType w:val="hybridMultilevel"/>
    <w:tmpl w:val="CCF8C7C0"/>
    <w:lvl w:ilvl="0" w:tplc="1E34FA18">
      <w:start w:val="1"/>
      <w:numFmt w:val="bullet"/>
      <w:pStyle w:val="ListBulleted"/>
      <w:lvlText w:val=""/>
      <w:lvlJc w:val="left"/>
      <w:pPr>
        <w:tabs>
          <w:tab w:val="num" w:pos="720"/>
        </w:tabs>
        <w:ind w:left="720" w:hanging="360"/>
      </w:pPr>
      <w:rPr>
        <w:rFonts w:ascii="Symbol" w:hAnsi="Symbol" w:cs="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cs="Wingdings" w:hint="default"/>
      </w:rPr>
    </w:lvl>
    <w:lvl w:ilvl="3" w:tplc="0419000F" w:tentative="1">
      <w:start w:val="1"/>
      <w:numFmt w:val="bullet"/>
      <w:lvlText w:val=""/>
      <w:lvlJc w:val="left"/>
      <w:pPr>
        <w:tabs>
          <w:tab w:val="num" w:pos="2880"/>
        </w:tabs>
        <w:ind w:left="2880" w:hanging="360"/>
      </w:pPr>
      <w:rPr>
        <w:rFonts w:ascii="Symbol" w:hAnsi="Symbol" w:cs="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cs="Wingdings" w:hint="default"/>
      </w:rPr>
    </w:lvl>
    <w:lvl w:ilvl="6" w:tplc="0419000F" w:tentative="1">
      <w:start w:val="1"/>
      <w:numFmt w:val="bullet"/>
      <w:lvlText w:val=""/>
      <w:lvlJc w:val="left"/>
      <w:pPr>
        <w:tabs>
          <w:tab w:val="num" w:pos="5040"/>
        </w:tabs>
        <w:ind w:left="5040" w:hanging="360"/>
      </w:pPr>
      <w:rPr>
        <w:rFonts w:ascii="Symbol" w:hAnsi="Symbol" w:cs="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593175C8"/>
    <w:multiLevelType w:val="hybridMultilevel"/>
    <w:tmpl w:val="B502B9B0"/>
    <w:lvl w:ilvl="0" w:tplc="092647C8">
      <w:start w:val="1"/>
      <w:numFmt w:val="decimal"/>
      <w:pStyle w:val="a6"/>
      <w:lvlText w:val="%1."/>
      <w:lvlJc w:val="left"/>
      <w:pPr>
        <w:tabs>
          <w:tab w:val="num" w:pos="1080"/>
        </w:tabs>
        <w:ind w:left="1080" w:hanging="360"/>
      </w:pPr>
      <w:rPr>
        <w:rFonts w:hint="default"/>
        <w:b w:val="0"/>
        <w:bCs w:val="0"/>
      </w:rPr>
    </w:lvl>
    <w:lvl w:ilvl="1" w:tplc="96CA7064">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23">
    <w:nsid w:val="5EA52358"/>
    <w:multiLevelType w:val="multilevel"/>
    <w:tmpl w:val="5D60BB7C"/>
    <w:styleLink w:val="21"/>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607F453C"/>
    <w:multiLevelType w:val="multilevel"/>
    <w:tmpl w:val="67B62322"/>
    <w:lvl w:ilvl="0">
      <w:start w:val="1"/>
      <w:numFmt w:val="decimal"/>
      <w:pStyle w:val="a7"/>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8D5804"/>
    <w:multiLevelType w:val="singleLevel"/>
    <w:tmpl w:val="5C14C864"/>
    <w:lvl w:ilvl="0">
      <w:numFmt w:val="decimal"/>
      <w:pStyle w:val="List10"/>
      <w:lvlText w:val="*"/>
      <w:lvlJc w:val="left"/>
    </w:lvl>
  </w:abstractNum>
  <w:abstractNum w:abstractNumId="26">
    <w:nsid w:val="641E110F"/>
    <w:multiLevelType w:val="hybridMultilevel"/>
    <w:tmpl w:val="46629830"/>
    <w:lvl w:ilvl="0" w:tplc="7E60C338">
      <w:start w:val="1"/>
      <w:numFmt w:val="bullet"/>
      <w:pStyle w:val="a8"/>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672A31B0">
      <w:start w:val="1"/>
      <w:numFmt w:val="bullet"/>
      <w:lvlText w:val=""/>
      <w:lvlJc w:val="left"/>
      <w:pPr>
        <w:ind w:left="2869" w:hanging="180"/>
      </w:pPr>
      <w:rPr>
        <w:rFonts w:ascii="Symbol" w:hAnsi="Symbol" w:cs="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5E42C98"/>
    <w:multiLevelType w:val="hybridMultilevel"/>
    <w:tmpl w:val="A3EE4E0E"/>
    <w:lvl w:ilvl="0" w:tplc="1E34FA18">
      <w:start w:val="1"/>
      <w:numFmt w:val="bullet"/>
      <w:pStyle w:val="a9"/>
      <w:lvlText w:val=""/>
      <w:lvlJc w:val="left"/>
      <w:pPr>
        <w:tabs>
          <w:tab w:val="num" w:pos="709"/>
        </w:tabs>
        <w:ind w:left="709" w:hanging="425"/>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27A08FF"/>
    <w:multiLevelType w:val="hybridMultilevel"/>
    <w:tmpl w:val="3578BDE4"/>
    <w:lvl w:ilvl="0" w:tplc="29226B84">
      <w:start w:val="1"/>
      <w:numFmt w:val="bullet"/>
      <w:pStyle w:val="aa"/>
      <w:lvlText w:val=""/>
      <w:lvlJc w:val="left"/>
      <w:pPr>
        <w:tabs>
          <w:tab w:val="num" w:pos="720"/>
        </w:tabs>
        <w:ind w:left="720" w:hanging="360"/>
      </w:pPr>
      <w:rPr>
        <w:rFonts w:ascii="Symbol" w:hAnsi="Symbol" w:cs="Symbol" w:hint="default"/>
      </w:rPr>
    </w:lvl>
    <w:lvl w:ilvl="1" w:tplc="ABC8C422">
      <w:start w:val="1"/>
      <w:numFmt w:val="bullet"/>
      <w:lvlText w:val=""/>
      <w:lvlJc w:val="left"/>
      <w:pPr>
        <w:tabs>
          <w:tab w:val="num" w:pos="1800"/>
        </w:tabs>
        <w:ind w:left="1800" w:hanging="360"/>
      </w:pPr>
      <w:rPr>
        <w:rFonts w:ascii="Symbol" w:hAnsi="Symbol" w:cs="Symbol" w:hint="default"/>
      </w:rPr>
    </w:lvl>
    <w:lvl w:ilvl="2" w:tplc="8B7C8CC6">
      <w:start w:val="2"/>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3C476AC"/>
    <w:multiLevelType w:val="multilevel"/>
    <w:tmpl w:val="5C220426"/>
    <w:styleLink w:val="ab"/>
    <w:lvl w:ilvl="0">
      <w:start w:val="1"/>
      <w:numFmt w:val="decimal"/>
      <w:lvlText w:val="%1."/>
      <w:lvlJc w:val="left"/>
      <w:pPr>
        <w:tabs>
          <w:tab w:val="num" w:pos="1080"/>
        </w:tabs>
        <w:ind w:left="1080" w:hanging="360"/>
      </w:pPr>
      <w:rPr>
        <w:rFonts w:hint="default"/>
      </w:rPr>
    </w:lvl>
    <w:lvl w:ilvl="1">
      <w:start w:val="1"/>
      <w:numFmt w:val="upperLetter"/>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0">
    <w:nsid w:val="7707215A"/>
    <w:multiLevelType w:val="multilevel"/>
    <w:tmpl w:val="906269FA"/>
    <w:styleLink w:val="Spisok"/>
    <w:lvl w:ilvl="0">
      <w:start w:val="1"/>
      <w:numFmt w:val="decimal"/>
      <w:suff w:val="space"/>
      <w:lvlText w:val="%1."/>
      <w:lvlJc w:val="left"/>
      <w:pPr>
        <w:ind w:firstLine="357"/>
      </w:pPr>
    </w:lvl>
    <w:lvl w:ilvl="1">
      <w:start w:val="1"/>
      <w:numFmt w:val="decimal"/>
      <w:suff w:val="space"/>
      <w:lvlText w:val="%1.%2."/>
      <w:lvlJc w:val="left"/>
      <w:pPr>
        <w:ind w:firstLine="357"/>
      </w:pPr>
    </w:lvl>
    <w:lvl w:ilvl="2">
      <w:start w:val="1"/>
      <w:numFmt w:val="decimal"/>
      <w:suff w:val="space"/>
      <w:lvlText w:val="%1.%2.%3."/>
      <w:lvlJc w:val="left"/>
      <w:pPr>
        <w:ind w:firstLine="357"/>
      </w:pPr>
    </w:lvl>
    <w:lvl w:ilvl="3">
      <w:start w:val="1"/>
      <w:numFmt w:val="decimal"/>
      <w:suff w:val="space"/>
      <w:lvlText w:val="%1.%2.%3.%4."/>
      <w:lvlJc w:val="left"/>
      <w:pPr>
        <w:ind w:firstLine="357"/>
      </w:pPr>
    </w:lvl>
    <w:lvl w:ilvl="4">
      <w:start w:val="1"/>
      <w:numFmt w:val="decimal"/>
      <w:suff w:val="space"/>
      <w:lvlText w:val="%1.%2.%3.%4.%5."/>
      <w:lvlJc w:val="left"/>
      <w:pPr>
        <w:ind w:firstLine="357"/>
      </w:pPr>
    </w:lvl>
    <w:lvl w:ilvl="5">
      <w:start w:val="1"/>
      <w:numFmt w:val="decimal"/>
      <w:suff w:val="space"/>
      <w:lvlText w:val="%1.%2.%3.%4.%5.%6."/>
      <w:lvlJc w:val="left"/>
      <w:pPr>
        <w:ind w:firstLine="357"/>
      </w:pPr>
    </w:lvl>
    <w:lvl w:ilvl="6">
      <w:start w:val="1"/>
      <w:numFmt w:val="decimal"/>
      <w:suff w:val="space"/>
      <w:lvlText w:val="%1.%2.%3.%4.%5.%6.%7."/>
      <w:lvlJc w:val="left"/>
      <w:pPr>
        <w:ind w:firstLine="357"/>
      </w:pPr>
    </w:lvl>
    <w:lvl w:ilvl="7">
      <w:start w:val="1"/>
      <w:numFmt w:val="decimal"/>
      <w:suff w:val="space"/>
      <w:lvlText w:val="%1.%2.%3.%4.%5.%6.%7.%8."/>
      <w:lvlJc w:val="left"/>
      <w:pPr>
        <w:ind w:firstLine="357"/>
      </w:pPr>
    </w:lvl>
    <w:lvl w:ilvl="8">
      <w:start w:val="1"/>
      <w:numFmt w:val="decimal"/>
      <w:suff w:val="space"/>
      <w:lvlText w:val="%1.%2.%3.%4.%5.%6.%7.%8.%9."/>
      <w:lvlJc w:val="left"/>
      <w:pPr>
        <w:ind w:firstLine="357"/>
      </w:pPr>
    </w:lvl>
  </w:abstractNum>
  <w:abstractNum w:abstractNumId="31">
    <w:nsid w:val="7723458B"/>
    <w:multiLevelType w:val="hybridMultilevel"/>
    <w:tmpl w:val="51FA6556"/>
    <w:lvl w:ilvl="0" w:tplc="23920D44">
      <w:start w:val="1"/>
      <w:numFmt w:val="bullet"/>
      <w:pStyle w:val="22"/>
      <w:lvlText w:val="o"/>
      <w:lvlJc w:val="left"/>
      <w:pPr>
        <w:tabs>
          <w:tab w:val="num" w:pos="1785"/>
        </w:tabs>
        <w:ind w:left="1785" w:hanging="360"/>
      </w:pPr>
      <w:rPr>
        <w:rFonts w:ascii="Courier New" w:hAnsi="Courier New" w:cs="Courier New" w:hint="default"/>
      </w:rPr>
    </w:lvl>
    <w:lvl w:ilvl="1" w:tplc="04190003">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cs="Wingdings" w:hint="default"/>
      </w:rPr>
    </w:lvl>
    <w:lvl w:ilvl="3" w:tplc="04190001" w:tentative="1">
      <w:start w:val="1"/>
      <w:numFmt w:val="bullet"/>
      <w:lvlText w:val=""/>
      <w:lvlJc w:val="left"/>
      <w:pPr>
        <w:tabs>
          <w:tab w:val="num" w:pos="3945"/>
        </w:tabs>
        <w:ind w:left="3945" w:hanging="360"/>
      </w:pPr>
      <w:rPr>
        <w:rFonts w:ascii="Symbol" w:hAnsi="Symbol" w:cs="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cs="Wingdings" w:hint="default"/>
      </w:rPr>
    </w:lvl>
    <w:lvl w:ilvl="6" w:tplc="04190001" w:tentative="1">
      <w:start w:val="1"/>
      <w:numFmt w:val="bullet"/>
      <w:lvlText w:val=""/>
      <w:lvlJc w:val="left"/>
      <w:pPr>
        <w:tabs>
          <w:tab w:val="num" w:pos="6105"/>
        </w:tabs>
        <w:ind w:left="6105" w:hanging="360"/>
      </w:pPr>
      <w:rPr>
        <w:rFonts w:ascii="Symbol" w:hAnsi="Symbol" w:cs="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cs="Wingdings" w:hint="default"/>
      </w:rPr>
    </w:lvl>
  </w:abstractNum>
  <w:abstractNum w:abstractNumId="32">
    <w:nsid w:val="776A7740"/>
    <w:multiLevelType w:val="multilevel"/>
    <w:tmpl w:val="6E2057DA"/>
    <w:lvl w:ilvl="0">
      <w:start w:val="1"/>
      <w:numFmt w:val="decimal"/>
      <w:pStyle w:val="12"/>
      <w:lvlText w:val="%1."/>
      <w:lvlJc w:val="left"/>
      <w:pPr>
        <w:tabs>
          <w:tab w:val="num" w:pos="360"/>
        </w:tabs>
      </w:pPr>
      <w:rPr>
        <w:rFonts w:hint="default"/>
      </w:rPr>
    </w:lvl>
    <w:lvl w:ilvl="1">
      <w:start w:val="1"/>
      <w:numFmt w:val="decimal"/>
      <w:lvlText w:val="%1.%2."/>
      <w:lvlJc w:val="left"/>
      <w:pPr>
        <w:tabs>
          <w:tab w:val="num" w:pos="360"/>
        </w:tabs>
      </w:pPr>
      <w:rPr>
        <w:rFonts w:hint="default"/>
      </w:rPr>
    </w:lvl>
    <w:lvl w:ilvl="2">
      <w:start w:val="1"/>
      <w:numFmt w:val="decimal"/>
      <w:pStyle w:val="31"/>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7E56FE0"/>
    <w:multiLevelType w:val="hybridMultilevel"/>
    <w:tmpl w:val="739EEA22"/>
    <w:lvl w:ilvl="0" w:tplc="1E34FA18">
      <w:start w:val="1"/>
      <w:numFmt w:val="bullet"/>
      <w:pStyle w:val="ac"/>
      <w:lvlText w:val=""/>
      <w:lvlJc w:val="left"/>
      <w:pPr>
        <w:tabs>
          <w:tab w:val="num" w:pos="1429"/>
        </w:tabs>
        <w:ind w:left="1429" w:hanging="360"/>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cs="Wingdings" w:hint="default"/>
      </w:rPr>
    </w:lvl>
    <w:lvl w:ilvl="3" w:tplc="04190001" w:tentative="1">
      <w:start w:val="1"/>
      <w:numFmt w:val="bullet"/>
      <w:lvlText w:val=""/>
      <w:lvlJc w:val="left"/>
      <w:pPr>
        <w:tabs>
          <w:tab w:val="num" w:pos="3589"/>
        </w:tabs>
        <w:ind w:left="3589" w:hanging="360"/>
      </w:pPr>
      <w:rPr>
        <w:rFonts w:ascii="Symbol" w:hAnsi="Symbol" w:cs="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cs="Wingdings" w:hint="default"/>
      </w:rPr>
    </w:lvl>
    <w:lvl w:ilvl="6" w:tplc="04190001" w:tentative="1">
      <w:start w:val="1"/>
      <w:numFmt w:val="bullet"/>
      <w:lvlText w:val=""/>
      <w:lvlJc w:val="left"/>
      <w:pPr>
        <w:tabs>
          <w:tab w:val="num" w:pos="5749"/>
        </w:tabs>
        <w:ind w:left="5749" w:hanging="360"/>
      </w:pPr>
      <w:rPr>
        <w:rFonts w:ascii="Symbol" w:hAnsi="Symbol" w:cs="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cs="Wingdings" w:hint="default"/>
      </w:rPr>
    </w:lvl>
  </w:abstractNum>
  <w:abstractNum w:abstractNumId="34">
    <w:nsid w:val="7EFA0F40"/>
    <w:multiLevelType w:val="hybridMultilevel"/>
    <w:tmpl w:val="8A8488C4"/>
    <w:lvl w:ilvl="0" w:tplc="0419000F">
      <w:start w:val="1"/>
      <w:numFmt w:val="bullet"/>
      <w:pStyle w:val="13"/>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9"/>
  </w:num>
  <w:num w:numId="2">
    <w:abstractNumId w:val="34"/>
  </w:num>
  <w:num w:numId="3">
    <w:abstractNumId w:val="3"/>
  </w:num>
  <w:num w:numId="4">
    <w:abstractNumId w:val="6"/>
  </w:num>
  <w:num w:numId="5">
    <w:abstractNumId w:val="4"/>
  </w:num>
  <w:num w:numId="6">
    <w:abstractNumId w:val="5"/>
  </w:num>
  <w:num w:numId="7">
    <w:abstractNumId w:val="2"/>
  </w:num>
  <w:num w:numId="8">
    <w:abstractNumId w:val="1"/>
  </w:num>
  <w:num w:numId="9">
    <w:abstractNumId w:val="0"/>
  </w:num>
  <w:num w:numId="10">
    <w:abstractNumId w:val="23"/>
  </w:num>
  <w:num w:numId="11">
    <w:abstractNumId w:val="14"/>
  </w:num>
  <w:num w:numId="12">
    <w:abstractNumId w:val="11"/>
  </w:num>
  <w:num w:numId="13">
    <w:abstractNumId w:val="33"/>
  </w:num>
  <w:num w:numId="14">
    <w:abstractNumId w:val="19"/>
  </w:num>
  <w:num w:numId="15">
    <w:abstractNumId w:val="7"/>
    <w:lvlOverride w:ilvl="0">
      <w:lvl w:ilvl="0">
        <w:start w:val="1"/>
        <w:numFmt w:val="bullet"/>
        <w:pStyle w:val="List1"/>
        <w:lvlText w:val=""/>
        <w:legacy w:legacy="1" w:legacySpace="57" w:legacyIndent="227"/>
        <w:lvlJc w:val="left"/>
        <w:pPr>
          <w:ind w:left="947" w:hanging="227"/>
        </w:pPr>
        <w:rPr>
          <w:rFonts w:ascii="Symbol" w:hAnsi="Symbol" w:cs="Symbol" w:hint="default"/>
        </w:rPr>
      </w:lvl>
    </w:lvlOverride>
  </w:num>
  <w:num w:numId="16">
    <w:abstractNumId w:val="12"/>
  </w:num>
  <w:num w:numId="17">
    <w:abstractNumId w:val="27"/>
  </w:num>
  <w:num w:numId="18">
    <w:abstractNumId w:val="16"/>
  </w:num>
  <w:num w:numId="19">
    <w:abstractNumId w:val="25"/>
  </w:num>
  <w:num w:numId="20">
    <w:abstractNumId w:val="17"/>
  </w:num>
  <w:num w:numId="21">
    <w:abstractNumId w:val="20"/>
  </w:num>
  <w:num w:numId="22">
    <w:abstractNumId w:val="21"/>
  </w:num>
  <w:num w:numId="23">
    <w:abstractNumId w:val="24"/>
  </w:num>
  <w:num w:numId="24">
    <w:abstractNumId w:val="32"/>
  </w:num>
  <w:num w:numId="25">
    <w:abstractNumId w:val="28"/>
  </w:num>
  <w:num w:numId="26">
    <w:abstractNumId w:val="10"/>
  </w:num>
  <w:num w:numId="27">
    <w:abstractNumId w:val="31"/>
  </w:num>
  <w:num w:numId="28">
    <w:abstractNumId w:val="22"/>
  </w:num>
  <w:num w:numId="29">
    <w:abstractNumId w:val="26"/>
  </w:num>
  <w:num w:numId="30">
    <w:abstractNumId w:val="13"/>
  </w:num>
  <w:num w:numId="31">
    <w:abstractNumId w:val="29"/>
  </w:num>
  <w:num w:numId="32">
    <w:abstractNumId w:val="18"/>
  </w:num>
  <w:num w:numId="33">
    <w:abstractNumId w:val="15"/>
  </w:num>
  <w:num w:numId="34">
    <w:abstractNumId w:val="30"/>
  </w:num>
  <w:num w:numId="35">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32F8A"/>
    <w:rsid w:val="000006BE"/>
    <w:rsid w:val="000051BC"/>
    <w:rsid w:val="00013B0A"/>
    <w:rsid w:val="00017F1F"/>
    <w:rsid w:val="00023F40"/>
    <w:rsid w:val="00032AD3"/>
    <w:rsid w:val="00035325"/>
    <w:rsid w:val="0004138F"/>
    <w:rsid w:val="00046DD6"/>
    <w:rsid w:val="00047DC7"/>
    <w:rsid w:val="00051004"/>
    <w:rsid w:val="00057EC3"/>
    <w:rsid w:val="00060912"/>
    <w:rsid w:val="000609C0"/>
    <w:rsid w:val="000638CC"/>
    <w:rsid w:val="00067620"/>
    <w:rsid w:val="0007034F"/>
    <w:rsid w:val="000703A1"/>
    <w:rsid w:val="00072A7E"/>
    <w:rsid w:val="000743D5"/>
    <w:rsid w:val="00076111"/>
    <w:rsid w:val="00076CB3"/>
    <w:rsid w:val="000827E3"/>
    <w:rsid w:val="0008625A"/>
    <w:rsid w:val="0009679F"/>
    <w:rsid w:val="000969B5"/>
    <w:rsid w:val="000A0B14"/>
    <w:rsid w:val="000C0287"/>
    <w:rsid w:val="000D28F3"/>
    <w:rsid w:val="000D42B5"/>
    <w:rsid w:val="000E17FD"/>
    <w:rsid w:val="000F13D3"/>
    <w:rsid w:val="000F3665"/>
    <w:rsid w:val="001019D7"/>
    <w:rsid w:val="0010636C"/>
    <w:rsid w:val="0010704D"/>
    <w:rsid w:val="0011260B"/>
    <w:rsid w:val="00114B37"/>
    <w:rsid w:val="00115101"/>
    <w:rsid w:val="001218B6"/>
    <w:rsid w:val="0012234C"/>
    <w:rsid w:val="001226B2"/>
    <w:rsid w:val="00123F89"/>
    <w:rsid w:val="00125273"/>
    <w:rsid w:val="00125342"/>
    <w:rsid w:val="00130B2B"/>
    <w:rsid w:val="00143000"/>
    <w:rsid w:val="00144CF0"/>
    <w:rsid w:val="0014642A"/>
    <w:rsid w:val="00152A46"/>
    <w:rsid w:val="00154F9E"/>
    <w:rsid w:val="0015733B"/>
    <w:rsid w:val="00160B43"/>
    <w:rsid w:val="00170766"/>
    <w:rsid w:val="001716A5"/>
    <w:rsid w:val="001725FB"/>
    <w:rsid w:val="001726E1"/>
    <w:rsid w:val="00173295"/>
    <w:rsid w:val="00183985"/>
    <w:rsid w:val="001852D6"/>
    <w:rsid w:val="001867E9"/>
    <w:rsid w:val="001915FD"/>
    <w:rsid w:val="00193488"/>
    <w:rsid w:val="00195823"/>
    <w:rsid w:val="00197A1E"/>
    <w:rsid w:val="001A16E1"/>
    <w:rsid w:val="001B3ADA"/>
    <w:rsid w:val="001B5CA9"/>
    <w:rsid w:val="001C0FED"/>
    <w:rsid w:val="001C569A"/>
    <w:rsid w:val="001C5CF4"/>
    <w:rsid w:val="001D2430"/>
    <w:rsid w:val="001D3DA9"/>
    <w:rsid w:val="001E1EE3"/>
    <w:rsid w:val="001E4C37"/>
    <w:rsid w:val="001F21C4"/>
    <w:rsid w:val="001F2F6D"/>
    <w:rsid w:val="001F75E2"/>
    <w:rsid w:val="001F7C52"/>
    <w:rsid w:val="001F7F7A"/>
    <w:rsid w:val="00203B44"/>
    <w:rsid w:val="0021070F"/>
    <w:rsid w:val="00210F93"/>
    <w:rsid w:val="00213906"/>
    <w:rsid w:val="0021503E"/>
    <w:rsid w:val="00215267"/>
    <w:rsid w:val="00217D98"/>
    <w:rsid w:val="00223722"/>
    <w:rsid w:val="00230B83"/>
    <w:rsid w:val="0023247D"/>
    <w:rsid w:val="00237EF5"/>
    <w:rsid w:val="002413EE"/>
    <w:rsid w:val="00242156"/>
    <w:rsid w:val="00246F5C"/>
    <w:rsid w:val="0025353F"/>
    <w:rsid w:val="002564C1"/>
    <w:rsid w:val="00256DBB"/>
    <w:rsid w:val="00260CE6"/>
    <w:rsid w:val="00263FE5"/>
    <w:rsid w:val="002677BF"/>
    <w:rsid w:val="00270BE2"/>
    <w:rsid w:val="00276679"/>
    <w:rsid w:val="00276B8C"/>
    <w:rsid w:val="00276E72"/>
    <w:rsid w:val="0029597A"/>
    <w:rsid w:val="002A10FA"/>
    <w:rsid w:val="002A3B44"/>
    <w:rsid w:val="002A57AE"/>
    <w:rsid w:val="002B7186"/>
    <w:rsid w:val="002C2A4D"/>
    <w:rsid w:val="002E0D4C"/>
    <w:rsid w:val="002E13A9"/>
    <w:rsid w:val="002F13DB"/>
    <w:rsid w:val="002F1F6A"/>
    <w:rsid w:val="002F2578"/>
    <w:rsid w:val="002F25BB"/>
    <w:rsid w:val="002F449F"/>
    <w:rsid w:val="002F5CB8"/>
    <w:rsid w:val="0030006D"/>
    <w:rsid w:val="0030019E"/>
    <w:rsid w:val="00305743"/>
    <w:rsid w:val="003061A3"/>
    <w:rsid w:val="003101B4"/>
    <w:rsid w:val="00313BE9"/>
    <w:rsid w:val="003159E6"/>
    <w:rsid w:val="003170D1"/>
    <w:rsid w:val="0032107E"/>
    <w:rsid w:val="00323040"/>
    <w:rsid w:val="003243F4"/>
    <w:rsid w:val="00325B4F"/>
    <w:rsid w:val="00326F47"/>
    <w:rsid w:val="003302BA"/>
    <w:rsid w:val="00331B36"/>
    <w:rsid w:val="0033274A"/>
    <w:rsid w:val="00340073"/>
    <w:rsid w:val="0034421B"/>
    <w:rsid w:val="00350215"/>
    <w:rsid w:val="00351C8B"/>
    <w:rsid w:val="003541EF"/>
    <w:rsid w:val="0035563B"/>
    <w:rsid w:val="0035654D"/>
    <w:rsid w:val="00365EF4"/>
    <w:rsid w:val="00374595"/>
    <w:rsid w:val="00377B44"/>
    <w:rsid w:val="0039093B"/>
    <w:rsid w:val="00393F39"/>
    <w:rsid w:val="00394DF4"/>
    <w:rsid w:val="00396724"/>
    <w:rsid w:val="00397E4B"/>
    <w:rsid w:val="003A2AFA"/>
    <w:rsid w:val="003A5ADD"/>
    <w:rsid w:val="003A63FC"/>
    <w:rsid w:val="003A6B18"/>
    <w:rsid w:val="003B44A6"/>
    <w:rsid w:val="003B4A23"/>
    <w:rsid w:val="003C299D"/>
    <w:rsid w:val="003C57FA"/>
    <w:rsid w:val="003D14C0"/>
    <w:rsid w:val="003D2005"/>
    <w:rsid w:val="003D39F8"/>
    <w:rsid w:val="003E32E2"/>
    <w:rsid w:val="003E5323"/>
    <w:rsid w:val="003F4C8E"/>
    <w:rsid w:val="003F7650"/>
    <w:rsid w:val="004024B9"/>
    <w:rsid w:val="00404EDB"/>
    <w:rsid w:val="004065C8"/>
    <w:rsid w:val="00407F69"/>
    <w:rsid w:val="00413971"/>
    <w:rsid w:val="0041712A"/>
    <w:rsid w:val="0041766D"/>
    <w:rsid w:val="00420C90"/>
    <w:rsid w:val="00423F17"/>
    <w:rsid w:val="004269A0"/>
    <w:rsid w:val="00432224"/>
    <w:rsid w:val="0043287A"/>
    <w:rsid w:val="00432F8A"/>
    <w:rsid w:val="00442DD9"/>
    <w:rsid w:val="004431CA"/>
    <w:rsid w:val="004468B2"/>
    <w:rsid w:val="00447D77"/>
    <w:rsid w:val="004529FB"/>
    <w:rsid w:val="004530E8"/>
    <w:rsid w:val="00455A83"/>
    <w:rsid w:val="00464BC0"/>
    <w:rsid w:val="004702C4"/>
    <w:rsid w:val="00471DE6"/>
    <w:rsid w:val="00472C5A"/>
    <w:rsid w:val="004761ED"/>
    <w:rsid w:val="00476A9B"/>
    <w:rsid w:val="00484143"/>
    <w:rsid w:val="00484894"/>
    <w:rsid w:val="00491301"/>
    <w:rsid w:val="00497274"/>
    <w:rsid w:val="004A3004"/>
    <w:rsid w:val="004A30CA"/>
    <w:rsid w:val="004A5BF5"/>
    <w:rsid w:val="004B184C"/>
    <w:rsid w:val="004B21D0"/>
    <w:rsid w:val="004B36A6"/>
    <w:rsid w:val="004B417B"/>
    <w:rsid w:val="004B6D27"/>
    <w:rsid w:val="004C5ED0"/>
    <w:rsid w:val="004D42B0"/>
    <w:rsid w:val="004D44FB"/>
    <w:rsid w:val="004D5D37"/>
    <w:rsid w:val="004D5D45"/>
    <w:rsid w:val="004E32BE"/>
    <w:rsid w:val="004E420B"/>
    <w:rsid w:val="004E519F"/>
    <w:rsid w:val="004E62BB"/>
    <w:rsid w:val="004F08F9"/>
    <w:rsid w:val="00505689"/>
    <w:rsid w:val="00510611"/>
    <w:rsid w:val="00516D2A"/>
    <w:rsid w:val="00516EC6"/>
    <w:rsid w:val="005213B1"/>
    <w:rsid w:val="00521CE9"/>
    <w:rsid w:val="00525469"/>
    <w:rsid w:val="00531D99"/>
    <w:rsid w:val="00531ECC"/>
    <w:rsid w:val="005333A7"/>
    <w:rsid w:val="00540B72"/>
    <w:rsid w:val="00545181"/>
    <w:rsid w:val="00551A7F"/>
    <w:rsid w:val="005529F3"/>
    <w:rsid w:val="00553C7F"/>
    <w:rsid w:val="005561E1"/>
    <w:rsid w:val="005673AB"/>
    <w:rsid w:val="00567BF1"/>
    <w:rsid w:val="00571721"/>
    <w:rsid w:val="0057237D"/>
    <w:rsid w:val="0057306A"/>
    <w:rsid w:val="00574C3C"/>
    <w:rsid w:val="00575735"/>
    <w:rsid w:val="00577A38"/>
    <w:rsid w:val="00577C92"/>
    <w:rsid w:val="00581867"/>
    <w:rsid w:val="0058230B"/>
    <w:rsid w:val="0058388C"/>
    <w:rsid w:val="00584282"/>
    <w:rsid w:val="005862B1"/>
    <w:rsid w:val="005869DD"/>
    <w:rsid w:val="00587293"/>
    <w:rsid w:val="00587B51"/>
    <w:rsid w:val="00596D26"/>
    <w:rsid w:val="005A519E"/>
    <w:rsid w:val="005B0DD0"/>
    <w:rsid w:val="005B42DE"/>
    <w:rsid w:val="005B4579"/>
    <w:rsid w:val="005B5A30"/>
    <w:rsid w:val="005C191C"/>
    <w:rsid w:val="005C2AB6"/>
    <w:rsid w:val="005D0D41"/>
    <w:rsid w:val="005D1A74"/>
    <w:rsid w:val="005D45FC"/>
    <w:rsid w:val="005D6E3A"/>
    <w:rsid w:val="005E3207"/>
    <w:rsid w:val="005E38F9"/>
    <w:rsid w:val="005E3EE7"/>
    <w:rsid w:val="005E52F6"/>
    <w:rsid w:val="005F087F"/>
    <w:rsid w:val="005F1061"/>
    <w:rsid w:val="005F2E84"/>
    <w:rsid w:val="005F67B7"/>
    <w:rsid w:val="00600BB9"/>
    <w:rsid w:val="00601569"/>
    <w:rsid w:val="00601D8A"/>
    <w:rsid w:val="00603A84"/>
    <w:rsid w:val="006040DB"/>
    <w:rsid w:val="0060476A"/>
    <w:rsid w:val="006049F5"/>
    <w:rsid w:val="00604A60"/>
    <w:rsid w:val="00606C3A"/>
    <w:rsid w:val="0061213A"/>
    <w:rsid w:val="00614920"/>
    <w:rsid w:val="00615A52"/>
    <w:rsid w:val="0061637F"/>
    <w:rsid w:val="00617191"/>
    <w:rsid w:val="00623497"/>
    <w:rsid w:val="0063074A"/>
    <w:rsid w:val="00631116"/>
    <w:rsid w:val="00632CA3"/>
    <w:rsid w:val="006339C2"/>
    <w:rsid w:val="006362BB"/>
    <w:rsid w:val="00640BA0"/>
    <w:rsid w:val="00654A58"/>
    <w:rsid w:val="00655F6A"/>
    <w:rsid w:val="006617F6"/>
    <w:rsid w:val="0066745D"/>
    <w:rsid w:val="0068198A"/>
    <w:rsid w:val="00687BB2"/>
    <w:rsid w:val="006966FA"/>
    <w:rsid w:val="006A0869"/>
    <w:rsid w:val="006A0F4A"/>
    <w:rsid w:val="006A1459"/>
    <w:rsid w:val="006A2196"/>
    <w:rsid w:val="006A2226"/>
    <w:rsid w:val="006A24EC"/>
    <w:rsid w:val="006A613C"/>
    <w:rsid w:val="006B0790"/>
    <w:rsid w:val="006B1312"/>
    <w:rsid w:val="006B1BE1"/>
    <w:rsid w:val="006B2EE1"/>
    <w:rsid w:val="006B6474"/>
    <w:rsid w:val="006C41E1"/>
    <w:rsid w:val="006C4AB2"/>
    <w:rsid w:val="006C56B2"/>
    <w:rsid w:val="006C6525"/>
    <w:rsid w:val="006C6977"/>
    <w:rsid w:val="006D0CD8"/>
    <w:rsid w:val="006D2543"/>
    <w:rsid w:val="006D39EB"/>
    <w:rsid w:val="006D4396"/>
    <w:rsid w:val="006E6DC6"/>
    <w:rsid w:val="006E73D4"/>
    <w:rsid w:val="006F1841"/>
    <w:rsid w:val="006F4729"/>
    <w:rsid w:val="006F4B0D"/>
    <w:rsid w:val="006F7804"/>
    <w:rsid w:val="006F7C33"/>
    <w:rsid w:val="006F7E7C"/>
    <w:rsid w:val="00700C3B"/>
    <w:rsid w:val="00701271"/>
    <w:rsid w:val="0070178C"/>
    <w:rsid w:val="00701AD9"/>
    <w:rsid w:val="007035E4"/>
    <w:rsid w:val="0070534C"/>
    <w:rsid w:val="00707901"/>
    <w:rsid w:val="00710197"/>
    <w:rsid w:val="00712E49"/>
    <w:rsid w:val="00720896"/>
    <w:rsid w:val="007243F3"/>
    <w:rsid w:val="00730594"/>
    <w:rsid w:val="00733205"/>
    <w:rsid w:val="0073330E"/>
    <w:rsid w:val="0073749A"/>
    <w:rsid w:val="00740038"/>
    <w:rsid w:val="007440C5"/>
    <w:rsid w:val="00745B8D"/>
    <w:rsid w:val="007627FE"/>
    <w:rsid w:val="007643BC"/>
    <w:rsid w:val="00765C43"/>
    <w:rsid w:val="007751FF"/>
    <w:rsid w:val="00776F30"/>
    <w:rsid w:val="0077741A"/>
    <w:rsid w:val="00781D41"/>
    <w:rsid w:val="00782946"/>
    <w:rsid w:val="00784CCC"/>
    <w:rsid w:val="00787F09"/>
    <w:rsid w:val="0079174E"/>
    <w:rsid w:val="00791818"/>
    <w:rsid w:val="00796612"/>
    <w:rsid w:val="007A34D2"/>
    <w:rsid w:val="007A652B"/>
    <w:rsid w:val="007B5060"/>
    <w:rsid w:val="007B6130"/>
    <w:rsid w:val="007C64F2"/>
    <w:rsid w:val="007D40A8"/>
    <w:rsid w:val="007E16F0"/>
    <w:rsid w:val="007E17D3"/>
    <w:rsid w:val="007F53F0"/>
    <w:rsid w:val="007F6F17"/>
    <w:rsid w:val="00800993"/>
    <w:rsid w:val="00805728"/>
    <w:rsid w:val="00805E9B"/>
    <w:rsid w:val="0081230F"/>
    <w:rsid w:val="0081401C"/>
    <w:rsid w:val="00814966"/>
    <w:rsid w:val="00816650"/>
    <w:rsid w:val="008167B5"/>
    <w:rsid w:val="008207EC"/>
    <w:rsid w:val="008214C9"/>
    <w:rsid w:val="00822127"/>
    <w:rsid w:val="0082386F"/>
    <w:rsid w:val="0082634C"/>
    <w:rsid w:val="00831E01"/>
    <w:rsid w:val="008324C5"/>
    <w:rsid w:val="00832D44"/>
    <w:rsid w:val="00837EF3"/>
    <w:rsid w:val="00840313"/>
    <w:rsid w:val="00840E9E"/>
    <w:rsid w:val="00851F76"/>
    <w:rsid w:val="00852592"/>
    <w:rsid w:val="00852DF4"/>
    <w:rsid w:val="00855AA6"/>
    <w:rsid w:val="0086041E"/>
    <w:rsid w:val="008611B6"/>
    <w:rsid w:val="008723DE"/>
    <w:rsid w:val="00887966"/>
    <w:rsid w:val="008925E8"/>
    <w:rsid w:val="00896CFA"/>
    <w:rsid w:val="008A2B49"/>
    <w:rsid w:val="008A3CB9"/>
    <w:rsid w:val="008A6919"/>
    <w:rsid w:val="008B25DB"/>
    <w:rsid w:val="008B28CD"/>
    <w:rsid w:val="008B3B86"/>
    <w:rsid w:val="008B7FA9"/>
    <w:rsid w:val="008C0B06"/>
    <w:rsid w:val="008C0B86"/>
    <w:rsid w:val="008C3B0F"/>
    <w:rsid w:val="008C7E4A"/>
    <w:rsid w:val="008D10B6"/>
    <w:rsid w:val="008D533B"/>
    <w:rsid w:val="008D7341"/>
    <w:rsid w:val="008E1539"/>
    <w:rsid w:val="008E226E"/>
    <w:rsid w:val="008F0320"/>
    <w:rsid w:val="008F1691"/>
    <w:rsid w:val="008F28D5"/>
    <w:rsid w:val="008F3E3F"/>
    <w:rsid w:val="008F3F79"/>
    <w:rsid w:val="008F537D"/>
    <w:rsid w:val="008F75A2"/>
    <w:rsid w:val="00900DCA"/>
    <w:rsid w:val="00903653"/>
    <w:rsid w:val="0090703C"/>
    <w:rsid w:val="00907E04"/>
    <w:rsid w:val="009127AE"/>
    <w:rsid w:val="00915F09"/>
    <w:rsid w:val="009165EE"/>
    <w:rsid w:val="00916723"/>
    <w:rsid w:val="00920710"/>
    <w:rsid w:val="00921CB4"/>
    <w:rsid w:val="00923FE7"/>
    <w:rsid w:val="00925FA6"/>
    <w:rsid w:val="00927DCA"/>
    <w:rsid w:val="00930CA3"/>
    <w:rsid w:val="00933966"/>
    <w:rsid w:val="009372B0"/>
    <w:rsid w:val="0093765E"/>
    <w:rsid w:val="00940FD8"/>
    <w:rsid w:val="009411CD"/>
    <w:rsid w:val="00950A30"/>
    <w:rsid w:val="00952401"/>
    <w:rsid w:val="00953720"/>
    <w:rsid w:val="00956CF5"/>
    <w:rsid w:val="00962C1E"/>
    <w:rsid w:val="00967703"/>
    <w:rsid w:val="00983005"/>
    <w:rsid w:val="00992068"/>
    <w:rsid w:val="00996623"/>
    <w:rsid w:val="009A0134"/>
    <w:rsid w:val="009A07D3"/>
    <w:rsid w:val="009A35F0"/>
    <w:rsid w:val="009A5F7D"/>
    <w:rsid w:val="009A6B12"/>
    <w:rsid w:val="009B2013"/>
    <w:rsid w:val="009C1422"/>
    <w:rsid w:val="009C27EB"/>
    <w:rsid w:val="009C6547"/>
    <w:rsid w:val="009C69E9"/>
    <w:rsid w:val="009C7DB1"/>
    <w:rsid w:val="009E066C"/>
    <w:rsid w:val="009E0EC5"/>
    <w:rsid w:val="009E49C8"/>
    <w:rsid w:val="009E5DD5"/>
    <w:rsid w:val="009F0FCB"/>
    <w:rsid w:val="009F651F"/>
    <w:rsid w:val="009F691F"/>
    <w:rsid w:val="00A01539"/>
    <w:rsid w:val="00A01B62"/>
    <w:rsid w:val="00A02845"/>
    <w:rsid w:val="00A036CD"/>
    <w:rsid w:val="00A07387"/>
    <w:rsid w:val="00A13499"/>
    <w:rsid w:val="00A150CA"/>
    <w:rsid w:val="00A17329"/>
    <w:rsid w:val="00A2036A"/>
    <w:rsid w:val="00A23C42"/>
    <w:rsid w:val="00A25835"/>
    <w:rsid w:val="00A3133B"/>
    <w:rsid w:val="00A31D5C"/>
    <w:rsid w:val="00A33C3C"/>
    <w:rsid w:val="00A37673"/>
    <w:rsid w:val="00A4281F"/>
    <w:rsid w:val="00A43120"/>
    <w:rsid w:val="00A43D30"/>
    <w:rsid w:val="00A445DC"/>
    <w:rsid w:val="00A466FB"/>
    <w:rsid w:val="00A470EA"/>
    <w:rsid w:val="00A524CE"/>
    <w:rsid w:val="00A64777"/>
    <w:rsid w:val="00A714C1"/>
    <w:rsid w:val="00A76872"/>
    <w:rsid w:val="00A80F7A"/>
    <w:rsid w:val="00A81373"/>
    <w:rsid w:val="00A81B4C"/>
    <w:rsid w:val="00A81EF0"/>
    <w:rsid w:val="00A86AF7"/>
    <w:rsid w:val="00A87CEC"/>
    <w:rsid w:val="00A923A0"/>
    <w:rsid w:val="00A9252F"/>
    <w:rsid w:val="00A95A7D"/>
    <w:rsid w:val="00AA029D"/>
    <w:rsid w:val="00AA16B1"/>
    <w:rsid w:val="00AB5965"/>
    <w:rsid w:val="00AB5D29"/>
    <w:rsid w:val="00AB6653"/>
    <w:rsid w:val="00AB77A1"/>
    <w:rsid w:val="00AC25E4"/>
    <w:rsid w:val="00AC5F08"/>
    <w:rsid w:val="00AD295E"/>
    <w:rsid w:val="00AD29CD"/>
    <w:rsid w:val="00AD456C"/>
    <w:rsid w:val="00AD784E"/>
    <w:rsid w:val="00AE032D"/>
    <w:rsid w:val="00AE1E47"/>
    <w:rsid w:val="00AE68CA"/>
    <w:rsid w:val="00AE6BC2"/>
    <w:rsid w:val="00AF42CA"/>
    <w:rsid w:val="00AF5821"/>
    <w:rsid w:val="00AF64D5"/>
    <w:rsid w:val="00B00C09"/>
    <w:rsid w:val="00B03563"/>
    <w:rsid w:val="00B06189"/>
    <w:rsid w:val="00B13CCE"/>
    <w:rsid w:val="00B16312"/>
    <w:rsid w:val="00B218EF"/>
    <w:rsid w:val="00B2323D"/>
    <w:rsid w:val="00B26A39"/>
    <w:rsid w:val="00B27735"/>
    <w:rsid w:val="00B2775F"/>
    <w:rsid w:val="00B321E9"/>
    <w:rsid w:val="00B3365C"/>
    <w:rsid w:val="00B451B1"/>
    <w:rsid w:val="00B4668A"/>
    <w:rsid w:val="00B520C1"/>
    <w:rsid w:val="00B556E5"/>
    <w:rsid w:val="00B56005"/>
    <w:rsid w:val="00B572F7"/>
    <w:rsid w:val="00B600EB"/>
    <w:rsid w:val="00B630B7"/>
    <w:rsid w:val="00B672A0"/>
    <w:rsid w:val="00B676E1"/>
    <w:rsid w:val="00B704C5"/>
    <w:rsid w:val="00B7067B"/>
    <w:rsid w:val="00B73C28"/>
    <w:rsid w:val="00B82F59"/>
    <w:rsid w:val="00B8548C"/>
    <w:rsid w:val="00B9220D"/>
    <w:rsid w:val="00B93593"/>
    <w:rsid w:val="00B9488C"/>
    <w:rsid w:val="00B962EC"/>
    <w:rsid w:val="00BA30A5"/>
    <w:rsid w:val="00BA4C87"/>
    <w:rsid w:val="00BA4F4B"/>
    <w:rsid w:val="00BB5348"/>
    <w:rsid w:val="00BC1867"/>
    <w:rsid w:val="00BC5329"/>
    <w:rsid w:val="00BC5682"/>
    <w:rsid w:val="00BD0D7F"/>
    <w:rsid w:val="00BD4A66"/>
    <w:rsid w:val="00BD4B38"/>
    <w:rsid w:val="00BE0805"/>
    <w:rsid w:val="00BE50B9"/>
    <w:rsid w:val="00BF0D85"/>
    <w:rsid w:val="00BF2BB1"/>
    <w:rsid w:val="00BF2BBC"/>
    <w:rsid w:val="00BF4838"/>
    <w:rsid w:val="00C054AD"/>
    <w:rsid w:val="00C07DE4"/>
    <w:rsid w:val="00C1041F"/>
    <w:rsid w:val="00C265F9"/>
    <w:rsid w:val="00C278CD"/>
    <w:rsid w:val="00C34C69"/>
    <w:rsid w:val="00C37C2D"/>
    <w:rsid w:val="00C40022"/>
    <w:rsid w:val="00C408E5"/>
    <w:rsid w:val="00C41D8E"/>
    <w:rsid w:val="00C43524"/>
    <w:rsid w:val="00C45C56"/>
    <w:rsid w:val="00C46959"/>
    <w:rsid w:val="00C51516"/>
    <w:rsid w:val="00C5196E"/>
    <w:rsid w:val="00C54F4D"/>
    <w:rsid w:val="00C60B79"/>
    <w:rsid w:val="00C62A2A"/>
    <w:rsid w:val="00C636ED"/>
    <w:rsid w:val="00C6407F"/>
    <w:rsid w:val="00C655C2"/>
    <w:rsid w:val="00C67603"/>
    <w:rsid w:val="00C7276B"/>
    <w:rsid w:val="00C737E8"/>
    <w:rsid w:val="00C74254"/>
    <w:rsid w:val="00C7592F"/>
    <w:rsid w:val="00C76832"/>
    <w:rsid w:val="00C8153C"/>
    <w:rsid w:val="00C87313"/>
    <w:rsid w:val="00C9091B"/>
    <w:rsid w:val="00C91780"/>
    <w:rsid w:val="00C91DF5"/>
    <w:rsid w:val="00C97A72"/>
    <w:rsid w:val="00CA180D"/>
    <w:rsid w:val="00CA4C30"/>
    <w:rsid w:val="00CA7154"/>
    <w:rsid w:val="00CB022F"/>
    <w:rsid w:val="00CB231A"/>
    <w:rsid w:val="00CB3C4F"/>
    <w:rsid w:val="00CB4B47"/>
    <w:rsid w:val="00CB5634"/>
    <w:rsid w:val="00CC260C"/>
    <w:rsid w:val="00CC35CA"/>
    <w:rsid w:val="00CC4396"/>
    <w:rsid w:val="00CC4458"/>
    <w:rsid w:val="00CC5615"/>
    <w:rsid w:val="00CC679B"/>
    <w:rsid w:val="00CD0FB8"/>
    <w:rsid w:val="00CD3960"/>
    <w:rsid w:val="00CD61E7"/>
    <w:rsid w:val="00CE19FF"/>
    <w:rsid w:val="00CE6843"/>
    <w:rsid w:val="00CE6CDB"/>
    <w:rsid w:val="00CE6FE4"/>
    <w:rsid w:val="00CE71B1"/>
    <w:rsid w:val="00CE72AD"/>
    <w:rsid w:val="00CF03C4"/>
    <w:rsid w:val="00CF0B35"/>
    <w:rsid w:val="00CF15A5"/>
    <w:rsid w:val="00CF345C"/>
    <w:rsid w:val="00CF4F7D"/>
    <w:rsid w:val="00CF5204"/>
    <w:rsid w:val="00CF7283"/>
    <w:rsid w:val="00D027BA"/>
    <w:rsid w:val="00D04458"/>
    <w:rsid w:val="00D04E73"/>
    <w:rsid w:val="00D11C75"/>
    <w:rsid w:val="00D122A6"/>
    <w:rsid w:val="00D123AE"/>
    <w:rsid w:val="00D12B21"/>
    <w:rsid w:val="00D14A77"/>
    <w:rsid w:val="00D16976"/>
    <w:rsid w:val="00D17CBD"/>
    <w:rsid w:val="00D17DE6"/>
    <w:rsid w:val="00D21DED"/>
    <w:rsid w:val="00D22966"/>
    <w:rsid w:val="00D26185"/>
    <w:rsid w:val="00D32125"/>
    <w:rsid w:val="00D339D2"/>
    <w:rsid w:val="00D35423"/>
    <w:rsid w:val="00D37706"/>
    <w:rsid w:val="00D37846"/>
    <w:rsid w:val="00D37B2E"/>
    <w:rsid w:val="00D42FBD"/>
    <w:rsid w:val="00D467A9"/>
    <w:rsid w:val="00D46A5A"/>
    <w:rsid w:val="00D54669"/>
    <w:rsid w:val="00D568DA"/>
    <w:rsid w:val="00D62835"/>
    <w:rsid w:val="00D6457D"/>
    <w:rsid w:val="00D66FEF"/>
    <w:rsid w:val="00D733F5"/>
    <w:rsid w:val="00D74D42"/>
    <w:rsid w:val="00D7678A"/>
    <w:rsid w:val="00D835CC"/>
    <w:rsid w:val="00D8501B"/>
    <w:rsid w:val="00D871B7"/>
    <w:rsid w:val="00D90EF3"/>
    <w:rsid w:val="00D91807"/>
    <w:rsid w:val="00D94B9D"/>
    <w:rsid w:val="00DA3E23"/>
    <w:rsid w:val="00DB0EAA"/>
    <w:rsid w:val="00DB2E64"/>
    <w:rsid w:val="00DB3C31"/>
    <w:rsid w:val="00DB5AE8"/>
    <w:rsid w:val="00DB672C"/>
    <w:rsid w:val="00DC1A9A"/>
    <w:rsid w:val="00DC4EF3"/>
    <w:rsid w:val="00DC7619"/>
    <w:rsid w:val="00DD11DC"/>
    <w:rsid w:val="00DE1CDC"/>
    <w:rsid w:val="00DE3813"/>
    <w:rsid w:val="00DE4773"/>
    <w:rsid w:val="00DF24C5"/>
    <w:rsid w:val="00DF58B8"/>
    <w:rsid w:val="00E03142"/>
    <w:rsid w:val="00E06B15"/>
    <w:rsid w:val="00E109BD"/>
    <w:rsid w:val="00E122B2"/>
    <w:rsid w:val="00E16102"/>
    <w:rsid w:val="00E2004B"/>
    <w:rsid w:val="00E223DC"/>
    <w:rsid w:val="00E23397"/>
    <w:rsid w:val="00E24E62"/>
    <w:rsid w:val="00E24F4E"/>
    <w:rsid w:val="00E24FB1"/>
    <w:rsid w:val="00E25EB7"/>
    <w:rsid w:val="00E31793"/>
    <w:rsid w:val="00E36CF0"/>
    <w:rsid w:val="00E36FCE"/>
    <w:rsid w:val="00E40D14"/>
    <w:rsid w:val="00E4185C"/>
    <w:rsid w:val="00E42DC1"/>
    <w:rsid w:val="00E43A8D"/>
    <w:rsid w:val="00E457AF"/>
    <w:rsid w:val="00E459B3"/>
    <w:rsid w:val="00E47162"/>
    <w:rsid w:val="00E53F0D"/>
    <w:rsid w:val="00E60EC4"/>
    <w:rsid w:val="00E6110C"/>
    <w:rsid w:val="00E64348"/>
    <w:rsid w:val="00E67031"/>
    <w:rsid w:val="00E70E5E"/>
    <w:rsid w:val="00E750EA"/>
    <w:rsid w:val="00E7543B"/>
    <w:rsid w:val="00E8071A"/>
    <w:rsid w:val="00E8134D"/>
    <w:rsid w:val="00E82AD4"/>
    <w:rsid w:val="00E83A52"/>
    <w:rsid w:val="00E87816"/>
    <w:rsid w:val="00E916A1"/>
    <w:rsid w:val="00E936C0"/>
    <w:rsid w:val="00E9525B"/>
    <w:rsid w:val="00E975A8"/>
    <w:rsid w:val="00E97F6B"/>
    <w:rsid w:val="00EA07DF"/>
    <w:rsid w:val="00EA11A9"/>
    <w:rsid w:val="00EA2600"/>
    <w:rsid w:val="00EA3483"/>
    <w:rsid w:val="00EA3C06"/>
    <w:rsid w:val="00EA55E3"/>
    <w:rsid w:val="00EA6701"/>
    <w:rsid w:val="00EB00C1"/>
    <w:rsid w:val="00EB0ACB"/>
    <w:rsid w:val="00EC1C84"/>
    <w:rsid w:val="00EC29E2"/>
    <w:rsid w:val="00EC2CD2"/>
    <w:rsid w:val="00EC3263"/>
    <w:rsid w:val="00EC6BA3"/>
    <w:rsid w:val="00ED0700"/>
    <w:rsid w:val="00ED14CB"/>
    <w:rsid w:val="00ED637A"/>
    <w:rsid w:val="00ED7FE1"/>
    <w:rsid w:val="00EE18B7"/>
    <w:rsid w:val="00EE2C8C"/>
    <w:rsid w:val="00EF1AC9"/>
    <w:rsid w:val="00EF43E9"/>
    <w:rsid w:val="00EF5BCA"/>
    <w:rsid w:val="00EF5BE5"/>
    <w:rsid w:val="00EF6A52"/>
    <w:rsid w:val="00F00604"/>
    <w:rsid w:val="00F07041"/>
    <w:rsid w:val="00F11606"/>
    <w:rsid w:val="00F1633C"/>
    <w:rsid w:val="00F259E8"/>
    <w:rsid w:val="00F2657D"/>
    <w:rsid w:val="00F27B10"/>
    <w:rsid w:val="00F31A61"/>
    <w:rsid w:val="00F335FF"/>
    <w:rsid w:val="00F33F9F"/>
    <w:rsid w:val="00F34B17"/>
    <w:rsid w:val="00F35D96"/>
    <w:rsid w:val="00F411B1"/>
    <w:rsid w:val="00F43311"/>
    <w:rsid w:val="00F5004B"/>
    <w:rsid w:val="00F5171B"/>
    <w:rsid w:val="00F57530"/>
    <w:rsid w:val="00F634B1"/>
    <w:rsid w:val="00F662D0"/>
    <w:rsid w:val="00F665E3"/>
    <w:rsid w:val="00F709BF"/>
    <w:rsid w:val="00F74E59"/>
    <w:rsid w:val="00F8319B"/>
    <w:rsid w:val="00F83452"/>
    <w:rsid w:val="00F8501E"/>
    <w:rsid w:val="00F90196"/>
    <w:rsid w:val="00F90256"/>
    <w:rsid w:val="00F96F61"/>
    <w:rsid w:val="00FA2931"/>
    <w:rsid w:val="00FA2BAE"/>
    <w:rsid w:val="00FA758E"/>
    <w:rsid w:val="00FB1510"/>
    <w:rsid w:val="00FB1555"/>
    <w:rsid w:val="00FB2688"/>
    <w:rsid w:val="00FB428F"/>
    <w:rsid w:val="00FC584D"/>
    <w:rsid w:val="00FE349B"/>
    <w:rsid w:val="00FE56F0"/>
    <w:rsid w:val="00FE6A2A"/>
    <w:rsid w:val="00FF21DF"/>
    <w:rsid w:val="00FF2EA5"/>
    <w:rsid w:val="00FF4067"/>
    <w:rsid w:val="00FF5D73"/>
    <w:rsid w:val="00FF5F7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qFormat="1"/>
    <w:lsdException w:name="caption"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d">
    <w:name w:val="Normal"/>
    <w:qFormat/>
    <w:rsid w:val="00432F8A"/>
    <w:pPr>
      <w:spacing w:after="0" w:line="240" w:lineRule="auto"/>
    </w:pPr>
    <w:rPr>
      <w:rFonts w:ascii="Times New Roman" w:eastAsia="Times New Roman" w:hAnsi="Times New Roman" w:cs="Times New Roman"/>
      <w:sz w:val="24"/>
      <w:szCs w:val="24"/>
      <w:lang w:eastAsia="ru-RU"/>
    </w:rPr>
  </w:style>
  <w:style w:type="paragraph" w:styleId="14">
    <w:name w:val="heading 1"/>
    <w:aliases w:val="H1"/>
    <w:basedOn w:val="ad"/>
    <w:next w:val="ad"/>
    <w:link w:val="15"/>
    <w:uiPriority w:val="99"/>
    <w:qFormat/>
    <w:rsid w:val="005E52F6"/>
    <w:pPr>
      <w:keepNext/>
      <w:spacing w:before="240" w:after="60"/>
      <w:outlineLvl w:val="0"/>
    </w:pPr>
    <w:rPr>
      <w:rFonts w:ascii="Cambria" w:hAnsi="Cambria"/>
      <w:b/>
      <w:bCs/>
      <w:kern w:val="32"/>
      <w:sz w:val="32"/>
      <w:szCs w:val="32"/>
    </w:rPr>
  </w:style>
  <w:style w:type="paragraph" w:styleId="23">
    <w:name w:val="heading 2"/>
    <w:aliases w:val="H2"/>
    <w:basedOn w:val="ad"/>
    <w:next w:val="ad"/>
    <w:link w:val="24"/>
    <w:uiPriority w:val="99"/>
    <w:qFormat/>
    <w:rsid w:val="005E52F6"/>
    <w:pPr>
      <w:keepNext/>
      <w:spacing w:before="240" w:after="60"/>
      <w:outlineLvl w:val="1"/>
    </w:pPr>
    <w:rPr>
      <w:rFonts w:ascii="Cambria" w:hAnsi="Cambria"/>
      <w:b/>
      <w:bCs/>
      <w:i/>
      <w:iCs/>
      <w:sz w:val="28"/>
      <w:szCs w:val="28"/>
    </w:rPr>
  </w:style>
  <w:style w:type="paragraph" w:styleId="32">
    <w:name w:val="heading 3"/>
    <w:aliases w:val="H3"/>
    <w:basedOn w:val="ad"/>
    <w:next w:val="ad"/>
    <w:link w:val="33"/>
    <w:qFormat/>
    <w:rsid w:val="005E52F6"/>
    <w:pPr>
      <w:keepNext/>
      <w:spacing w:before="240" w:after="60"/>
      <w:outlineLvl w:val="2"/>
    </w:pPr>
    <w:rPr>
      <w:rFonts w:ascii="Arial" w:hAnsi="Arial" w:cs="Arial"/>
      <w:b/>
      <w:bCs/>
      <w:sz w:val="26"/>
      <w:szCs w:val="26"/>
    </w:rPr>
  </w:style>
  <w:style w:type="paragraph" w:styleId="41">
    <w:name w:val="heading 4"/>
    <w:aliases w:val="H4"/>
    <w:basedOn w:val="ad"/>
    <w:next w:val="ad"/>
    <w:link w:val="42"/>
    <w:uiPriority w:val="99"/>
    <w:qFormat/>
    <w:rsid w:val="005E52F6"/>
    <w:pPr>
      <w:keepNext/>
      <w:spacing w:before="240" w:after="60"/>
      <w:outlineLvl w:val="3"/>
    </w:pPr>
    <w:rPr>
      <w:rFonts w:ascii="Calibri" w:hAnsi="Calibri"/>
      <w:b/>
      <w:bCs/>
      <w:sz w:val="28"/>
      <w:szCs w:val="28"/>
    </w:rPr>
  </w:style>
  <w:style w:type="paragraph" w:styleId="51">
    <w:name w:val="heading 5"/>
    <w:aliases w:val="Table caption"/>
    <w:basedOn w:val="41"/>
    <w:next w:val="ad"/>
    <w:link w:val="52"/>
    <w:uiPriority w:val="99"/>
    <w:qFormat/>
    <w:rsid w:val="005E52F6"/>
    <w:pPr>
      <w:numPr>
        <w:ilvl w:val="4"/>
      </w:numPr>
      <w:tabs>
        <w:tab w:val="num" w:pos="644"/>
      </w:tabs>
      <w:spacing w:after="240"/>
      <w:ind w:left="2160" w:hanging="1080"/>
      <w:outlineLvl w:val="4"/>
    </w:pPr>
    <w:rPr>
      <w:rFonts w:ascii="Times New Roman" w:hAnsi="Times New Roman"/>
      <w:b w:val="0"/>
      <w:bCs w:val="0"/>
      <w:kern w:val="32"/>
      <w:sz w:val="24"/>
      <w:szCs w:val="24"/>
    </w:rPr>
  </w:style>
  <w:style w:type="paragraph" w:styleId="6">
    <w:name w:val="heading 6"/>
    <w:basedOn w:val="ad"/>
    <w:next w:val="ad"/>
    <w:link w:val="60"/>
    <w:uiPriority w:val="99"/>
    <w:qFormat/>
    <w:rsid w:val="005E52F6"/>
    <w:pPr>
      <w:spacing w:before="240" w:after="60"/>
      <w:outlineLvl w:val="5"/>
    </w:pPr>
    <w:rPr>
      <w:b/>
      <w:bCs/>
      <w:sz w:val="22"/>
      <w:szCs w:val="22"/>
    </w:rPr>
  </w:style>
  <w:style w:type="paragraph" w:styleId="7">
    <w:name w:val="heading 7"/>
    <w:basedOn w:val="ad"/>
    <w:next w:val="ad"/>
    <w:link w:val="70"/>
    <w:uiPriority w:val="99"/>
    <w:qFormat/>
    <w:rsid w:val="005E52F6"/>
    <w:pPr>
      <w:spacing w:before="240" w:after="60"/>
      <w:outlineLvl w:val="6"/>
    </w:pPr>
  </w:style>
  <w:style w:type="paragraph" w:styleId="8">
    <w:name w:val="heading 8"/>
    <w:basedOn w:val="ad"/>
    <w:next w:val="ad"/>
    <w:link w:val="80"/>
    <w:uiPriority w:val="99"/>
    <w:qFormat/>
    <w:rsid w:val="005E52F6"/>
    <w:pPr>
      <w:spacing w:before="240" w:after="60"/>
      <w:outlineLvl w:val="7"/>
    </w:pPr>
    <w:rPr>
      <w:i/>
      <w:iCs/>
    </w:rPr>
  </w:style>
  <w:style w:type="paragraph" w:styleId="9">
    <w:name w:val="heading 9"/>
    <w:basedOn w:val="ad"/>
    <w:next w:val="ad"/>
    <w:link w:val="90"/>
    <w:uiPriority w:val="99"/>
    <w:qFormat/>
    <w:rsid w:val="005E52F6"/>
    <w:pPr>
      <w:widowControl w:val="0"/>
      <w:autoSpaceDE w:val="0"/>
      <w:autoSpaceDN w:val="0"/>
      <w:adjustRightInd w:val="0"/>
      <w:spacing w:before="240" w:after="60"/>
      <w:outlineLvl w:val="8"/>
    </w:pPr>
    <w:rPr>
      <w:rFonts w:ascii="Arial" w:hAnsi="Arial" w:cs="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styleId="af1">
    <w:name w:val="Hyperlink"/>
    <w:basedOn w:val="ae"/>
    <w:uiPriority w:val="99"/>
    <w:unhideWhenUsed/>
    <w:rsid w:val="00623497"/>
    <w:rPr>
      <w:color w:val="0000FF" w:themeColor="hyperlink"/>
      <w:u w:val="single"/>
    </w:rPr>
  </w:style>
  <w:style w:type="character" w:customStyle="1" w:styleId="15">
    <w:name w:val="Заголовок 1 Знак"/>
    <w:aliases w:val="H1 Знак"/>
    <w:basedOn w:val="ae"/>
    <w:link w:val="14"/>
    <w:uiPriority w:val="99"/>
    <w:rsid w:val="005E52F6"/>
    <w:rPr>
      <w:rFonts w:ascii="Cambria" w:eastAsia="Times New Roman" w:hAnsi="Cambria" w:cs="Times New Roman"/>
      <w:b/>
      <w:bCs/>
      <w:kern w:val="32"/>
      <w:sz w:val="32"/>
      <w:szCs w:val="32"/>
      <w:lang w:eastAsia="ru-RU"/>
    </w:rPr>
  </w:style>
  <w:style w:type="character" w:customStyle="1" w:styleId="24">
    <w:name w:val="Заголовок 2 Знак"/>
    <w:aliases w:val="H2 Знак1"/>
    <w:basedOn w:val="ae"/>
    <w:link w:val="23"/>
    <w:uiPriority w:val="99"/>
    <w:rsid w:val="005E52F6"/>
    <w:rPr>
      <w:rFonts w:ascii="Cambria" w:eastAsia="Times New Roman" w:hAnsi="Cambria" w:cs="Times New Roman"/>
      <w:b/>
      <w:bCs/>
      <w:i/>
      <w:iCs/>
      <w:sz w:val="28"/>
      <w:szCs w:val="28"/>
      <w:lang w:eastAsia="ru-RU"/>
    </w:rPr>
  </w:style>
  <w:style w:type="character" w:customStyle="1" w:styleId="33">
    <w:name w:val="Заголовок 3 Знак"/>
    <w:aliases w:val="H3 Знак"/>
    <w:basedOn w:val="ae"/>
    <w:link w:val="32"/>
    <w:rsid w:val="005E52F6"/>
    <w:rPr>
      <w:rFonts w:ascii="Arial" w:eastAsia="Times New Roman" w:hAnsi="Arial" w:cs="Arial"/>
      <w:b/>
      <w:bCs/>
      <w:sz w:val="26"/>
      <w:szCs w:val="26"/>
      <w:lang w:eastAsia="ru-RU"/>
    </w:rPr>
  </w:style>
  <w:style w:type="character" w:customStyle="1" w:styleId="42">
    <w:name w:val="Заголовок 4 Знак"/>
    <w:aliases w:val="H4 Знак"/>
    <w:basedOn w:val="ae"/>
    <w:link w:val="41"/>
    <w:uiPriority w:val="99"/>
    <w:rsid w:val="005E52F6"/>
    <w:rPr>
      <w:rFonts w:ascii="Calibri" w:eastAsia="Times New Roman" w:hAnsi="Calibri" w:cs="Times New Roman"/>
      <w:b/>
      <w:bCs/>
      <w:sz w:val="28"/>
      <w:szCs w:val="28"/>
      <w:lang w:eastAsia="ru-RU"/>
    </w:rPr>
  </w:style>
  <w:style w:type="character" w:customStyle="1" w:styleId="52">
    <w:name w:val="Заголовок 5 Знак"/>
    <w:aliases w:val="Table caption Знак"/>
    <w:basedOn w:val="ae"/>
    <w:link w:val="51"/>
    <w:uiPriority w:val="99"/>
    <w:rsid w:val="005E52F6"/>
    <w:rPr>
      <w:rFonts w:ascii="Times New Roman" w:eastAsia="Times New Roman" w:hAnsi="Times New Roman" w:cs="Times New Roman"/>
      <w:kern w:val="32"/>
      <w:sz w:val="24"/>
      <w:szCs w:val="24"/>
      <w:lang w:eastAsia="ru-RU"/>
    </w:rPr>
  </w:style>
  <w:style w:type="character" w:customStyle="1" w:styleId="60">
    <w:name w:val="Заголовок 6 Знак"/>
    <w:basedOn w:val="ae"/>
    <w:link w:val="6"/>
    <w:uiPriority w:val="99"/>
    <w:rsid w:val="005E52F6"/>
    <w:rPr>
      <w:rFonts w:ascii="Times New Roman" w:eastAsia="Times New Roman" w:hAnsi="Times New Roman" w:cs="Times New Roman"/>
      <w:b/>
      <w:bCs/>
      <w:lang w:eastAsia="ru-RU"/>
    </w:rPr>
  </w:style>
  <w:style w:type="character" w:customStyle="1" w:styleId="70">
    <w:name w:val="Заголовок 7 Знак"/>
    <w:basedOn w:val="ae"/>
    <w:link w:val="7"/>
    <w:uiPriority w:val="99"/>
    <w:rsid w:val="005E52F6"/>
    <w:rPr>
      <w:rFonts w:ascii="Times New Roman" w:eastAsia="Times New Roman" w:hAnsi="Times New Roman" w:cs="Times New Roman"/>
      <w:sz w:val="24"/>
      <w:szCs w:val="24"/>
      <w:lang w:eastAsia="ru-RU"/>
    </w:rPr>
  </w:style>
  <w:style w:type="character" w:customStyle="1" w:styleId="80">
    <w:name w:val="Заголовок 8 Знак"/>
    <w:basedOn w:val="ae"/>
    <w:link w:val="8"/>
    <w:uiPriority w:val="99"/>
    <w:rsid w:val="005E52F6"/>
    <w:rPr>
      <w:rFonts w:ascii="Times New Roman" w:eastAsia="Times New Roman" w:hAnsi="Times New Roman" w:cs="Times New Roman"/>
      <w:i/>
      <w:iCs/>
      <w:sz w:val="24"/>
      <w:szCs w:val="24"/>
      <w:lang w:eastAsia="ru-RU"/>
    </w:rPr>
  </w:style>
  <w:style w:type="character" w:customStyle="1" w:styleId="90">
    <w:name w:val="Заголовок 9 Знак"/>
    <w:basedOn w:val="ae"/>
    <w:link w:val="9"/>
    <w:uiPriority w:val="99"/>
    <w:rsid w:val="005E52F6"/>
    <w:rPr>
      <w:rFonts w:ascii="Arial" w:eastAsia="Times New Roman" w:hAnsi="Arial" w:cs="Arial"/>
      <w:lang w:eastAsia="ru-RU"/>
    </w:rPr>
  </w:style>
  <w:style w:type="paragraph" w:customStyle="1" w:styleId="af2">
    <w:name w:val="a"/>
    <w:basedOn w:val="ad"/>
    <w:uiPriority w:val="99"/>
    <w:rsid w:val="005E52F6"/>
    <w:pPr>
      <w:spacing w:before="100" w:beforeAutospacing="1" w:after="100" w:afterAutospacing="1"/>
    </w:pPr>
  </w:style>
  <w:style w:type="paragraph" w:customStyle="1" w:styleId="16">
    <w:name w:val="Абзац списка1"/>
    <w:aliases w:val="Bullet List,FooterText,numbered"/>
    <w:basedOn w:val="ad"/>
    <w:link w:val="af3"/>
    <w:uiPriority w:val="34"/>
    <w:qFormat/>
    <w:rsid w:val="005E52F6"/>
    <w:pPr>
      <w:spacing w:after="200" w:line="276" w:lineRule="auto"/>
      <w:ind w:left="720"/>
      <w:contextualSpacing/>
    </w:pPr>
    <w:rPr>
      <w:rFonts w:ascii="Calibri" w:eastAsia="Calibri" w:hAnsi="Calibri"/>
      <w:sz w:val="20"/>
      <w:szCs w:val="20"/>
    </w:rPr>
  </w:style>
  <w:style w:type="character" w:customStyle="1" w:styleId="af3">
    <w:name w:val="Абзац списка Знак"/>
    <w:aliases w:val="Bullet List Знак,FooterText Знак,numbered Знак"/>
    <w:link w:val="16"/>
    <w:uiPriority w:val="34"/>
    <w:locked/>
    <w:rsid w:val="005E52F6"/>
    <w:rPr>
      <w:rFonts w:ascii="Calibri" w:eastAsia="Calibri" w:hAnsi="Calibri" w:cs="Times New Roman"/>
      <w:sz w:val="20"/>
      <w:szCs w:val="20"/>
    </w:rPr>
  </w:style>
  <w:style w:type="paragraph" w:styleId="25">
    <w:name w:val="Body Text 2"/>
    <w:basedOn w:val="ad"/>
    <w:link w:val="26"/>
    <w:uiPriority w:val="99"/>
    <w:unhideWhenUsed/>
    <w:rsid w:val="005E52F6"/>
    <w:pPr>
      <w:spacing w:after="120" w:line="480" w:lineRule="auto"/>
    </w:pPr>
  </w:style>
  <w:style w:type="character" w:customStyle="1" w:styleId="26">
    <w:name w:val="Основной текст 2 Знак"/>
    <w:basedOn w:val="ae"/>
    <w:link w:val="25"/>
    <w:uiPriority w:val="99"/>
    <w:rsid w:val="005E52F6"/>
    <w:rPr>
      <w:rFonts w:ascii="Times New Roman" w:eastAsia="Times New Roman" w:hAnsi="Times New Roman" w:cs="Times New Roman"/>
      <w:sz w:val="24"/>
      <w:szCs w:val="24"/>
      <w:lang w:eastAsia="ru-RU"/>
    </w:rPr>
  </w:style>
  <w:style w:type="paragraph" w:customStyle="1" w:styleId="af4">
    <w:name w:val="Содержимое таблицы"/>
    <w:basedOn w:val="ad"/>
    <w:rsid w:val="005E52F6"/>
    <w:pPr>
      <w:widowControl w:val="0"/>
      <w:suppressLineNumbers/>
      <w:suppressAutoHyphens/>
    </w:pPr>
    <w:rPr>
      <w:rFonts w:ascii="Arial" w:eastAsia="Arial Unicode MS" w:hAnsi="Arial"/>
      <w:kern w:val="1"/>
      <w:sz w:val="20"/>
      <w:lang w:eastAsia="ar-SA"/>
    </w:rPr>
  </w:style>
  <w:style w:type="character" w:styleId="af5">
    <w:name w:val="Strong"/>
    <w:uiPriority w:val="99"/>
    <w:qFormat/>
    <w:rsid w:val="005E52F6"/>
    <w:rPr>
      <w:b/>
      <w:bCs/>
    </w:rPr>
  </w:style>
  <w:style w:type="character" w:customStyle="1" w:styleId="iceouttxtviewinfo">
    <w:name w:val="iceouttxt viewinfo"/>
    <w:basedOn w:val="ae"/>
    <w:rsid w:val="005E52F6"/>
  </w:style>
  <w:style w:type="paragraph" w:styleId="af6">
    <w:name w:val="Title"/>
    <w:aliases w:val="Знак Знак Знак Знак Знак Знак Знак Знак,Знак Знак Знак Знак Знак Знак,Знак Знак Знак,Знак Знак Знак Знак,Знак Знак Знак Знак Знак1, Знак3,Знак11,Знак12"/>
    <w:basedOn w:val="ad"/>
    <w:link w:val="af7"/>
    <w:uiPriority w:val="99"/>
    <w:qFormat/>
    <w:rsid w:val="005E52F6"/>
    <w:pPr>
      <w:jc w:val="center"/>
    </w:pPr>
    <w:rPr>
      <w:b/>
      <w:bCs/>
    </w:rPr>
  </w:style>
  <w:style w:type="character" w:customStyle="1" w:styleId="af7">
    <w:name w:val="Название Знак"/>
    <w:aliases w:val="Знак Знак Знак Знак Знак Знак Знак Знак Знак,Знак Знак Знак Знак Знак Знак Знак,Знак Знак Знак Знак1,Знак Знак Знак Знак Знак,Знак Знак Знак Знак Знак1 Знак, Знак3 Знак,Знак11 Знак,Знак12 Знак"/>
    <w:basedOn w:val="ae"/>
    <w:link w:val="af6"/>
    <w:uiPriority w:val="99"/>
    <w:rsid w:val="005E52F6"/>
    <w:rPr>
      <w:rFonts w:ascii="Times New Roman" w:eastAsia="Times New Roman" w:hAnsi="Times New Roman" w:cs="Times New Roman"/>
      <w:b/>
      <w:bCs/>
      <w:sz w:val="24"/>
      <w:szCs w:val="24"/>
      <w:lang w:eastAsia="ru-RU"/>
    </w:rPr>
  </w:style>
  <w:style w:type="paragraph" w:styleId="af8">
    <w:name w:val="Body Text"/>
    <w:aliases w:val="Основной текст Знак Знак Знак Знак Знак Знак Знак Знак Знак Знак Знак Знак Знак Знак Знак Знак Знак Знак,Основной текст Знак1,Основной текст Знак Знак,Основной текст Знак1 Знак Знак1,Основной текст Знак Знак Знак1 Знак,body text,bt,ändrad"/>
    <w:basedOn w:val="ad"/>
    <w:link w:val="af9"/>
    <w:rsid w:val="005E52F6"/>
    <w:pPr>
      <w:spacing w:after="120"/>
    </w:pPr>
  </w:style>
  <w:style w:type="character" w:customStyle="1" w:styleId="af9">
    <w:name w:val="Основной текст Знак"/>
    <w:aliases w:val="Основной текст Знак Знак Знак Знак Знак Знак Знак Знак Знак Знак Знак Знак Знак Знак Знак Знак Знак Знак Знак,Основной текст Знак1 Знак,Основной текст Знак Знак Знак,Основной текст Знак1 Знак Знак1 Знак,body text Знак,bt Знак"/>
    <w:basedOn w:val="ae"/>
    <w:link w:val="af8"/>
    <w:qFormat/>
    <w:rsid w:val="005E52F6"/>
    <w:rPr>
      <w:rFonts w:ascii="Times New Roman" w:eastAsia="Times New Roman" w:hAnsi="Times New Roman" w:cs="Times New Roman"/>
      <w:sz w:val="24"/>
      <w:szCs w:val="24"/>
      <w:lang w:eastAsia="ru-RU"/>
    </w:rPr>
  </w:style>
  <w:style w:type="paragraph" w:customStyle="1" w:styleId="27">
    <w:name w:val="заголовок 2"/>
    <w:basedOn w:val="ad"/>
    <w:next w:val="ad"/>
    <w:rsid w:val="005E52F6"/>
    <w:pPr>
      <w:keepNext/>
      <w:suppressAutoHyphens/>
      <w:jc w:val="center"/>
      <w:outlineLvl w:val="1"/>
    </w:pPr>
    <w:rPr>
      <w:rFonts w:eastAsia="Calibri"/>
      <w:szCs w:val="20"/>
    </w:rPr>
  </w:style>
  <w:style w:type="paragraph" w:customStyle="1" w:styleId="28">
    <w:name w:val="Знак Знак2 Знак"/>
    <w:basedOn w:val="ad"/>
    <w:rsid w:val="005E52F6"/>
    <w:pPr>
      <w:widowControl w:val="0"/>
      <w:adjustRightInd w:val="0"/>
      <w:spacing w:after="160" w:line="240" w:lineRule="exact"/>
      <w:jc w:val="right"/>
    </w:pPr>
    <w:rPr>
      <w:sz w:val="20"/>
      <w:szCs w:val="20"/>
      <w:lang w:val="en-GB" w:eastAsia="en-US"/>
    </w:rPr>
  </w:style>
  <w:style w:type="paragraph" w:styleId="HTML">
    <w:name w:val="HTML Preformatted"/>
    <w:basedOn w:val="ad"/>
    <w:link w:val="HTML0"/>
    <w:uiPriority w:val="99"/>
    <w:rsid w:val="005E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e"/>
    <w:link w:val="HTML"/>
    <w:uiPriority w:val="99"/>
    <w:rsid w:val="005E52F6"/>
    <w:rPr>
      <w:rFonts w:ascii="Courier New" w:eastAsia="Times New Roman" w:hAnsi="Courier New" w:cs="Courier New"/>
      <w:sz w:val="20"/>
      <w:szCs w:val="20"/>
      <w:lang w:eastAsia="ru-RU"/>
    </w:rPr>
  </w:style>
  <w:style w:type="paragraph" w:styleId="afa">
    <w:name w:val="header"/>
    <w:aliases w:val="Linie,header,Название Знак2 Знак Знак1,Знак Знак Знак1 Знак1,Название Знак Знак1 Знак Знак1,Название Знак Знак2 Знак1,Название Знак1 Знак Знак Знак1,Название Знак Знак Знак Знак Знак1,ВерхКолонтитул"/>
    <w:basedOn w:val="ad"/>
    <w:link w:val="afb"/>
    <w:uiPriority w:val="99"/>
    <w:rsid w:val="005E52F6"/>
    <w:pPr>
      <w:tabs>
        <w:tab w:val="center" w:pos="4677"/>
        <w:tab w:val="right" w:pos="9355"/>
      </w:tabs>
    </w:pPr>
  </w:style>
  <w:style w:type="character" w:customStyle="1" w:styleId="afb">
    <w:name w:val="Верхний колонтитул Знак"/>
    <w:aliases w:val="Linie Знак,header Знак,Название Знак2 Знак Знак1 Знак,Знак Знак Знак1 Знак1 Знак,Название Знак Знак1 Знак Знак1 Знак,Название Знак Знак2 Знак1 Знак,Название Знак1 Знак Знак Знак1 Знак,Название Знак Знак Знак Знак Знак1 Знак"/>
    <w:basedOn w:val="ae"/>
    <w:link w:val="afa"/>
    <w:uiPriority w:val="99"/>
    <w:rsid w:val="005E52F6"/>
    <w:rPr>
      <w:rFonts w:ascii="Times New Roman" w:eastAsia="Times New Roman" w:hAnsi="Times New Roman" w:cs="Times New Roman"/>
      <w:sz w:val="24"/>
      <w:szCs w:val="24"/>
      <w:lang w:eastAsia="ru-RU"/>
    </w:rPr>
  </w:style>
  <w:style w:type="paragraph" w:styleId="afc">
    <w:name w:val="footer"/>
    <w:basedOn w:val="ad"/>
    <w:link w:val="afd"/>
    <w:uiPriority w:val="99"/>
    <w:rsid w:val="005E52F6"/>
    <w:pPr>
      <w:tabs>
        <w:tab w:val="center" w:pos="4677"/>
        <w:tab w:val="right" w:pos="9355"/>
      </w:tabs>
    </w:pPr>
  </w:style>
  <w:style w:type="character" w:customStyle="1" w:styleId="afd">
    <w:name w:val="Нижний колонтитул Знак"/>
    <w:basedOn w:val="ae"/>
    <w:link w:val="afc"/>
    <w:uiPriority w:val="99"/>
    <w:rsid w:val="005E52F6"/>
    <w:rPr>
      <w:rFonts w:ascii="Times New Roman" w:eastAsia="Times New Roman" w:hAnsi="Times New Roman" w:cs="Times New Roman"/>
      <w:sz w:val="24"/>
      <w:szCs w:val="24"/>
      <w:lang w:eastAsia="ru-RU"/>
    </w:rPr>
  </w:style>
  <w:style w:type="character" w:customStyle="1" w:styleId="propertyname">
    <w:name w:val="property_name"/>
    <w:basedOn w:val="ae"/>
    <w:rsid w:val="005E52F6"/>
  </w:style>
  <w:style w:type="paragraph" w:customStyle="1" w:styleId="Style17">
    <w:name w:val="Style17"/>
    <w:basedOn w:val="ad"/>
    <w:uiPriority w:val="99"/>
    <w:rsid w:val="005E52F6"/>
    <w:pPr>
      <w:widowControl w:val="0"/>
      <w:autoSpaceDE w:val="0"/>
      <w:autoSpaceDN w:val="0"/>
      <w:adjustRightInd w:val="0"/>
      <w:spacing w:line="216" w:lineRule="exact"/>
      <w:ind w:firstLine="504"/>
      <w:jc w:val="both"/>
    </w:pPr>
    <w:rPr>
      <w:rFonts w:ascii="Arial" w:hAnsi="Arial" w:cs="Arial"/>
    </w:rPr>
  </w:style>
  <w:style w:type="table" w:styleId="afe">
    <w:name w:val="Table Grid"/>
    <w:basedOn w:val="af"/>
    <w:uiPriority w:val="5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5E52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E52F6"/>
    <w:rPr>
      <w:rFonts w:ascii="Arial" w:eastAsia="Times New Roman" w:hAnsi="Arial" w:cs="Arial"/>
      <w:sz w:val="20"/>
      <w:szCs w:val="20"/>
      <w:lang w:eastAsia="ru-RU"/>
    </w:rPr>
  </w:style>
  <w:style w:type="paragraph" w:customStyle="1" w:styleId="s16">
    <w:name w:val="s_16"/>
    <w:basedOn w:val="ad"/>
    <w:qFormat/>
    <w:rsid w:val="005E52F6"/>
    <w:pPr>
      <w:spacing w:before="100" w:beforeAutospacing="1" w:after="100" w:afterAutospacing="1"/>
    </w:pPr>
  </w:style>
  <w:style w:type="paragraph" w:customStyle="1" w:styleId="aff">
    <w:name w:val="Нормальный (таблица)"/>
    <w:basedOn w:val="ad"/>
    <w:next w:val="ad"/>
    <w:uiPriority w:val="99"/>
    <w:rsid w:val="005E52F6"/>
    <w:pPr>
      <w:autoSpaceDE w:val="0"/>
      <w:autoSpaceDN w:val="0"/>
      <w:adjustRightInd w:val="0"/>
      <w:jc w:val="both"/>
    </w:pPr>
    <w:rPr>
      <w:rFonts w:ascii="Arial" w:hAnsi="Arial" w:cs="Arial"/>
    </w:rPr>
  </w:style>
  <w:style w:type="paragraph" w:customStyle="1" w:styleId="Default">
    <w:name w:val="Default"/>
    <w:link w:val="Default0"/>
    <w:rsid w:val="005E52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d"/>
    <w:link w:val="aff1"/>
    <w:qFormat/>
    <w:rsid w:val="005E52F6"/>
    <w:pPr>
      <w:spacing w:before="30" w:after="30"/>
    </w:pPr>
    <w:rPr>
      <w:rFonts w:ascii="Arial" w:hAnsi="Arial"/>
      <w:color w:val="332E2D"/>
      <w:spacing w:val="2"/>
    </w:rPr>
  </w:style>
  <w:style w:type="character" w:customStyle="1" w:styleId="aff1">
    <w:name w:val="Обычный (веб) Знак"/>
    <w:aliases w:val="Обычный (Web) Знак,Знак Знак2 Знак1,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f0"/>
    <w:locked/>
    <w:rsid w:val="005E52F6"/>
    <w:rPr>
      <w:rFonts w:ascii="Arial" w:eastAsia="Times New Roman" w:hAnsi="Arial" w:cs="Times New Roman"/>
      <w:color w:val="332E2D"/>
      <w:spacing w:val="2"/>
      <w:sz w:val="24"/>
      <w:szCs w:val="24"/>
    </w:rPr>
  </w:style>
  <w:style w:type="character" w:styleId="aff2">
    <w:name w:val="Emphasis"/>
    <w:uiPriority w:val="99"/>
    <w:qFormat/>
    <w:rsid w:val="005E52F6"/>
    <w:rPr>
      <w:i/>
      <w:iCs/>
    </w:rPr>
  </w:style>
  <w:style w:type="paragraph" w:styleId="aff3">
    <w:name w:val="footnote text"/>
    <w:aliases w:val="Знак,Знак2, Знак,Знак21,Текст сноски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Char, Знак4 Знак,Знак4 Знак"/>
    <w:basedOn w:val="ad"/>
    <w:link w:val="aff4"/>
    <w:qFormat/>
    <w:rsid w:val="005E52F6"/>
    <w:pPr>
      <w:widowControl w:val="0"/>
      <w:suppressLineNumbers/>
      <w:suppressAutoHyphens/>
      <w:ind w:left="283" w:hanging="283"/>
    </w:pPr>
    <w:rPr>
      <w:rFonts w:ascii="Arial" w:hAnsi="Arial"/>
      <w:kern w:val="1"/>
      <w:sz w:val="20"/>
      <w:szCs w:val="20"/>
      <w:lang w:eastAsia="ar-SA"/>
    </w:rPr>
  </w:style>
  <w:style w:type="character" w:customStyle="1" w:styleId="aff4">
    <w:name w:val="Текст сноски Знак"/>
    <w:aliases w:val="Знак Знак,Знак2 Знак, Знак Знак,Знак21 Знак,Текст сноски Знак1 Знак,Текст сноски Знак Знак1 Знак,Текст сноски Знак Знак Знак1 Знак,Текст сноски Знак Знак Знак Знак Знак,Текст сноски Знак1 Знак Знак Знак Знак Знак,F Знак,Char Знак"/>
    <w:basedOn w:val="ae"/>
    <w:link w:val="aff3"/>
    <w:rsid w:val="005E52F6"/>
    <w:rPr>
      <w:rFonts w:ascii="Arial" w:eastAsia="Times New Roman" w:hAnsi="Arial" w:cs="Times New Roman"/>
      <w:kern w:val="1"/>
      <w:sz w:val="20"/>
      <w:szCs w:val="20"/>
      <w:lang w:eastAsia="ar-SA"/>
    </w:rPr>
  </w:style>
  <w:style w:type="character" w:styleId="aff5">
    <w:name w:val="footnote reference"/>
    <w:rsid w:val="005E52F6"/>
    <w:rPr>
      <w:vertAlign w:val="superscript"/>
    </w:rPr>
  </w:style>
  <w:style w:type="character" w:customStyle="1" w:styleId="Default0">
    <w:name w:val="Default Знак"/>
    <w:link w:val="Default"/>
    <w:locked/>
    <w:rsid w:val="005E52F6"/>
    <w:rPr>
      <w:rFonts w:ascii="Times New Roman" w:eastAsia="Times New Roman" w:hAnsi="Times New Roman" w:cs="Times New Roman"/>
      <w:color w:val="000000"/>
      <w:sz w:val="24"/>
      <w:szCs w:val="24"/>
      <w:lang w:eastAsia="ru-RU"/>
    </w:rPr>
  </w:style>
  <w:style w:type="character" w:customStyle="1" w:styleId="aff6">
    <w:name w:val="Гипертекстовая ссылка"/>
    <w:rsid w:val="005E52F6"/>
    <w:rPr>
      <w:color w:val="auto"/>
    </w:rPr>
  </w:style>
  <w:style w:type="character" w:customStyle="1" w:styleId="aff7">
    <w:name w:val="Основной текст_"/>
    <w:link w:val="17"/>
    <w:rsid w:val="005E52F6"/>
    <w:rPr>
      <w:highlight w:val="white"/>
      <w:shd w:val="clear" w:color="auto" w:fill="FFFFFF"/>
    </w:rPr>
  </w:style>
  <w:style w:type="paragraph" w:customStyle="1" w:styleId="17">
    <w:name w:val="Основной текст1"/>
    <w:basedOn w:val="ad"/>
    <w:link w:val="aff7"/>
    <w:rsid w:val="005E52F6"/>
    <w:pPr>
      <w:widowControl w:val="0"/>
      <w:shd w:val="clear" w:color="auto" w:fill="FFFFFF"/>
      <w:spacing w:line="298" w:lineRule="exact"/>
      <w:jc w:val="both"/>
    </w:pPr>
    <w:rPr>
      <w:rFonts w:asciiTheme="minorHAnsi" w:eastAsiaTheme="minorHAnsi" w:hAnsiTheme="minorHAnsi" w:cstheme="minorBidi"/>
      <w:sz w:val="22"/>
      <w:szCs w:val="22"/>
      <w:highlight w:val="white"/>
      <w:lang w:eastAsia="en-US"/>
    </w:rPr>
  </w:style>
  <w:style w:type="paragraph" w:customStyle="1" w:styleId="29">
    <w:name w:val="Абзац списка2"/>
    <w:basedOn w:val="ad"/>
    <w:rsid w:val="005E52F6"/>
    <w:pPr>
      <w:spacing w:after="160" w:line="259" w:lineRule="auto"/>
      <w:ind w:left="720"/>
      <w:contextualSpacing/>
    </w:pPr>
    <w:rPr>
      <w:rFonts w:ascii="Calibri" w:hAnsi="Calibri"/>
      <w:sz w:val="22"/>
      <w:szCs w:val="22"/>
      <w:lang w:eastAsia="en-US"/>
    </w:rPr>
  </w:style>
  <w:style w:type="paragraph" w:customStyle="1" w:styleId="13">
    <w:name w:val="Маркированный_1"/>
    <w:basedOn w:val="ad"/>
    <w:uiPriority w:val="99"/>
    <w:rsid w:val="005E52F6"/>
    <w:pPr>
      <w:numPr>
        <w:numId w:val="2"/>
      </w:numPr>
      <w:tabs>
        <w:tab w:val="left" w:pos="1134"/>
      </w:tabs>
      <w:jc w:val="both"/>
    </w:pPr>
  </w:style>
  <w:style w:type="character" w:customStyle="1" w:styleId="Heading2Char">
    <w:name w:val="Heading 2 Char"/>
    <w:aliases w:val="H2 Char,Заголовок 2 Знак Char"/>
    <w:basedOn w:val="ae"/>
    <w:uiPriority w:val="99"/>
    <w:semiHidden/>
    <w:rsid w:val="005E52F6"/>
    <w:rPr>
      <w:rFonts w:ascii="Cambria" w:hAnsi="Cambria" w:cs="Cambria"/>
      <w:b/>
      <w:bCs/>
      <w:i/>
      <w:iCs/>
      <w:sz w:val="28"/>
      <w:szCs w:val="28"/>
    </w:rPr>
  </w:style>
  <w:style w:type="paragraph" w:customStyle="1" w:styleId="ConsNormal">
    <w:name w:val="ConsNormal"/>
    <w:link w:val="ConsNormal0"/>
    <w:uiPriority w:val="99"/>
    <w:rsid w:val="005E52F6"/>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Nonformat">
    <w:name w:val="ConsNonformat"/>
    <w:uiPriority w:val="99"/>
    <w:rsid w:val="005E52F6"/>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aff8">
    <w:name w:val="Body Text Indent"/>
    <w:basedOn w:val="ad"/>
    <w:link w:val="aff9"/>
    <w:uiPriority w:val="99"/>
    <w:rsid w:val="005E52F6"/>
    <w:pPr>
      <w:ind w:left="5387"/>
      <w:jc w:val="center"/>
    </w:pPr>
    <w:rPr>
      <w:b/>
      <w:bCs/>
      <w:sz w:val="30"/>
      <w:szCs w:val="30"/>
    </w:rPr>
  </w:style>
  <w:style w:type="character" w:customStyle="1" w:styleId="aff9">
    <w:name w:val="Основной текст с отступом Знак"/>
    <w:basedOn w:val="ae"/>
    <w:link w:val="aff8"/>
    <w:uiPriority w:val="99"/>
    <w:rsid w:val="005E52F6"/>
    <w:rPr>
      <w:rFonts w:ascii="Times New Roman" w:eastAsia="Times New Roman" w:hAnsi="Times New Roman" w:cs="Times New Roman"/>
      <w:b/>
      <w:bCs/>
      <w:sz w:val="30"/>
      <w:szCs w:val="30"/>
      <w:lang w:eastAsia="ru-RU"/>
    </w:rPr>
  </w:style>
  <w:style w:type="character" w:customStyle="1" w:styleId="BodyTextChar">
    <w:name w:val="Body Text Char"/>
    <w:aliases w:val="Знак Char,Основной текст Знак Знак Знак Знак Знак Знак Знак Знак Знак Знак Знак Знак Знак Знак Знак Знак Знак Знак Char,Основной текст Знак1 Char,Основной текст Знак Знак Char,Основной текст Знак1 Знак Знак1 Char"/>
    <w:basedOn w:val="ae"/>
    <w:uiPriority w:val="99"/>
    <w:semiHidden/>
    <w:rsid w:val="005E52F6"/>
    <w:rPr>
      <w:sz w:val="24"/>
      <w:szCs w:val="24"/>
    </w:rPr>
  </w:style>
  <w:style w:type="paragraph" w:styleId="34">
    <w:name w:val="List 3"/>
    <w:basedOn w:val="ad"/>
    <w:uiPriority w:val="99"/>
    <w:rsid w:val="005E52F6"/>
    <w:pPr>
      <w:ind w:left="849" w:hanging="283"/>
    </w:pPr>
  </w:style>
  <w:style w:type="paragraph" w:customStyle="1" w:styleId="ConsPlusNonformat">
    <w:name w:val="ConsPlusNonformat"/>
    <w:uiPriority w:val="99"/>
    <w:rsid w:val="005E5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Обычный + полужирный"/>
    <w:basedOn w:val="ad"/>
    <w:uiPriority w:val="99"/>
    <w:rsid w:val="005E52F6"/>
    <w:pPr>
      <w:ind w:firstLine="567"/>
      <w:jc w:val="both"/>
    </w:pPr>
    <w:rPr>
      <w:b/>
      <w:bCs/>
    </w:rPr>
  </w:style>
  <w:style w:type="character" w:customStyle="1" w:styleId="PlainTextChar">
    <w:name w:val="Plain Text Char"/>
    <w:uiPriority w:val="99"/>
    <w:semiHidden/>
    <w:rsid w:val="005E52F6"/>
    <w:rPr>
      <w:rFonts w:ascii="Consolas" w:hAnsi="Consolas" w:cs="Consolas"/>
      <w:sz w:val="21"/>
      <w:szCs w:val="21"/>
    </w:rPr>
  </w:style>
  <w:style w:type="paragraph" w:styleId="affb">
    <w:name w:val="Plain Text"/>
    <w:basedOn w:val="ad"/>
    <w:link w:val="affc"/>
    <w:uiPriority w:val="99"/>
    <w:rsid w:val="005E52F6"/>
    <w:rPr>
      <w:rFonts w:ascii="Consolas" w:hAnsi="Consolas" w:cs="Consolas"/>
      <w:sz w:val="21"/>
      <w:szCs w:val="21"/>
    </w:rPr>
  </w:style>
  <w:style w:type="character" w:customStyle="1" w:styleId="affc">
    <w:name w:val="Текст Знак"/>
    <w:basedOn w:val="ae"/>
    <w:link w:val="affb"/>
    <w:uiPriority w:val="99"/>
    <w:rsid w:val="005E52F6"/>
    <w:rPr>
      <w:rFonts w:ascii="Consolas" w:eastAsia="Times New Roman" w:hAnsi="Consolas" w:cs="Consolas"/>
      <w:sz w:val="21"/>
      <w:szCs w:val="21"/>
      <w:lang w:eastAsia="ru-RU"/>
    </w:rPr>
  </w:style>
  <w:style w:type="character" w:styleId="affd">
    <w:name w:val="page number"/>
    <w:basedOn w:val="ae"/>
    <w:uiPriority w:val="99"/>
    <w:rsid w:val="005E52F6"/>
  </w:style>
  <w:style w:type="paragraph" w:styleId="35">
    <w:name w:val="Body Text 3"/>
    <w:basedOn w:val="ad"/>
    <w:link w:val="36"/>
    <w:uiPriority w:val="99"/>
    <w:rsid w:val="005E52F6"/>
    <w:pPr>
      <w:widowControl w:val="0"/>
      <w:autoSpaceDE w:val="0"/>
      <w:autoSpaceDN w:val="0"/>
      <w:adjustRightInd w:val="0"/>
      <w:spacing w:after="120"/>
    </w:pPr>
    <w:rPr>
      <w:sz w:val="16"/>
      <w:szCs w:val="16"/>
    </w:rPr>
  </w:style>
  <w:style w:type="character" w:customStyle="1" w:styleId="36">
    <w:name w:val="Основной текст 3 Знак"/>
    <w:basedOn w:val="ae"/>
    <w:link w:val="35"/>
    <w:uiPriority w:val="99"/>
    <w:rsid w:val="005E52F6"/>
    <w:rPr>
      <w:rFonts w:ascii="Times New Roman" w:eastAsia="Times New Roman" w:hAnsi="Times New Roman" w:cs="Times New Roman"/>
      <w:sz w:val="16"/>
      <w:szCs w:val="16"/>
      <w:lang w:eastAsia="ru-RU"/>
    </w:rPr>
  </w:style>
  <w:style w:type="paragraph" w:styleId="affe">
    <w:name w:val="Block Text"/>
    <w:basedOn w:val="ad"/>
    <w:uiPriority w:val="99"/>
    <w:rsid w:val="005E52F6"/>
    <w:pPr>
      <w:ind w:left="360" w:right="605" w:firstLine="1320"/>
    </w:pPr>
  </w:style>
  <w:style w:type="paragraph" w:styleId="2a">
    <w:name w:val="Body Text Indent 2"/>
    <w:basedOn w:val="ad"/>
    <w:link w:val="2b"/>
    <w:uiPriority w:val="99"/>
    <w:rsid w:val="005E52F6"/>
    <w:pPr>
      <w:spacing w:after="120" w:line="480" w:lineRule="auto"/>
      <w:ind w:left="283"/>
    </w:pPr>
  </w:style>
  <w:style w:type="character" w:customStyle="1" w:styleId="2b">
    <w:name w:val="Основной текст с отступом 2 Знак"/>
    <w:basedOn w:val="ae"/>
    <w:link w:val="2a"/>
    <w:uiPriority w:val="99"/>
    <w:rsid w:val="005E52F6"/>
    <w:rPr>
      <w:rFonts w:ascii="Times New Roman" w:eastAsia="Times New Roman" w:hAnsi="Times New Roman" w:cs="Times New Roman"/>
      <w:sz w:val="24"/>
      <w:szCs w:val="24"/>
      <w:lang w:eastAsia="ru-RU"/>
    </w:rPr>
  </w:style>
  <w:style w:type="paragraph" w:styleId="afff">
    <w:name w:val="Balloon Text"/>
    <w:basedOn w:val="ad"/>
    <w:link w:val="afff0"/>
    <w:uiPriority w:val="99"/>
    <w:rsid w:val="005E52F6"/>
    <w:pPr>
      <w:widowControl w:val="0"/>
      <w:autoSpaceDE w:val="0"/>
      <w:autoSpaceDN w:val="0"/>
      <w:adjustRightInd w:val="0"/>
    </w:pPr>
    <w:rPr>
      <w:rFonts w:ascii="Tahoma" w:hAnsi="Tahoma" w:cs="Tahoma"/>
      <w:sz w:val="16"/>
      <w:szCs w:val="16"/>
    </w:rPr>
  </w:style>
  <w:style w:type="character" w:customStyle="1" w:styleId="afff0">
    <w:name w:val="Текст выноски Знак"/>
    <w:basedOn w:val="ae"/>
    <w:link w:val="afff"/>
    <w:uiPriority w:val="99"/>
    <w:rsid w:val="005E52F6"/>
    <w:rPr>
      <w:rFonts w:ascii="Tahoma" w:eastAsia="Times New Roman" w:hAnsi="Tahoma" w:cs="Tahoma"/>
      <w:sz w:val="16"/>
      <w:szCs w:val="16"/>
      <w:lang w:eastAsia="ru-RU"/>
    </w:rPr>
  </w:style>
  <w:style w:type="character" w:customStyle="1" w:styleId="ConsNormal0">
    <w:name w:val="ConsNormal Знак"/>
    <w:link w:val="ConsNormal"/>
    <w:uiPriority w:val="99"/>
    <w:rsid w:val="005E52F6"/>
    <w:rPr>
      <w:rFonts w:ascii="Arial" w:eastAsia="Times New Roman" w:hAnsi="Arial" w:cs="Times New Roman"/>
      <w:lang w:eastAsia="ru-RU"/>
    </w:rPr>
  </w:style>
  <w:style w:type="paragraph" w:customStyle="1" w:styleId="43">
    <w:name w:val="заголовок 4"/>
    <w:basedOn w:val="ad"/>
    <w:next w:val="ad"/>
    <w:uiPriority w:val="99"/>
    <w:rsid w:val="005E52F6"/>
    <w:pPr>
      <w:keepNext/>
      <w:jc w:val="center"/>
    </w:pPr>
    <w:rPr>
      <w:b/>
      <w:bCs/>
      <w:sz w:val="28"/>
      <w:szCs w:val="28"/>
    </w:rPr>
  </w:style>
  <w:style w:type="paragraph" w:customStyle="1" w:styleId="afff1">
    <w:name w:val="Стиль"/>
    <w:uiPriority w:val="99"/>
    <w:rsid w:val="005E52F6"/>
    <w:pPr>
      <w:widowControl w:val="0"/>
      <w:spacing w:after="0" w:line="240" w:lineRule="auto"/>
    </w:pPr>
    <w:rPr>
      <w:rFonts w:ascii="Times New Roman" w:eastAsia="Times New Roman" w:hAnsi="Times New Roman" w:cs="Times New Roman"/>
      <w:spacing w:val="-1"/>
      <w:kern w:val="65535"/>
      <w:position w:val="-1"/>
      <w:sz w:val="24"/>
      <w:szCs w:val="24"/>
      <w:vertAlign w:val="superscript"/>
      <w:lang w:val="en-US" w:eastAsia="ru-RU"/>
    </w:rPr>
  </w:style>
  <w:style w:type="paragraph" w:customStyle="1" w:styleId="BodyText21">
    <w:name w:val="Body Text 21"/>
    <w:basedOn w:val="ad"/>
    <w:uiPriority w:val="99"/>
    <w:rsid w:val="005E52F6"/>
    <w:pPr>
      <w:widowControl w:val="0"/>
      <w:spacing w:line="360" w:lineRule="auto"/>
      <w:ind w:firstLine="720"/>
      <w:jc w:val="both"/>
    </w:pPr>
    <w:rPr>
      <w:sz w:val="26"/>
      <w:szCs w:val="26"/>
    </w:rPr>
  </w:style>
  <w:style w:type="paragraph" w:customStyle="1" w:styleId="BodyText22">
    <w:name w:val="Body Text 22"/>
    <w:basedOn w:val="ad"/>
    <w:uiPriority w:val="99"/>
    <w:rsid w:val="005E52F6"/>
    <w:pPr>
      <w:widowControl w:val="0"/>
      <w:spacing w:line="360" w:lineRule="auto"/>
      <w:ind w:firstLine="720"/>
      <w:jc w:val="both"/>
    </w:pPr>
    <w:rPr>
      <w:sz w:val="26"/>
      <w:szCs w:val="26"/>
    </w:rPr>
  </w:style>
  <w:style w:type="character" w:customStyle="1" w:styleId="210">
    <w:name w:val="Заголовок 2 Знак1"/>
    <w:aliases w:val="H2 Знак,Заголовок 2 Знак Знак"/>
    <w:uiPriority w:val="99"/>
    <w:rsid w:val="005E52F6"/>
    <w:rPr>
      <w:b/>
      <w:bCs/>
      <w:kern w:val="32"/>
      <w:sz w:val="28"/>
      <w:szCs w:val="28"/>
      <w:lang w:val="ru-RU" w:eastAsia="ru-RU"/>
    </w:rPr>
  </w:style>
  <w:style w:type="paragraph" w:customStyle="1" w:styleId="18">
    <w:name w:val="Стиль1"/>
    <w:basedOn w:val="ad"/>
    <w:uiPriority w:val="99"/>
    <w:rsid w:val="005E52F6"/>
    <w:pPr>
      <w:ind w:firstLine="720"/>
      <w:jc w:val="both"/>
    </w:pPr>
    <w:rPr>
      <w:sz w:val="28"/>
      <w:szCs w:val="28"/>
    </w:rPr>
  </w:style>
  <w:style w:type="paragraph" w:customStyle="1" w:styleId="ConsCell">
    <w:name w:val="ConsCell"/>
    <w:uiPriority w:val="99"/>
    <w:rsid w:val="005E52F6"/>
    <w:pPr>
      <w:spacing w:after="0" w:line="240" w:lineRule="auto"/>
    </w:pPr>
    <w:rPr>
      <w:rFonts w:ascii="Consultant" w:eastAsia="Times New Roman" w:hAnsi="Consultant" w:cs="Consultant"/>
      <w:sz w:val="20"/>
      <w:szCs w:val="20"/>
      <w:lang w:eastAsia="ru-RU"/>
    </w:rPr>
  </w:style>
  <w:style w:type="paragraph" w:styleId="37">
    <w:name w:val="Body Text Indent 3"/>
    <w:basedOn w:val="ad"/>
    <w:link w:val="38"/>
    <w:uiPriority w:val="99"/>
    <w:rsid w:val="005E52F6"/>
    <w:pPr>
      <w:spacing w:after="120"/>
      <w:ind w:left="283"/>
    </w:pPr>
    <w:rPr>
      <w:sz w:val="16"/>
      <w:szCs w:val="16"/>
    </w:rPr>
  </w:style>
  <w:style w:type="character" w:customStyle="1" w:styleId="38">
    <w:name w:val="Основной текст с отступом 3 Знак"/>
    <w:basedOn w:val="ae"/>
    <w:link w:val="37"/>
    <w:uiPriority w:val="99"/>
    <w:rsid w:val="005E52F6"/>
    <w:rPr>
      <w:rFonts w:ascii="Times New Roman" w:eastAsia="Times New Roman" w:hAnsi="Times New Roman" w:cs="Times New Roman"/>
      <w:sz w:val="16"/>
      <w:szCs w:val="16"/>
      <w:lang w:eastAsia="ru-RU"/>
    </w:rPr>
  </w:style>
  <w:style w:type="character" w:styleId="afff2">
    <w:name w:val="FollowedHyperlink"/>
    <w:basedOn w:val="ae"/>
    <w:uiPriority w:val="99"/>
    <w:rsid w:val="005E52F6"/>
    <w:rPr>
      <w:color w:val="800080"/>
      <w:u w:val="single"/>
    </w:rPr>
  </w:style>
  <w:style w:type="paragraph" w:customStyle="1" w:styleId="39">
    <w:name w:val="заголовок 3"/>
    <w:basedOn w:val="ad"/>
    <w:next w:val="ad"/>
    <w:uiPriority w:val="99"/>
    <w:rsid w:val="005E52F6"/>
    <w:pPr>
      <w:keepNext/>
      <w:ind w:firstLine="709"/>
      <w:jc w:val="both"/>
    </w:pPr>
  </w:style>
  <w:style w:type="paragraph" w:styleId="2c">
    <w:name w:val="List Number 2"/>
    <w:basedOn w:val="ad"/>
    <w:uiPriority w:val="99"/>
    <w:rsid w:val="005E52F6"/>
    <w:pPr>
      <w:tabs>
        <w:tab w:val="num" w:pos="1080"/>
      </w:tabs>
      <w:ind w:left="1080" w:hanging="720"/>
    </w:pPr>
    <w:rPr>
      <w:lang w:val="en-US"/>
    </w:rPr>
  </w:style>
  <w:style w:type="paragraph" w:customStyle="1" w:styleId="1">
    <w:name w:val="заголовок 1"/>
    <w:basedOn w:val="ad"/>
    <w:next w:val="ad"/>
    <w:uiPriority w:val="99"/>
    <w:rsid w:val="005E52F6"/>
    <w:pPr>
      <w:keepNext/>
      <w:numPr>
        <w:numId w:val="3"/>
      </w:numPr>
      <w:ind w:firstLine="720"/>
      <w:jc w:val="both"/>
    </w:pPr>
  </w:style>
  <w:style w:type="paragraph" w:customStyle="1" w:styleId="53">
    <w:name w:val="заголовок 5"/>
    <w:basedOn w:val="ad"/>
    <w:next w:val="ad"/>
    <w:uiPriority w:val="99"/>
    <w:rsid w:val="005E52F6"/>
    <w:pPr>
      <w:keepNext/>
      <w:jc w:val="both"/>
    </w:pPr>
    <w:rPr>
      <w:b/>
      <w:bCs/>
    </w:rPr>
  </w:style>
  <w:style w:type="paragraph" w:styleId="HTML1">
    <w:name w:val="HTML Address"/>
    <w:basedOn w:val="ad"/>
    <w:link w:val="HTML2"/>
    <w:uiPriority w:val="99"/>
    <w:rsid w:val="005E52F6"/>
    <w:rPr>
      <w:i/>
      <w:iCs/>
    </w:rPr>
  </w:style>
  <w:style w:type="character" w:customStyle="1" w:styleId="HTML2">
    <w:name w:val="Адрес HTML Знак"/>
    <w:basedOn w:val="ae"/>
    <w:link w:val="HTML1"/>
    <w:uiPriority w:val="99"/>
    <w:rsid w:val="005E52F6"/>
    <w:rPr>
      <w:rFonts w:ascii="Times New Roman" w:eastAsia="Times New Roman" w:hAnsi="Times New Roman" w:cs="Times New Roman"/>
      <w:i/>
      <w:iCs/>
      <w:sz w:val="24"/>
      <w:szCs w:val="24"/>
      <w:lang w:eastAsia="ru-RU"/>
    </w:rPr>
  </w:style>
  <w:style w:type="paragraph" w:styleId="afff3">
    <w:name w:val="envelope address"/>
    <w:basedOn w:val="ad"/>
    <w:uiPriority w:val="99"/>
    <w:rsid w:val="005E52F6"/>
    <w:pPr>
      <w:framePr w:w="7920" w:h="1980" w:hRule="exact" w:hSpace="180" w:wrap="auto" w:hAnchor="page" w:xAlign="center" w:yAlign="bottom"/>
      <w:ind w:left="2880"/>
    </w:pPr>
    <w:rPr>
      <w:rFonts w:ascii="Arial" w:hAnsi="Arial" w:cs="Arial"/>
    </w:rPr>
  </w:style>
  <w:style w:type="character" w:styleId="HTML3">
    <w:name w:val="HTML Acronym"/>
    <w:basedOn w:val="ae"/>
    <w:uiPriority w:val="99"/>
    <w:rsid w:val="005E52F6"/>
  </w:style>
  <w:style w:type="table" w:styleId="-10">
    <w:name w:val="Table Web 1"/>
    <w:basedOn w:val="af"/>
    <w:uiPriority w:val="99"/>
    <w:rsid w:val="005E52F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f"/>
    <w:uiPriority w:val="99"/>
    <w:rsid w:val="005E52F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f"/>
    <w:uiPriority w:val="99"/>
    <w:rsid w:val="005E52F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fff4">
    <w:name w:val="Date"/>
    <w:basedOn w:val="ad"/>
    <w:next w:val="ad"/>
    <w:link w:val="afff5"/>
    <w:uiPriority w:val="99"/>
    <w:rsid w:val="005E52F6"/>
  </w:style>
  <w:style w:type="character" w:customStyle="1" w:styleId="afff5">
    <w:name w:val="Дата Знак"/>
    <w:basedOn w:val="ae"/>
    <w:link w:val="afff4"/>
    <w:uiPriority w:val="99"/>
    <w:rsid w:val="005E52F6"/>
    <w:rPr>
      <w:rFonts w:ascii="Times New Roman" w:eastAsia="Times New Roman" w:hAnsi="Times New Roman" w:cs="Times New Roman"/>
      <w:sz w:val="24"/>
      <w:szCs w:val="24"/>
      <w:lang w:eastAsia="ru-RU"/>
    </w:rPr>
  </w:style>
  <w:style w:type="paragraph" w:styleId="afff6">
    <w:name w:val="Note Heading"/>
    <w:basedOn w:val="ad"/>
    <w:next w:val="ad"/>
    <w:link w:val="afff7"/>
    <w:uiPriority w:val="99"/>
    <w:rsid w:val="005E52F6"/>
  </w:style>
  <w:style w:type="character" w:customStyle="1" w:styleId="afff7">
    <w:name w:val="Заголовок записки Знак"/>
    <w:basedOn w:val="ae"/>
    <w:link w:val="afff6"/>
    <w:uiPriority w:val="99"/>
    <w:rsid w:val="005E52F6"/>
    <w:rPr>
      <w:rFonts w:ascii="Times New Roman" w:eastAsia="Times New Roman" w:hAnsi="Times New Roman" w:cs="Times New Roman"/>
      <w:sz w:val="24"/>
      <w:szCs w:val="24"/>
      <w:lang w:eastAsia="ru-RU"/>
    </w:rPr>
  </w:style>
  <w:style w:type="paragraph" w:styleId="afff8">
    <w:name w:val="Closing"/>
    <w:basedOn w:val="ad"/>
    <w:link w:val="afff9"/>
    <w:uiPriority w:val="99"/>
    <w:rsid w:val="005E52F6"/>
    <w:pPr>
      <w:ind w:left="4252"/>
    </w:pPr>
  </w:style>
  <w:style w:type="character" w:customStyle="1" w:styleId="afff9">
    <w:name w:val="Прощание Знак"/>
    <w:basedOn w:val="ae"/>
    <w:link w:val="afff8"/>
    <w:uiPriority w:val="99"/>
    <w:rsid w:val="005E52F6"/>
    <w:rPr>
      <w:rFonts w:ascii="Times New Roman" w:eastAsia="Times New Roman" w:hAnsi="Times New Roman" w:cs="Times New Roman"/>
      <w:sz w:val="24"/>
      <w:szCs w:val="24"/>
      <w:lang w:eastAsia="ru-RU"/>
    </w:rPr>
  </w:style>
  <w:style w:type="table" w:styleId="afffa">
    <w:name w:val="Table Elegant"/>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9">
    <w:name w:val="Table Subtle 1"/>
    <w:basedOn w:val="af"/>
    <w:uiPriority w:val="99"/>
    <w:rsid w:val="005E52F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basedOn w:val="ae"/>
    <w:uiPriority w:val="99"/>
    <w:rsid w:val="005E52F6"/>
    <w:rPr>
      <w:rFonts w:ascii="Courier New" w:hAnsi="Courier New" w:cs="Courier New"/>
      <w:sz w:val="20"/>
      <w:szCs w:val="20"/>
    </w:rPr>
  </w:style>
  <w:style w:type="table" w:styleId="1a">
    <w:name w:val="Table Classic 1"/>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uiPriority w:val="99"/>
    <w:rsid w:val="005E52F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basedOn w:val="ae"/>
    <w:uiPriority w:val="99"/>
    <w:rsid w:val="005E52F6"/>
    <w:rPr>
      <w:rFonts w:ascii="Courier New" w:hAnsi="Courier New" w:cs="Courier New"/>
      <w:sz w:val="20"/>
      <w:szCs w:val="20"/>
    </w:rPr>
  </w:style>
  <w:style w:type="paragraph" w:styleId="afffb">
    <w:name w:val="Body Text First Indent"/>
    <w:basedOn w:val="af8"/>
    <w:link w:val="afffc"/>
    <w:uiPriority w:val="99"/>
    <w:rsid w:val="005E52F6"/>
    <w:pPr>
      <w:ind w:firstLine="210"/>
    </w:pPr>
  </w:style>
  <w:style w:type="character" w:customStyle="1" w:styleId="afffc">
    <w:name w:val="Красная строка Знак"/>
    <w:basedOn w:val="af9"/>
    <w:link w:val="afffb"/>
    <w:uiPriority w:val="99"/>
    <w:rsid w:val="005E52F6"/>
  </w:style>
  <w:style w:type="paragraph" w:styleId="2f">
    <w:name w:val="Body Text First Indent 2"/>
    <w:basedOn w:val="aff8"/>
    <w:link w:val="2f0"/>
    <w:uiPriority w:val="99"/>
    <w:rsid w:val="005E52F6"/>
    <w:pPr>
      <w:spacing w:after="120"/>
      <w:ind w:left="283" w:firstLine="210"/>
      <w:jc w:val="left"/>
    </w:pPr>
    <w:rPr>
      <w:b w:val="0"/>
      <w:bCs w:val="0"/>
      <w:sz w:val="24"/>
      <w:szCs w:val="24"/>
    </w:rPr>
  </w:style>
  <w:style w:type="character" w:customStyle="1" w:styleId="2f0">
    <w:name w:val="Красная строка 2 Знак"/>
    <w:basedOn w:val="aff9"/>
    <w:link w:val="2f"/>
    <w:uiPriority w:val="99"/>
    <w:rsid w:val="005E52F6"/>
    <w:rPr>
      <w:sz w:val="24"/>
      <w:szCs w:val="24"/>
    </w:rPr>
  </w:style>
  <w:style w:type="paragraph" w:styleId="afffd">
    <w:name w:val="List Bullet"/>
    <w:basedOn w:val="ad"/>
    <w:autoRedefine/>
    <w:uiPriority w:val="99"/>
    <w:rsid w:val="005E52F6"/>
    <w:pPr>
      <w:tabs>
        <w:tab w:val="num" w:pos="1080"/>
      </w:tabs>
      <w:ind w:firstLine="540"/>
      <w:jc w:val="both"/>
    </w:pPr>
    <w:rPr>
      <w:rFonts w:ascii="Arial" w:hAnsi="Arial" w:cs="Arial"/>
    </w:rPr>
  </w:style>
  <w:style w:type="paragraph" w:styleId="2f1">
    <w:name w:val="List Bullet 2"/>
    <w:basedOn w:val="ad"/>
    <w:autoRedefine/>
    <w:uiPriority w:val="99"/>
    <w:rsid w:val="005E52F6"/>
    <w:pPr>
      <w:tabs>
        <w:tab w:val="num" w:pos="643"/>
        <w:tab w:val="num" w:pos="1209"/>
      </w:tabs>
      <w:ind w:left="643" w:hanging="360"/>
    </w:pPr>
  </w:style>
  <w:style w:type="paragraph" w:styleId="30">
    <w:name w:val="List Bullet 3"/>
    <w:basedOn w:val="ad"/>
    <w:autoRedefine/>
    <w:uiPriority w:val="99"/>
    <w:rsid w:val="005E52F6"/>
    <w:pPr>
      <w:numPr>
        <w:numId w:val="5"/>
      </w:numPr>
      <w:tabs>
        <w:tab w:val="num" w:pos="926"/>
      </w:tabs>
      <w:ind w:left="926"/>
    </w:pPr>
  </w:style>
  <w:style w:type="paragraph" w:styleId="4">
    <w:name w:val="List Bullet 4"/>
    <w:basedOn w:val="ad"/>
    <w:autoRedefine/>
    <w:uiPriority w:val="99"/>
    <w:rsid w:val="005E52F6"/>
    <w:pPr>
      <w:numPr>
        <w:numId w:val="6"/>
      </w:numPr>
      <w:tabs>
        <w:tab w:val="clear" w:pos="360"/>
        <w:tab w:val="num" w:pos="1209"/>
      </w:tabs>
      <w:ind w:left="1209"/>
    </w:pPr>
  </w:style>
  <w:style w:type="paragraph" w:styleId="5">
    <w:name w:val="List Bullet 5"/>
    <w:basedOn w:val="ad"/>
    <w:autoRedefine/>
    <w:uiPriority w:val="99"/>
    <w:rsid w:val="005E52F6"/>
    <w:pPr>
      <w:numPr>
        <w:numId w:val="7"/>
      </w:numPr>
      <w:tabs>
        <w:tab w:val="num" w:pos="1492"/>
      </w:tabs>
      <w:ind w:left="1492"/>
    </w:pPr>
  </w:style>
  <w:style w:type="character" w:styleId="afffe">
    <w:name w:val="line number"/>
    <w:basedOn w:val="ae"/>
    <w:uiPriority w:val="99"/>
    <w:rsid w:val="005E52F6"/>
  </w:style>
  <w:style w:type="paragraph" w:styleId="a">
    <w:name w:val="List Number"/>
    <w:basedOn w:val="ad"/>
    <w:uiPriority w:val="99"/>
    <w:rsid w:val="005E52F6"/>
    <w:pPr>
      <w:numPr>
        <w:numId w:val="8"/>
      </w:numPr>
      <w:ind w:left="360"/>
    </w:pPr>
  </w:style>
  <w:style w:type="paragraph" w:styleId="3">
    <w:name w:val="List Number 3"/>
    <w:basedOn w:val="ad"/>
    <w:uiPriority w:val="99"/>
    <w:rsid w:val="005E52F6"/>
    <w:pPr>
      <w:numPr>
        <w:numId w:val="9"/>
      </w:numPr>
      <w:tabs>
        <w:tab w:val="num" w:pos="926"/>
      </w:tabs>
      <w:ind w:left="926"/>
    </w:pPr>
  </w:style>
  <w:style w:type="paragraph" w:styleId="45">
    <w:name w:val="List Number 4"/>
    <w:basedOn w:val="ad"/>
    <w:uiPriority w:val="99"/>
    <w:rsid w:val="005E52F6"/>
    <w:pPr>
      <w:tabs>
        <w:tab w:val="num" w:pos="643"/>
        <w:tab w:val="num" w:pos="1209"/>
      </w:tabs>
      <w:ind w:left="1209" w:hanging="360"/>
    </w:pPr>
  </w:style>
  <w:style w:type="paragraph" w:styleId="50">
    <w:name w:val="List Number 5"/>
    <w:basedOn w:val="ad"/>
    <w:uiPriority w:val="99"/>
    <w:rsid w:val="005E52F6"/>
    <w:pPr>
      <w:numPr>
        <w:numId w:val="4"/>
      </w:numPr>
      <w:tabs>
        <w:tab w:val="clear" w:pos="360"/>
        <w:tab w:val="num" w:pos="1492"/>
      </w:tabs>
      <w:ind w:left="1492"/>
    </w:pPr>
  </w:style>
  <w:style w:type="character" w:styleId="HTML6">
    <w:name w:val="HTML Sample"/>
    <w:basedOn w:val="ae"/>
    <w:uiPriority w:val="99"/>
    <w:rsid w:val="005E52F6"/>
    <w:rPr>
      <w:rFonts w:ascii="Courier New" w:hAnsi="Courier New" w:cs="Courier New"/>
    </w:rPr>
  </w:style>
  <w:style w:type="paragraph" w:styleId="2f2">
    <w:name w:val="envelope return"/>
    <w:basedOn w:val="ad"/>
    <w:uiPriority w:val="99"/>
    <w:rsid w:val="005E52F6"/>
    <w:rPr>
      <w:rFonts w:ascii="Arial" w:hAnsi="Arial" w:cs="Arial"/>
      <w:sz w:val="20"/>
      <w:szCs w:val="20"/>
    </w:rPr>
  </w:style>
  <w:style w:type="table" w:styleId="1b">
    <w:name w:val="Table 3D effects 1"/>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f"/>
    <w:uiPriority w:val="99"/>
    <w:rsid w:val="005E52F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f"/>
    <w:uiPriority w:val="99"/>
    <w:rsid w:val="005E52F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Indent"/>
    <w:basedOn w:val="ad"/>
    <w:uiPriority w:val="99"/>
    <w:rsid w:val="005E52F6"/>
    <w:pPr>
      <w:ind w:left="708"/>
    </w:pPr>
  </w:style>
  <w:style w:type="character" w:styleId="HTML7">
    <w:name w:val="HTML Definition"/>
    <w:basedOn w:val="ae"/>
    <w:uiPriority w:val="99"/>
    <w:rsid w:val="005E52F6"/>
    <w:rPr>
      <w:i/>
      <w:iCs/>
    </w:rPr>
  </w:style>
  <w:style w:type="character" w:styleId="HTML8">
    <w:name w:val="HTML Variable"/>
    <w:basedOn w:val="ae"/>
    <w:uiPriority w:val="99"/>
    <w:rsid w:val="005E52F6"/>
    <w:rPr>
      <w:i/>
      <w:iCs/>
    </w:rPr>
  </w:style>
  <w:style w:type="character" w:styleId="HTML9">
    <w:name w:val="HTML Typewriter"/>
    <w:basedOn w:val="ae"/>
    <w:uiPriority w:val="99"/>
    <w:rsid w:val="005E52F6"/>
    <w:rPr>
      <w:rFonts w:ascii="Courier New" w:hAnsi="Courier New" w:cs="Courier New"/>
      <w:sz w:val="20"/>
      <w:szCs w:val="20"/>
    </w:rPr>
  </w:style>
  <w:style w:type="paragraph" w:styleId="affff0">
    <w:name w:val="Subtitle"/>
    <w:basedOn w:val="ad"/>
    <w:link w:val="affff1"/>
    <w:uiPriority w:val="99"/>
    <w:qFormat/>
    <w:rsid w:val="005E52F6"/>
    <w:pPr>
      <w:spacing w:after="60"/>
      <w:jc w:val="center"/>
      <w:outlineLvl w:val="1"/>
    </w:pPr>
    <w:rPr>
      <w:rFonts w:ascii="Arial" w:hAnsi="Arial" w:cs="Arial"/>
    </w:rPr>
  </w:style>
  <w:style w:type="character" w:customStyle="1" w:styleId="affff1">
    <w:name w:val="Подзаголовок Знак"/>
    <w:basedOn w:val="ae"/>
    <w:link w:val="affff0"/>
    <w:uiPriority w:val="99"/>
    <w:rsid w:val="005E52F6"/>
    <w:rPr>
      <w:rFonts w:ascii="Arial" w:eastAsia="Times New Roman" w:hAnsi="Arial" w:cs="Arial"/>
      <w:sz w:val="24"/>
      <w:szCs w:val="24"/>
      <w:lang w:eastAsia="ru-RU"/>
    </w:rPr>
  </w:style>
  <w:style w:type="paragraph" w:styleId="affff2">
    <w:name w:val="Signature"/>
    <w:basedOn w:val="ad"/>
    <w:link w:val="affff3"/>
    <w:uiPriority w:val="99"/>
    <w:rsid w:val="005E52F6"/>
    <w:pPr>
      <w:ind w:left="4252"/>
    </w:pPr>
  </w:style>
  <w:style w:type="character" w:customStyle="1" w:styleId="affff3">
    <w:name w:val="Подпись Знак"/>
    <w:basedOn w:val="ae"/>
    <w:link w:val="affff2"/>
    <w:uiPriority w:val="99"/>
    <w:rsid w:val="005E52F6"/>
    <w:rPr>
      <w:rFonts w:ascii="Times New Roman" w:eastAsia="Times New Roman" w:hAnsi="Times New Roman" w:cs="Times New Roman"/>
      <w:sz w:val="24"/>
      <w:szCs w:val="24"/>
      <w:lang w:eastAsia="ru-RU"/>
    </w:rPr>
  </w:style>
  <w:style w:type="paragraph" w:styleId="affff4">
    <w:name w:val="Salutation"/>
    <w:basedOn w:val="ad"/>
    <w:next w:val="ad"/>
    <w:link w:val="affff5"/>
    <w:uiPriority w:val="99"/>
    <w:rsid w:val="005E52F6"/>
  </w:style>
  <w:style w:type="character" w:customStyle="1" w:styleId="affff5">
    <w:name w:val="Приветствие Знак"/>
    <w:basedOn w:val="ae"/>
    <w:link w:val="affff4"/>
    <w:uiPriority w:val="99"/>
    <w:rsid w:val="005E52F6"/>
    <w:rPr>
      <w:rFonts w:ascii="Times New Roman" w:eastAsia="Times New Roman" w:hAnsi="Times New Roman" w:cs="Times New Roman"/>
      <w:sz w:val="24"/>
      <w:szCs w:val="24"/>
      <w:lang w:eastAsia="ru-RU"/>
    </w:rPr>
  </w:style>
  <w:style w:type="paragraph" w:styleId="affff6">
    <w:name w:val="List Continue"/>
    <w:basedOn w:val="ad"/>
    <w:uiPriority w:val="99"/>
    <w:rsid w:val="005E52F6"/>
    <w:pPr>
      <w:spacing w:after="120"/>
      <w:ind w:left="283"/>
    </w:pPr>
  </w:style>
  <w:style w:type="paragraph" w:styleId="2f4">
    <w:name w:val="List Continue 2"/>
    <w:basedOn w:val="ad"/>
    <w:uiPriority w:val="99"/>
    <w:rsid w:val="005E52F6"/>
    <w:pPr>
      <w:spacing w:after="120"/>
      <w:ind w:left="566"/>
    </w:pPr>
  </w:style>
  <w:style w:type="paragraph" w:styleId="3c">
    <w:name w:val="List Continue 3"/>
    <w:basedOn w:val="ad"/>
    <w:uiPriority w:val="99"/>
    <w:rsid w:val="005E52F6"/>
    <w:pPr>
      <w:spacing w:after="120"/>
      <w:ind w:left="849"/>
    </w:pPr>
  </w:style>
  <w:style w:type="paragraph" w:styleId="46">
    <w:name w:val="List Continue 4"/>
    <w:basedOn w:val="ad"/>
    <w:uiPriority w:val="99"/>
    <w:rsid w:val="005E52F6"/>
    <w:pPr>
      <w:spacing w:after="120"/>
      <w:ind w:left="1132"/>
    </w:pPr>
  </w:style>
  <w:style w:type="paragraph" w:styleId="54">
    <w:name w:val="List Continue 5"/>
    <w:basedOn w:val="ad"/>
    <w:uiPriority w:val="99"/>
    <w:rsid w:val="005E52F6"/>
    <w:pPr>
      <w:spacing w:after="120"/>
      <w:ind w:left="1415"/>
    </w:pPr>
  </w:style>
  <w:style w:type="table" w:styleId="1c">
    <w:name w:val="Table Simple 1"/>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
    <w:uiPriority w:val="99"/>
    <w:rsid w:val="005E52F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7">
    <w:name w:val="Table Contemporary"/>
    <w:basedOn w:val="af"/>
    <w:uiPriority w:val="99"/>
    <w:rsid w:val="005E5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8">
    <w:name w:val="List"/>
    <w:basedOn w:val="ad"/>
    <w:uiPriority w:val="99"/>
    <w:rsid w:val="005E52F6"/>
    <w:pPr>
      <w:ind w:left="283" w:hanging="283"/>
    </w:pPr>
  </w:style>
  <w:style w:type="paragraph" w:styleId="2f7">
    <w:name w:val="List 2"/>
    <w:basedOn w:val="ad"/>
    <w:uiPriority w:val="99"/>
    <w:rsid w:val="005E52F6"/>
    <w:pPr>
      <w:ind w:left="566" w:hanging="283"/>
    </w:pPr>
  </w:style>
  <w:style w:type="paragraph" w:styleId="48">
    <w:name w:val="List 4"/>
    <w:basedOn w:val="ad"/>
    <w:uiPriority w:val="99"/>
    <w:rsid w:val="005E52F6"/>
    <w:pPr>
      <w:ind w:left="1132" w:hanging="283"/>
    </w:pPr>
  </w:style>
  <w:style w:type="paragraph" w:styleId="56">
    <w:name w:val="List 5"/>
    <w:basedOn w:val="ad"/>
    <w:uiPriority w:val="99"/>
    <w:rsid w:val="005E52F6"/>
    <w:pPr>
      <w:ind w:left="1415" w:hanging="283"/>
    </w:pPr>
  </w:style>
  <w:style w:type="table" w:styleId="affff9">
    <w:name w:val="Table Professional"/>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olumns 1"/>
    <w:basedOn w:val="af"/>
    <w:uiPriority w:val="99"/>
    <w:rsid w:val="005E52F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f"/>
    <w:uiPriority w:val="99"/>
    <w:rsid w:val="005E52F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uiPriority w:val="99"/>
    <w:rsid w:val="005E52F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f"/>
    <w:uiPriority w:val="99"/>
    <w:rsid w:val="005E52F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
    <w:uiPriority w:val="99"/>
    <w:rsid w:val="005E52F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
    <w:uiPriority w:val="99"/>
    <w:rsid w:val="005E52F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
    <w:uiPriority w:val="99"/>
    <w:rsid w:val="005E52F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uiPriority w:val="99"/>
    <w:rsid w:val="005E52F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uiPriority w:val="99"/>
    <w:rsid w:val="005E52F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uiPriority w:val="99"/>
    <w:rsid w:val="005E52F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a">
    <w:name w:val="annotation text"/>
    <w:basedOn w:val="ad"/>
    <w:link w:val="affffb"/>
    <w:uiPriority w:val="99"/>
    <w:rsid w:val="005E52F6"/>
    <w:rPr>
      <w:sz w:val="20"/>
      <w:szCs w:val="20"/>
    </w:rPr>
  </w:style>
  <w:style w:type="character" w:customStyle="1" w:styleId="affffb">
    <w:name w:val="Текст примечания Знак"/>
    <w:basedOn w:val="ae"/>
    <w:link w:val="affffa"/>
    <w:uiPriority w:val="99"/>
    <w:rsid w:val="005E52F6"/>
    <w:rPr>
      <w:rFonts w:ascii="Times New Roman" w:eastAsia="Times New Roman" w:hAnsi="Times New Roman" w:cs="Times New Roman"/>
      <w:sz w:val="20"/>
      <w:szCs w:val="20"/>
      <w:lang w:eastAsia="ru-RU"/>
    </w:rPr>
  </w:style>
  <w:style w:type="table" w:styleId="affffc">
    <w:name w:val="Table Theme"/>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f"/>
    <w:uiPriority w:val="99"/>
    <w:rsid w:val="005E52F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uiPriority w:val="99"/>
    <w:rsid w:val="005E52F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e"/>
    <w:uiPriority w:val="99"/>
    <w:rsid w:val="005E52F6"/>
    <w:rPr>
      <w:i/>
      <w:iCs/>
    </w:rPr>
  </w:style>
  <w:style w:type="paragraph" w:styleId="affffd">
    <w:name w:val="Message Header"/>
    <w:basedOn w:val="ad"/>
    <w:link w:val="affffe"/>
    <w:uiPriority w:val="99"/>
    <w:rsid w:val="005E52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e">
    <w:name w:val="Шапка Знак"/>
    <w:basedOn w:val="ae"/>
    <w:link w:val="affffd"/>
    <w:uiPriority w:val="99"/>
    <w:rsid w:val="005E52F6"/>
    <w:rPr>
      <w:rFonts w:ascii="Arial" w:eastAsia="Times New Roman" w:hAnsi="Arial" w:cs="Arial"/>
      <w:sz w:val="24"/>
      <w:szCs w:val="24"/>
      <w:shd w:val="pct20" w:color="auto" w:fill="auto"/>
      <w:lang w:eastAsia="ru-RU"/>
    </w:rPr>
  </w:style>
  <w:style w:type="paragraph" w:styleId="afffff">
    <w:name w:val="E-mail Signature"/>
    <w:basedOn w:val="ad"/>
    <w:link w:val="afffff0"/>
    <w:uiPriority w:val="99"/>
    <w:rsid w:val="005E52F6"/>
  </w:style>
  <w:style w:type="character" w:customStyle="1" w:styleId="afffff0">
    <w:name w:val="Электронная подпись Знак"/>
    <w:basedOn w:val="ae"/>
    <w:link w:val="afffff"/>
    <w:uiPriority w:val="99"/>
    <w:rsid w:val="005E52F6"/>
    <w:rPr>
      <w:rFonts w:ascii="Times New Roman" w:eastAsia="Times New Roman" w:hAnsi="Times New Roman" w:cs="Times New Roman"/>
      <w:sz w:val="24"/>
      <w:szCs w:val="24"/>
      <w:lang w:eastAsia="ru-RU"/>
    </w:rPr>
  </w:style>
  <w:style w:type="paragraph" w:customStyle="1" w:styleId="ac">
    <w:name w:val="Маркир осн текст"/>
    <w:basedOn w:val="ad"/>
    <w:uiPriority w:val="99"/>
    <w:rsid w:val="005E52F6"/>
    <w:pPr>
      <w:numPr>
        <w:numId w:val="13"/>
      </w:numPr>
    </w:pPr>
  </w:style>
  <w:style w:type="paragraph" w:customStyle="1" w:styleId="ConsTitle">
    <w:name w:val="ConsTitle"/>
    <w:uiPriority w:val="99"/>
    <w:rsid w:val="005E52F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Heading">
    <w:name w:val="Heading"/>
    <w:uiPriority w:val="99"/>
    <w:rsid w:val="005E52F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rmal1">
    <w:name w:val="Normal1"/>
    <w:uiPriority w:val="99"/>
    <w:rsid w:val="005E52F6"/>
    <w:pPr>
      <w:widowControl w:val="0"/>
      <w:spacing w:after="0" w:line="260" w:lineRule="auto"/>
      <w:ind w:firstLine="300"/>
      <w:jc w:val="both"/>
    </w:pPr>
    <w:rPr>
      <w:rFonts w:ascii="Times New Roman" w:eastAsia="Times New Roman" w:hAnsi="Times New Roman" w:cs="Times New Roman"/>
      <w:sz w:val="18"/>
      <w:szCs w:val="18"/>
      <w:lang w:eastAsia="ru-RU"/>
    </w:rPr>
  </w:style>
  <w:style w:type="paragraph" w:customStyle="1" w:styleId="a5">
    <w:name w:val="Приложение №"/>
    <w:basedOn w:val="14"/>
    <w:next w:val="ad"/>
    <w:uiPriority w:val="99"/>
    <w:rsid w:val="005E52F6"/>
    <w:pPr>
      <w:pageBreakBefore/>
      <w:numPr>
        <w:numId w:val="14"/>
      </w:numPr>
      <w:spacing w:before="600" w:after="0" w:line="360" w:lineRule="auto"/>
      <w:jc w:val="center"/>
      <w:outlineLvl w:val="8"/>
    </w:pPr>
    <w:rPr>
      <w:rFonts w:ascii="Times New Roman" w:hAnsi="Times New Roman"/>
      <w:caps/>
    </w:rPr>
  </w:style>
  <w:style w:type="paragraph" w:customStyle="1" w:styleId="List1">
    <w:name w:val="List 1"/>
    <w:basedOn w:val="ad"/>
    <w:uiPriority w:val="99"/>
    <w:rsid w:val="005E52F6"/>
    <w:pPr>
      <w:numPr>
        <w:numId w:val="15"/>
      </w:numPr>
      <w:jc w:val="both"/>
    </w:pPr>
    <w:rPr>
      <w:lang w:eastAsia="en-US"/>
    </w:rPr>
  </w:style>
  <w:style w:type="paragraph" w:customStyle="1" w:styleId="1f0">
    <w:name w:val="Заголовок 1 (мой)"/>
    <w:basedOn w:val="14"/>
    <w:autoRedefine/>
    <w:uiPriority w:val="99"/>
    <w:rsid w:val="005E52F6"/>
    <w:pPr>
      <w:keepNext w:val="0"/>
      <w:spacing w:before="0" w:after="0" w:line="360" w:lineRule="auto"/>
      <w:ind w:left="360"/>
    </w:pPr>
    <w:rPr>
      <w:rFonts w:ascii="Times New Roman" w:hAnsi="Times New Roman"/>
      <w:color w:val="003366"/>
      <w:lang w:eastAsia="en-US"/>
    </w:rPr>
  </w:style>
  <w:style w:type="paragraph" w:customStyle="1" w:styleId="2">
    <w:name w:val="Заголовок 2 (мой)"/>
    <w:basedOn w:val="23"/>
    <w:link w:val="2fa"/>
    <w:autoRedefine/>
    <w:uiPriority w:val="99"/>
    <w:rsid w:val="005E52F6"/>
    <w:pPr>
      <w:keepLines/>
      <w:numPr>
        <w:ilvl w:val="1"/>
        <w:numId w:val="16"/>
      </w:numPr>
      <w:spacing w:before="120" w:after="0" w:line="360" w:lineRule="auto"/>
      <w:jc w:val="both"/>
    </w:pPr>
    <w:rPr>
      <w:rFonts w:ascii="Times New Roman" w:hAnsi="Times New Roman"/>
      <w:i w:val="0"/>
      <w:iCs w:val="0"/>
      <w:lang w:eastAsia="en-US"/>
    </w:rPr>
  </w:style>
  <w:style w:type="character" w:customStyle="1" w:styleId="Char2">
    <w:name w:val="Основной текст Знак Знак Знак Знак Знак Знак Знак Знак Знак Знак Знак Знак Знак Знак Знак Знак Знак Знак Char2"/>
    <w:aliases w:val="Основной текст Знак1 Char2,Основной текст Знак Знак Char2,Основной текст Знак1 Знак Знак1 Char2,Основной текст Знак Знак Знак1 Знак Char"/>
    <w:uiPriority w:val="99"/>
    <w:rsid w:val="005E52F6"/>
    <w:rPr>
      <w:rFonts w:ascii="Tahoma" w:hAnsi="Tahoma" w:cs="Tahoma"/>
      <w:sz w:val="22"/>
      <w:szCs w:val="22"/>
      <w:lang w:val="ru-RU" w:eastAsia="en-US"/>
    </w:rPr>
  </w:style>
  <w:style w:type="paragraph" w:customStyle="1" w:styleId="afffff1">
    <w:name w:val="Комментарий"/>
    <w:basedOn w:val="af8"/>
    <w:uiPriority w:val="99"/>
    <w:rsid w:val="005E52F6"/>
    <w:pPr>
      <w:spacing w:before="120"/>
      <w:ind w:right="-1"/>
      <w:jc w:val="both"/>
    </w:pPr>
    <w:rPr>
      <w:rFonts w:ascii="Tahoma" w:hAnsi="Tahoma" w:cs="Tahoma"/>
      <w:i/>
      <w:iCs/>
      <w:sz w:val="16"/>
      <w:szCs w:val="16"/>
      <w:lang w:eastAsia="en-US"/>
    </w:rPr>
  </w:style>
  <w:style w:type="paragraph" w:styleId="1f1">
    <w:name w:val="toc 1"/>
    <w:basedOn w:val="ad"/>
    <w:next w:val="ad"/>
    <w:autoRedefine/>
    <w:uiPriority w:val="99"/>
    <w:rsid w:val="005E52F6"/>
    <w:pPr>
      <w:spacing w:before="120" w:after="120"/>
    </w:pPr>
    <w:rPr>
      <w:b/>
      <w:bCs/>
      <w:caps/>
      <w:sz w:val="20"/>
      <w:szCs w:val="20"/>
      <w:lang w:eastAsia="en-US"/>
    </w:rPr>
  </w:style>
  <w:style w:type="paragraph" w:styleId="2fb">
    <w:name w:val="toc 2"/>
    <w:basedOn w:val="ad"/>
    <w:next w:val="ad"/>
    <w:autoRedefine/>
    <w:uiPriority w:val="99"/>
    <w:rsid w:val="005E52F6"/>
    <w:pPr>
      <w:ind w:left="180"/>
    </w:pPr>
    <w:rPr>
      <w:smallCaps/>
      <w:sz w:val="20"/>
      <w:szCs w:val="20"/>
      <w:lang w:eastAsia="en-US"/>
    </w:rPr>
  </w:style>
  <w:style w:type="paragraph" w:styleId="3f1">
    <w:name w:val="toc 3"/>
    <w:basedOn w:val="ad"/>
    <w:next w:val="ad"/>
    <w:autoRedefine/>
    <w:uiPriority w:val="99"/>
    <w:rsid w:val="005E52F6"/>
    <w:pPr>
      <w:ind w:left="360"/>
    </w:pPr>
    <w:rPr>
      <w:i/>
      <w:iCs/>
      <w:sz w:val="20"/>
      <w:szCs w:val="20"/>
      <w:lang w:eastAsia="en-US"/>
    </w:rPr>
  </w:style>
  <w:style w:type="paragraph" w:styleId="4a">
    <w:name w:val="toc 4"/>
    <w:basedOn w:val="ad"/>
    <w:next w:val="ad"/>
    <w:autoRedefine/>
    <w:uiPriority w:val="99"/>
    <w:rsid w:val="005E52F6"/>
    <w:pPr>
      <w:ind w:left="540"/>
    </w:pPr>
    <w:rPr>
      <w:sz w:val="18"/>
      <w:szCs w:val="18"/>
      <w:lang w:eastAsia="en-US"/>
    </w:rPr>
  </w:style>
  <w:style w:type="paragraph" w:styleId="58">
    <w:name w:val="toc 5"/>
    <w:basedOn w:val="ad"/>
    <w:next w:val="ad"/>
    <w:autoRedefine/>
    <w:uiPriority w:val="99"/>
    <w:rsid w:val="005E52F6"/>
    <w:pPr>
      <w:ind w:left="720"/>
    </w:pPr>
    <w:rPr>
      <w:sz w:val="18"/>
      <w:szCs w:val="18"/>
      <w:lang w:eastAsia="en-US"/>
    </w:rPr>
  </w:style>
  <w:style w:type="paragraph" w:customStyle="1" w:styleId="afffff2">
    <w:name w:val="Заголовок таблицы"/>
    <w:basedOn w:val="ad"/>
    <w:uiPriority w:val="99"/>
    <w:rsid w:val="005E52F6"/>
    <w:pPr>
      <w:spacing w:before="60" w:after="60"/>
      <w:jc w:val="center"/>
    </w:pPr>
    <w:rPr>
      <w:rFonts w:ascii="Tahoma" w:hAnsi="Tahoma" w:cs="Tahoma"/>
      <w:b/>
      <w:bCs/>
      <w:smallCaps/>
      <w:color w:val="003366"/>
      <w:sz w:val="20"/>
      <w:szCs w:val="20"/>
      <w:lang w:eastAsia="en-US"/>
    </w:rPr>
  </w:style>
  <w:style w:type="paragraph" w:customStyle="1" w:styleId="afffff3">
    <w:name w:val="Текст таблицы"/>
    <w:basedOn w:val="ad"/>
    <w:uiPriority w:val="99"/>
    <w:rsid w:val="005E52F6"/>
    <w:pPr>
      <w:spacing w:before="120" w:after="120"/>
      <w:jc w:val="both"/>
    </w:pPr>
    <w:rPr>
      <w:rFonts w:ascii="Tahoma" w:hAnsi="Tahoma" w:cs="Tahoma"/>
      <w:sz w:val="18"/>
      <w:szCs w:val="18"/>
      <w:lang w:eastAsia="en-US"/>
    </w:rPr>
  </w:style>
  <w:style w:type="paragraph" w:customStyle="1" w:styleId="afffff4">
    <w:name w:val="Смысловое выделение"/>
    <w:basedOn w:val="af8"/>
    <w:autoRedefine/>
    <w:uiPriority w:val="99"/>
    <w:rsid w:val="005E52F6"/>
    <w:pPr>
      <w:spacing w:before="120"/>
      <w:ind w:right="-1"/>
      <w:jc w:val="both"/>
    </w:pPr>
    <w:rPr>
      <w:rFonts w:ascii="Tahoma" w:hAnsi="Tahoma" w:cs="Tahoma"/>
      <w:b/>
      <w:bCs/>
      <w:i/>
      <w:iCs/>
      <w:sz w:val="18"/>
      <w:szCs w:val="18"/>
      <w:lang w:eastAsia="en-US"/>
    </w:rPr>
  </w:style>
  <w:style w:type="paragraph" w:customStyle="1" w:styleId="a9">
    <w:name w:val="Маркированный список в таблице"/>
    <w:basedOn w:val="afffd"/>
    <w:uiPriority w:val="99"/>
    <w:rsid w:val="005E52F6"/>
    <w:pPr>
      <w:numPr>
        <w:numId w:val="17"/>
      </w:numPr>
      <w:spacing w:before="60" w:after="60"/>
    </w:pPr>
    <w:rPr>
      <w:rFonts w:ascii="Tahoma" w:hAnsi="Tahoma" w:cs="Tahoma"/>
      <w:sz w:val="18"/>
      <w:szCs w:val="18"/>
      <w:lang w:eastAsia="en-US"/>
    </w:rPr>
  </w:style>
  <w:style w:type="paragraph" w:customStyle="1" w:styleId="a2">
    <w:name w:val="Нумерованный список в таблице"/>
    <w:basedOn w:val="a"/>
    <w:uiPriority w:val="99"/>
    <w:rsid w:val="005E52F6"/>
    <w:pPr>
      <w:numPr>
        <w:numId w:val="18"/>
      </w:numPr>
      <w:tabs>
        <w:tab w:val="num" w:pos="1492"/>
      </w:tabs>
      <w:spacing w:before="60" w:after="60"/>
      <w:jc w:val="both"/>
    </w:pPr>
    <w:rPr>
      <w:rFonts w:ascii="Tahoma" w:hAnsi="Tahoma" w:cs="Tahoma"/>
      <w:sz w:val="18"/>
      <w:szCs w:val="18"/>
      <w:lang w:eastAsia="en-US"/>
    </w:rPr>
  </w:style>
  <w:style w:type="paragraph" w:customStyle="1" w:styleId="afffff5">
    <w:name w:val="Название документа"/>
    <w:basedOn w:val="af8"/>
    <w:uiPriority w:val="99"/>
    <w:rsid w:val="005E52F6"/>
    <w:pPr>
      <w:ind w:right="-1"/>
    </w:pPr>
    <w:rPr>
      <w:rFonts w:ascii="Tahoma" w:hAnsi="Tahoma" w:cs="Tahoma"/>
      <w:b/>
      <w:bCs/>
      <w:caps/>
      <w:color w:val="000080"/>
      <w:sz w:val="36"/>
      <w:szCs w:val="36"/>
      <w:lang w:eastAsia="en-US"/>
    </w:rPr>
  </w:style>
  <w:style w:type="paragraph" w:customStyle="1" w:styleId="afffff6">
    <w:name w:val="Тема документа"/>
    <w:basedOn w:val="ad"/>
    <w:uiPriority w:val="99"/>
    <w:rsid w:val="005E52F6"/>
    <w:pPr>
      <w:spacing w:before="120" w:after="100" w:afterAutospacing="1" w:line="240" w:lineRule="atLeast"/>
      <w:jc w:val="both"/>
    </w:pPr>
    <w:rPr>
      <w:rFonts w:ascii="Tahoma" w:hAnsi="Tahoma" w:cs="Tahoma"/>
      <w:caps/>
      <w:color w:val="000080"/>
      <w:sz w:val="28"/>
      <w:szCs w:val="28"/>
      <w:lang w:eastAsia="en-US"/>
    </w:rPr>
  </w:style>
  <w:style w:type="paragraph" w:styleId="afffff7">
    <w:name w:val="caption"/>
    <w:basedOn w:val="ad"/>
    <w:next w:val="ad"/>
    <w:uiPriority w:val="99"/>
    <w:qFormat/>
    <w:rsid w:val="005E52F6"/>
    <w:pPr>
      <w:spacing w:before="120" w:after="120"/>
      <w:jc w:val="both"/>
    </w:pPr>
    <w:rPr>
      <w:rFonts w:ascii="Tahoma" w:hAnsi="Tahoma" w:cs="Tahoma"/>
      <w:b/>
      <w:bCs/>
      <w:sz w:val="20"/>
      <w:szCs w:val="20"/>
      <w:lang w:eastAsia="en-US"/>
    </w:rPr>
  </w:style>
  <w:style w:type="paragraph" w:customStyle="1" w:styleId="afffff8">
    <w:name w:val="Содержание"/>
    <w:basedOn w:val="af8"/>
    <w:uiPriority w:val="99"/>
    <w:rsid w:val="005E52F6"/>
    <w:pPr>
      <w:spacing w:before="440" w:after="320"/>
      <w:ind w:right="-1"/>
      <w:jc w:val="both"/>
    </w:pPr>
    <w:rPr>
      <w:rFonts w:ascii="Tahoma" w:hAnsi="Tahoma" w:cs="Tahoma"/>
      <w:b/>
      <w:bCs/>
      <w:caps/>
      <w:color w:val="003366"/>
      <w:sz w:val="36"/>
      <w:szCs w:val="36"/>
      <w:lang w:eastAsia="en-US"/>
    </w:rPr>
  </w:style>
  <w:style w:type="character" w:styleId="afffff9">
    <w:name w:val="annotation reference"/>
    <w:basedOn w:val="ae"/>
    <w:uiPriority w:val="99"/>
    <w:rsid w:val="005E52F6"/>
    <w:rPr>
      <w:sz w:val="16"/>
      <w:szCs w:val="16"/>
    </w:rPr>
  </w:style>
  <w:style w:type="paragraph" w:styleId="afffffa">
    <w:name w:val="annotation subject"/>
    <w:basedOn w:val="affffa"/>
    <w:next w:val="affffa"/>
    <w:link w:val="afffffb"/>
    <w:uiPriority w:val="99"/>
    <w:rsid w:val="005E52F6"/>
    <w:pPr>
      <w:spacing w:before="120" w:after="120"/>
      <w:jc w:val="both"/>
    </w:pPr>
    <w:rPr>
      <w:rFonts w:ascii="Tahoma" w:hAnsi="Tahoma" w:cs="Tahoma"/>
      <w:b/>
      <w:bCs/>
      <w:lang w:eastAsia="en-US"/>
    </w:rPr>
  </w:style>
  <w:style w:type="character" w:customStyle="1" w:styleId="afffffb">
    <w:name w:val="Тема примечания Знак"/>
    <w:basedOn w:val="affffb"/>
    <w:link w:val="afffffa"/>
    <w:uiPriority w:val="99"/>
    <w:rsid w:val="005E52F6"/>
    <w:rPr>
      <w:rFonts w:ascii="Tahoma" w:hAnsi="Tahoma" w:cs="Tahoma"/>
      <w:b/>
      <w:bCs/>
    </w:rPr>
  </w:style>
  <w:style w:type="paragraph" w:customStyle="1" w:styleId="afffffc">
    <w:name w:val="Смысловое выделение Знак Знак Знак"/>
    <w:basedOn w:val="af8"/>
    <w:autoRedefine/>
    <w:uiPriority w:val="99"/>
    <w:rsid w:val="005E52F6"/>
    <w:pPr>
      <w:spacing w:before="120"/>
      <w:ind w:right="-1"/>
      <w:jc w:val="both"/>
    </w:pPr>
    <w:rPr>
      <w:rFonts w:ascii="Tahoma" w:hAnsi="Tahoma" w:cs="Tahoma"/>
      <w:b/>
      <w:bCs/>
      <w:i/>
      <w:iCs/>
      <w:sz w:val="18"/>
      <w:szCs w:val="18"/>
      <w:lang w:eastAsia="en-US"/>
    </w:rPr>
  </w:style>
  <w:style w:type="paragraph" w:styleId="afffffd">
    <w:name w:val="Document Map"/>
    <w:basedOn w:val="ad"/>
    <w:link w:val="afffffe"/>
    <w:uiPriority w:val="99"/>
    <w:rsid w:val="005E52F6"/>
    <w:pPr>
      <w:shd w:val="clear" w:color="auto" w:fill="000080"/>
      <w:spacing w:before="120" w:after="120"/>
      <w:jc w:val="both"/>
    </w:pPr>
    <w:rPr>
      <w:rFonts w:ascii="Tahoma" w:hAnsi="Tahoma" w:cs="Tahoma"/>
      <w:sz w:val="20"/>
      <w:szCs w:val="20"/>
      <w:lang w:eastAsia="en-US"/>
    </w:rPr>
  </w:style>
  <w:style w:type="character" w:customStyle="1" w:styleId="afffffe">
    <w:name w:val="Схема документа Знак"/>
    <w:basedOn w:val="ae"/>
    <w:link w:val="afffffd"/>
    <w:uiPriority w:val="99"/>
    <w:rsid w:val="005E52F6"/>
    <w:rPr>
      <w:rFonts w:ascii="Tahoma" w:eastAsia="Times New Roman" w:hAnsi="Tahoma" w:cs="Tahoma"/>
      <w:sz w:val="20"/>
      <w:szCs w:val="20"/>
      <w:shd w:val="clear" w:color="auto" w:fill="000080"/>
    </w:rPr>
  </w:style>
  <w:style w:type="paragraph" w:customStyle="1" w:styleId="1f2">
    <w:name w:val="Стиль Заголовок 1"/>
    <w:aliases w:val="H1 + По центру"/>
    <w:basedOn w:val="14"/>
    <w:autoRedefine/>
    <w:uiPriority w:val="99"/>
    <w:rsid w:val="005E52F6"/>
    <w:pPr>
      <w:tabs>
        <w:tab w:val="num" w:pos="644"/>
      </w:tabs>
      <w:spacing w:before="120" w:after="120" w:line="360" w:lineRule="auto"/>
      <w:ind w:left="644" w:hanging="360"/>
      <w:jc w:val="center"/>
    </w:pPr>
    <w:rPr>
      <w:rFonts w:ascii="Tahoma" w:hAnsi="Tahoma" w:cs="Tahoma"/>
      <w:caps/>
      <w:color w:val="003366"/>
      <w:kern w:val="28"/>
      <w:sz w:val="28"/>
      <w:szCs w:val="28"/>
      <w:lang w:eastAsia="en-US"/>
    </w:rPr>
  </w:style>
  <w:style w:type="paragraph" w:customStyle="1" w:styleId="affffff">
    <w:name w:val="для Приложения"/>
    <w:basedOn w:val="af8"/>
    <w:uiPriority w:val="99"/>
    <w:rsid w:val="005E52F6"/>
    <w:pPr>
      <w:spacing w:after="0" w:line="360" w:lineRule="auto"/>
      <w:jc w:val="right"/>
    </w:pPr>
    <w:rPr>
      <w:rFonts w:ascii="Tahoma" w:hAnsi="Tahoma" w:cs="Tahoma"/>
      <w:b/>
      <w:bCs/>
      <w:color w:val="003366"/>
      <w:sz w:val="32"/>
      <w:szCs w:val="32"/>
      <w:lang w:eastAsia="en-US"/>
    </w:rPr>
  </w:style>
  <w:style w:type="paragraph" w:customStyle="1" w:styleId="2fc">
    <w:name w:val="для Приложения 2"/>
    <w:basedOn w:val="ad"/>
    <w:uiPriority w:val="99"/>
    <w:rsid w:val="005E52F6"/>
    <w:pPr>
      <w:spacing w:line="360" w:lineRule="auto"/>
      <w:jc w:val="center"/>
    </w:pPr>
    <w:rPr>
      <w:rFonts w:ascii="Tahoma" w:hAnsi="Tahoma" w:cs="Tahoma"/>
      <w:b/>
      <w:bCs/>
      <w:color w:val="003366"/>
      <w:sz w:val="28"/>
      <w:szCs w:val="28"/>
      <w:lang w:eastAsia="en-US"/>
    </w:rPr>
  </w:style>
  <w:style w:type="paragraph" w:customStyle="1" w:styleId="affffff0">
    <w:name w:val="текст устава"/>
    <w:basedOn w:val="ad"/>
    <w:uiPriority w:val="99"/>
    <w:rsid w:val="005E52F6"/>
    <w:pPr>
      <w:spacing w:before="240" w:line="360" w:lineRule="auto"/>
      <w:ind w:firstLine="709"/>
      <w:jc w:val="both"/>
    </w:pPr>
  </w:style>
  <w:style w:type="paragraph" w:styleId="62">
    <w:name w:val="toc 6"/>
    <w:basedOn w:val="ad"/>
    <w:next w:val="ad"/>
    <w:autoRedefine/>
    <w:uiPriority w:val="99"/>
    <w:rsid w:val="005E52F6"/>
    <w:pPr>
      <w:ind w:left="900"/>
    </w:pPr>
    <w:rPr>
      <w:sz w:val="18"/>
      <w:szCs w:val="18"/>
      <w:lang w:eastAsia="en-US"/>
    </w:rPr>
  </w:style>
  <w:style w:type="paragraph" w:styleId="72">
    <w:name w:val="toc 7"/>
    <w:basedOn w:val="ad"/>
    <w:next w:val="ad"/>
    <w:autoRedefine/>
    <w:uiPriority w:val="99"/>
    <w:rsid w:val="005E52F6"/>
    <w:pPr>
      <w:ind w:left="1080"/>
    </w:pPr>
    <w:rPr>
      <w:sz w:val="18"/>
      <w:szCs w:val="18"/>
      <w:lang w:eastAsia="en-US"/>
    </w:rPr>
  </w:style>
  <w:style w:type="paragraph" w:styleId="82">
    <w:name w:val="toc 8"/>
    <w:basedOn w:val="ad"/>
    <w:next w:val="ad"/>
    <w:autoRedefine/>
    <w:uiPriority w:val="99"/>
    <w:rsid w:val="005E52F6"/>
    <w:pPr>
      <w:ind w:left="1260"/>
    </w:pPr>
    <w:rPr>
      <w:sz w:val="18"/>
      <w:szCs w:val="18"/>
      <w:lang w:eastAsia="en-US"/>
    </w:rPr>
  </w:style>
  <w:style w:type="paragraph" w:styleId="91">
    <w:name w:val="toc 9"/>
    <w:basedOn w:val="ad"/>
    <w:next w:val="ad"/>
    <w:autoRedefine/>
    <w:uiPriority w:val="99"/>
    <w:rsid w:val="005E52F6"/>
    <w:pPr>
      <w:ind w:left="1440"/>
    </w:pPr>
    <w:rPr>
      <w:sz w:val="18"/>
      <w:szCs w:val="18"/>
      <w:lang w:eastAsia="en-US"/>
    </w:rPr>
  </w:style>
  <w:style w:type="paragraph" w:customStyle="1" w:styleId="TableText">
    <w:name w:val="Table Text"/>
    <w:basedOn w:val="ad"/>
    <w:uiPriority w:val="99"/>
    <w:rsid w:val="005E52F6"/>
    <w:pPr>
      <w:tabs>
        <w:tab w:val="left" w:pos="1260"/>
        <w:tab w:val="left" w:pos="1440"/>
        <w:tab w:val="left" w:leader="dot" w:pos="9720"/>
      </w:tabs>
      <w:spacing w:before="60" w:after="60"/>
    </w:pPr>
    <w:rPr>
      <w:sz w:val="20"/>
      <w:szCs w:val="20"/>
      <w:lang w:val="en-US" w:eastAsia="en-US"/>
    </w:rPr>
  </w:style>
  <w:style w:type="paragraph" w:customStyle="1" w:styleId="CellBullet">
    <w:name w:val="CellBullet"/>
    <w:uiPriority w:val="99"/>
    <w:rsid w:val="005E52F6"/>
    <w:pPr>
      <w:keepNext/>
      <w:tabs>
        <w:tab w:val="num" w:pos="176"/>
        <w:tab w:val="left" w:pos="2880"/>
        <w:tab w:val="left" w:pos="3600"/>
        <w:tab w:val="left" w:pos="4320"/>
        <w:tab w:val="left" w:pos="5040"/>
        <w:tab w:val="left" w:pos="5760"/>
        <w:tab w:val="left" w:pos="6480"/>
        <w:tab w:val="left" w:pos="7200"/>
        <w:tab w:val="left" w:pos="7920"/>
        <w:tab w:val="left" w:pos="8640"/>
        <w:tab w:val="left" w:pos="9360"/>
      </w:tabs>
      <w:spacing w:after="0" w:line="220" w:lineRule="atLeast"/>
    </w:pPr>
    <w:rPr>
      <w:rFonts w:ascii="Times New Roman" w:eastAsia="Times New Roman" w:hAnsi="Times New Roman" w:cs="Times New Roman"/>
      <w:color w:val="000000"/>
      <w:sz w:val="18"/>
      <w:szCs w:val="18"/>
      <w:lang w:val="en-GB"/>
    </w:rPr>
  </w:style>
  <w:style w:type="character" w:customStyle="1" w:styleId="EmailStyle67">
    <w:name w:val="EmailStyle67"/>
    <w:uiPriority w:val="99"/>
    <w:semiHidden/>
    <w:rsid w:val="005E52F6"/>
    <w:rPr>
      <w:rFonts w:ascii="Arial" w:hAnsi="Arial" w:cs="Arial"/>
      <w:color w:val="auto"/>
      <w:sz w:val="20"/>
      <w:szCs w:val="20"/>
    </w:rPr>
  </w:style>
  <w:style w:type="paragraph" w:styleId="1f3">
    <w:name w:val="index 1"/>
    <w:basedOn w:val="ad"/>
    <w:next w:val="ad"/>
    <w:autoRedefine/>
    <w:uiPriority w:val="99"/>
    <w:rsid w:val="005E52F6"/>
    <w:pPr>
      <w:spacing w:before="120" w:after="120"/>
      <w:ind w:left="180" w:hanging="180"/>
      <w:jc w:val="both"/>
    </w:pPr>
    <w:rPr>
      <w:rFonts w:ascii="Tahoma" w:hAnsi="Tahoma" w:cs="Tahoma"/>
      <w:sz w:val="18"/>
      <w:szCs w:val="18"/>
      <w:lang w:eastAsia="en-US"/>
    </w:rPr>
  </w:style>
  <w:style w:type="character" w:customStyle="1" w:styleId="2fa">
    <w:name w:val="Заголовок 2 (мой) Знак"/>
    <w:link w:val="2"/>
    <w:uiPriority w:val="99"/>
    <w:rsid w:val="005E52F6"/>
    <w:rPr>
      <w:rFonts w:ascii="Times New Roman" w:eastAsia="Times New Roman" w:hAnsi="Times New Roman" w:cs="Times New Roman"/>
      <w:b/>
      <w:bCs/>
      <w:sz w:val="28"/>
      <w:szCs w:val="28"/>
    </w:rPr>
  </w:style>
  <w:style w:type="paragraph" w:customStyle="1" w:styleId="ColumnHeading">
    <w:name w:val="Column Heading"/>
    <w:basedOn w:val="ad"/>
    <w:uiPriority w:val="99"/>
    <w:rsid w:val="005E52F6"/>
    <w:pPr>
      <w:keepNext/>
      <w:spacing w:before="60" w:after="60" w:line="360" w:lineRule="auto"/>
      <w:jc w:val="both"/>
    </w:pPr>
    <w:rPr>
      <w:b/>
      <w:bCs/>
      <w:sz w:val="20"/>
      <w:szCs w:val="20"/>
      <w:lang w:val="en-US" w:eastAsia="en-US"/>
    </w:rPr>
  </w:style>
  <w:style w:type="paragraph" w:customStyle="1" w:styleId="affffff1">
    <w:name w:val="Удобный"/>
    <w:basedOn w:val="ad"/>
    <w:uiPriority w:val="99"/>
    <w:rsid w:val="005E52F6"/>
    <w:pPr>
      <w:spacing w:before="240"/>
      <w:ind w:firstLine="709"/>
      <w:jc w:val="both"/>
    </w:pPr>
  </w:style>
  <w:style w:type="paragraph" w:customStyle="1" w:styleId="Picture">
    <w:name w:val="Picture"/>
    <w:basedOn w:val="ad"/>
    <w:uiPriority w:val="99"/>
    <w:rsid w:val="005E52F6"/>
    <w:pPr>
      <w:keepNext/>
      <w:keepLines/>
      <w:widowControl w:val="0"/>
      <w:tabs>
        <w:tab w:val="right" w:pos="1418"/>
      </w:tabs>
      <w:spacing w:before="240"/>
      <w:jc w:val="center"/>
    </w:pPr>
    <w:rPr>
      <w:b/>
      <w:bCs/>
      <w:lang w:eastAsia="en-US"/>
    </w:rPr>
  </w:style>
  <w:style w:type="paragraph" w:customStyle="1" w:styleId="2-">
    <w:name w:val="2-Íóìåð. ïåðå÷èñëåíèå"/>
    <w:basedOn w:val="ad"/>
    <w:uiPriority w:val="99"/>
    <w:rsid w:val="005E52F6"/>
    <w:pPr>
      <w:jc w:val="both"/>
    </w:pPr>
    <w:rPr>
      <w:lang w:eastAsia="en-US"/>
    </w:rPr>
  </w:style>
  <w:style w:type="paragraph" w:customStyle="1" w:styleId="Style1">
    <w:name w:val="Style1"/>
    <w:basedOn w:val="ad"/>
    <w:uiPriority w:val="99"/>
    <w:rsid w:val="005E52F6"/>
    <w:pPr>
      <w:spacing w:line="360" w:lineRule="auto"/>
      <w:ind w:firstLine="720"/>
      <w:jc w:val="both"/>
    </w:pPr>
    <w:rPr>
      <w:sz w:val="26"/>
      <w:szCs w:val="26"/>
    </w:rPr>
  </w:style>
  <w:style w:type="character" w:customStyle="1" w:styleId="EmailStyle78">
    <w:name w:val="EmailStyle78"/>
    <w:uiPriority w:val="99"/>
    <w:semiHidden/>
    <w:rsid w:val="005E52F6"/>
    <w:rPr>
      <w:rFonts w:ascii="Arial" w:hAnsi="Arial" w:cs="Arial"/>
      <w:color w:val="auto"/>
      <w:sz w:val="20"/>
      <w:szCs w:val="20"/>
    </w:rPr>
  </w:style>
  <w:style w:type="paragraph" w:customStyle="1" w:styleId="List10">
    <w:name w:val="List1"/>
    <w:basedOn w:val="ad"/>
    <w:uiPriority w:val="99"/>
    <w:rsid w:val="005E52F6"/>
    <w:pPr>
      <w:numPr>
        <w:numId w:val="19"/>
      </w:numPr>
      <w:spacing w:line="360" w:lineRule="auto"/>
      <w:jc w:val="both"/>
    </w:pPr>
    <w:rPr>
      <w:sz w:val="26"/>
      <w:szCs w:val="26"/>
    </w:rPr>
  </w:style>
  <w:style w:type="paragraph" w:customStyle="1" w:styleId="affffff2">
    <w:name w:val="Пункт"/>
    <w:basedOn w:val="ad"/>
    <w:uiPriority w:val="99"/>
    <w:rsid w:val="005E52F6"/>
    <w:pPr>
      <w:tabs>
        <w:tab w:val="num" w:pos="3114"/>
      </w:tabs>
      <w:spacing w:line="360" w:lineRule="auto"/>
      <w:ind w:left="3114" w:hanging="1134"/>
      <w:jc w:val="both"/>
    </w:pPr>
    <w:rPr>
      <w:sz w:val="28"/>
      <w:szCs w:val="28"/>
    </w:rPr>
  </w:style>
  <w:style w:type="paragraph" w:customStyle="1" w:styleId="affffff3">
    <w:name w:val="Подпункт"/>
    <w:basedOn w:val="affffff2"/>
    <w:uiPriority w:val="99"/>
    <w:rsid w:val="005E52F6"/>
    <w:pPr>
      <w:tabs>
        <w:tab w:val="clear" w:pos="3114"/>
        <w:tab w:val="num" w:pos="1134"/>
      </w:tabs>
      <w:ind w:left="1134"/>
    </w:pPr>
  </w:style>
  <w:style w:type="paragraph" w:customStyle="1" w:styleId="2fd">
    <w:name w:val="Пункт2"/>
    <w:basedOn w:val="affffff2"/>
    <w:uiPriority w:val="99"/>
    <w:rsid w:val="005E52F6"/>
    <w:pPr>
      <w:keepNext/>
      <w:numPr>
        <w:ilvl w:val="2"/>
      </w:numPr>
      <w:tabs>
        <w:tab w:val="num" w:pos="3114"/>
      </w:tabs>
      <w:suppressAutoHyphens/>
      <w:spacing w:before="240" w:after="120" w:line="240" w:lineRule="auto"/>
      <w:ind w:left="3114" w:hanging="1134"/>
      <w:jc w:val="left"/>
      <w:outlineLvl w:val="2"/>
    </w:pPr>
    <w:rPr>
      <w:b/>
      <w:bCs/>
    </w:rPr>
  </w:style>
  <w:style w:type="paragraph" w:customStyle="1" w:styleId="affffff4">
    <w:name w:val="Приложение"/>
    <w:basedOn w:val="1f0"/>
    <w:uiPriority w:val="99"/>
    <w:rsid w:val="005E52F6"/>
    <w:pPr>
      <w:spacing w:before="120" w:after="120"/>
      <w:ind w:left="0"/>
      <w:jc w:val="right"/>
    </w:pPr>
  </w:style>
  <w:style w:type="paragraph" w:customStyle="1" w:styleId="affffff5">
    <w:name w:val="Заголовок Приложения"/>
    <w:basedOn w:val="1f0"/>
    <w:uiPriority w:val="99"/>
    <w:rsid w:val="005E52F6"/>
    <w:pPr>
      <w:ind w:left="0"/>
    </w:pPr>
  </w:style>
  <w:style w:type="paragraph" w:customStyle="1" w:styleId="affffff6">
    <w:name w:val="Заг. приложения"/>
    <w:basedOn w:val="2"/>
    <w:uiPriority w:val="99"/>
    <w:rsid w:val="005E52F6"/>
    <w:pPr>
      <w:numPr>
        <w:ilvl w:val="0"/>
        <w:numId w:val="0"/>
      </w:numPr>
      <w:jc w:val="center"/>
    </w:pPr>
  </w:style>
  <w:style w:type="paragraph" w:customStyle="1" w:styleId="a3">
    <w:name w:val="Подподпункт"/>
    <w:basedOn w:val="affffff3"/>
    <w:uiPriority w:val="99"/>
    <w:rsid w:val="005E52F6"/>
    <w:pPr>
      <w:numPr>
        <w:numId w:val="20"/>
      </w:numPr>
      <w:ind w:left="0"/>
    </w:pPr>
  </w:style>
  <w:style w:type="paragraph" w:customStyle="1" w:styleId="Heading2bold">
    <w:name w:val="Heading 2 +bold"/>
    <w:aliases w:val="First line:  0,38&quot;,line spacing: single"/>
    <w:basedOn w:val="23"/>
    <w:link w:val="Heading2boldChar"/>
    <w:uiPriority w:val="99"/>
    <w:rsid w:val="005E52F6"/>
    <w:pPr>
      <w:numPr>
        <w:ilvl w:val="1"/>
      </w:numPr>
      <w:tabs>
        <w:tab w:val="num" w:pos="644"/>
      </w:tabs>
      <w:spacing w:after="240"/>
      <w:ind w:left="644" w:firstLine="540"/>
    </w:pPr>
    <w:rPr>
      <w:rFonts w:ascii="Times New Roman" w:hAnsi="Times New Roman"/>
      <w:kern w:val="32"/>
    </w:rPr>
  </w:style>
  <w:style w:type="character" w:customStyle="1" w:styleId="Heading2boldChar">
    <w:name w:val="Heading 2 +bold Char"/>
    <w:aliases w:val="First line:  0 Char,38&quot; Char,line spacing: single Char"/>
    <w:link w:val="Heading2bold"/>
    <w:uiPriority w:val="99"/>
    <w:rsid w:val="005E52F6"/>
    <w:rPr>
      <w:rFonts w:ascii="Times New Roman" w:eastAsia="Times New Roman" w:hAnsi="Times New Roman" w:cs="Times New Roman"/>
      <w:b/>
      <w:bCs/>
      <w:i/>
      <w:iCs/>
      <w:kern w:val="32"/>
      <w:sz w:val="28"/>
      <w:szCs w:val="28"/>
    </w:rPr>
  </w:style>
  <w:style w:type="paragraph" w:customStyle="1" w:styleId="RequirementBulleted">
    <w:name w:val="Requirement Bulleted"/>
    <w:basedOn w:val="ad"/>
    <w:uiPriority w:val="99"/>
    <w:rsid w:val="005E52F6"/>
    <w:pPr>
      <w:numPr>
        <w:numId w:val="21"/>
      </w:numPr>
      <w:spacing w:before="60" w:after="40"/>
      <w:jc w:val="both"/>
    </w:pPr>
    <w:rPr>
      <w:color w:val="000000"/>
      <w:lang w:eastAsia="en-US"/>
    </w:rPr>
  </w:style>
  <w:style w:type="paragraph" w:customStyle="1" w:styleId="MoReqHeading2">
    <w:name w:val="MoReq Heading 2"/>
    <w:basedOn w:val="23"/>
    <w:next w:val="ad"/>
    <w:uiPriority w:val="99"/>
    <w:rsid w:val="005E52F6"/>
    <w:pPr>
      <w:keepLines/>
      <w:numPr>
        <w:ilvl w:val="1"/>
      </w:numPr>
      <w:tabs>
        <w:tab w:val="num" w:pos="576"/>
        <w:tab w:val="left" w:pos="990"/>
      </w:tabs>
      <w:spacing w:before="480" w:after="120"/>
      <w:ind w:left="576" w:hanging="576"/>
    </w:pPr>
    <w:rPr>
      <w:rFonts w:ascii="Times New Roman" w:hAnsi="Times New Roman"/>
      <w:kern w:val="32"/>
      <w:sz w:val="24"/>
      <w:szCs w:val="24"/>
      <w:lang w:eastAsia="en-US"/>
    </w:rPr>
  </w:style>
  <w:style w:type="paragraph" w:customStyle="1" w:styleId="Glossaryterm">
    <w:name w:val="Glossary term"/>
    <w:basedOn w:val="ad"/>
    <w:next w:val="ad"/>
    <w:uiPriority w:val="99"/>
    <w:rsid w:val="005E52F6"/>
    <w:pPr>
      <w:keepNext/>
      <w:spacing w:before="180" w:after="120"/>
    </w:pPr>
    <w:rPr>
      <w:b/>
      <w:bCs/>
      <w:lang w:eastAsia="en-US"/>
    </w:rPr>
  </w:style>
  <w:style w:type="paragraph" w:customStyle="1" w:styleId="ListBulleted">
    <w:name w:val="List Bulleted"/>
    <w:basedOn w:val="ad"/>
    <w:uiPriority w:val="99"/>
    <w:rsid w:val="005E52F6"/>
    <w:pPr>
      <w:numPr>
        <w:numId w:val="22"/>
      </w:numPr>
      <w:spacing w:before="60" w:after="60"/>
      <w:jc w:val="both"/>
    </w:pPr>
    <w:rPr>
      <w:rFonts w:ascii="Arial" w:hAnsi="Arial" w:cs="Arial"/>
    </w:rPr>
  </w:style>
  <w:style w:type="character" w:customStyle="1" w:styleId="CharChar">
    <w:name w:val="Знак Char Char"/>
    <w:uiPriority w:val="99"/>
    <w:rsid w:val="005E52F6"/>
    <w:rPr>
      <w:rFonts w:ascii="Arial" w:hAnsi="Arial" w:cs="Arial"/>
      <w:snapToGrid w:val="0"/>
      <w:sz w:val="24"/>
      <w:szCs w:val="24"/>
      <w:lang w:val="ru-RU" w:eastAsia="ru-RU"/>
    </w:rPr>
  </w:style>
  <w:style w:type="character" w:customStyle="1" w:styleId="Char20">
    <w:name w:val="Знак Char2"/>
    <w:aliases w:val="Знак Char Char1"/>
    <w:uiPriority w:val="99"/>
    <w:rsid w:val="005E52F6"/>
    <w:rPr>
      <w:rFonts w:ascii="Arial" w:hAnsi="Arial" w:cs="Arial"/>
      <w:snapToGrid w:val="0"/>
      <w:sz w:val="24"/>
      <w:szCs w:val="24"/>
      <w:lang w:val="ru-RU" w:eastAsia="ru-RU"/>
    </w:rPr>
  </w:style>
  <w:style w:type="paragraph" w:customStyle="1" w:styleId="MandDes">
    <w:name w:val="Mand/Des"/>
    <w:basedOn w:val="ad"/>
    <w:uiPriority w:val="99"/>
    <w:rsid w:val="005E52F6"/>
    <w:pPr>
      <w:keepNext/>
      <w:spacing w:before="40" w:after="40"/>
      <w:jc w:val="center"/>
    </w:pPr>
    <w:rPr>
      <w:color w:val="000000"/>
      <w:lang w:eastAsia="en-US"/>
    </w:rPr>
  </w:style>
  <w:style w:type="character" w:customStyle="1" w:styleId="CharChar3">
    <w:name w:val="Знак Char Char3"/>
    <w:uiPriority w:val="99"/>
    <w:rsid w:val="005E52F6"/>
    <w:rPr>
      <w:rFonts w:ascii="Arial" w:hAnsi="Arial" w:cs="Arial"/>
      <w:snapToGrid w:val="0"/>
      <w:sz w:val="24"/>
      <w:szCs w:val="24"/>
      <w:lang w:val="ru-RU" w:eastAsia="ru-RU"/>
    </w:rPr>
  </w:style>
  <w:style w:type="character" w:customStyle="1" w:styleId="TimesNewRoman14ptChar">
    <w:name w:val="Знак + Times New Roman 14 pt Char"/>
    <w:aliases w:val="first line 0.38 pt Befor 0 pt Char,Знак Char11,Знак Char Char2"/>
    <w:uiPriority w:val="99"/>
    <w:rsid w:val="005E52F6"/>
    <w:rPr>
      <w:rFonts w:ascii="Arial" w:hAnsi="Arial" w:cs="Arial"/>
      <w:snapToGrid w:val="0"/>
      <w:sz w:val="24"/>
      <w:szCs w:val="24"/>
      <w:lang w:val="ru-RU" w:eastAsia="ru-RU"/>
    </w:rPr>
  </w:style>
  <w:style w:type="paragraph" w:customStyle="1" w:styleId="a7">
    <w:name w:val="Маркер тире"/>
    <w:basedOn w:val="ad"/>
    <w:uiPriority w:val="99"/>
    <w:rsid w:val="005E52F6"/>
    <w:pPr>
      <w:numPr>
        <w:numId w:val="23"/>
      </w:numPr>
      <w:spacing w:line="360" w:lineRule="auto"/>
      <w:jc w:val="both"/>
    </w:pPr>
    <w:rPr>
      <w:noProof/>
    </w:rPr>
  </w:style>
  <w:style w:type="character" w:customStyle="1" w:styleId="Heading2Char2">
    <w:name w:val="Heading 2 Char2"/>
    <w:aliases w:val="Подраздел Знак Char,Подраздел Char"/>
    <w:uiPriority w:val="99"/>
    <w:rsid w:val="005E52F6"/>
    <w:rPr>
      <w:rFonts w:ascii="Times New Roman" w:hAnsi="Times New Roman" w:cs="Times New Roman"/>
      <w:b/>
      <w:bCs/>
      <w:sz w:val="28"/>
      <w:szCs w:val="28"/>
    </w:rPr>
  </w:style>
  <w:style w:type="paragraph" w:customStyle="1" w:styleId="ConsPlusTitle">
    <w:name w:val="ConsPlusTitle"/>
    <w:uiPriority w:val="99"/>
    <w:rsid w:val="005E52F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аголовок 1 ГОСТ"/>
    <w:basedOn w:val="14"/>
    <w:autoRedefine/>
    <w:uiPriority w:val="99"/>
    <w:rsid w:val="005E52F6"/>
    <w:pPr>
      <w:numPr>
        <w:numId w:val="24"/>
      </w:numPr>
      <w:spacing w:before="120" w:after="120" w:line="360" w:lineRule="auto"/>
    </w:pPr>
    <w:rPr>
      <w:rFonts w:ascii="Times New Roman" w:hAnsi="Times New Roman"/>
      <w:sz w:val="36"/>
      <w:szCs w:val="36"/>
    </w:rPr>
  </w:style>
  <w:style w:type="paragraph" w:customStyle="1" w:styleId="31">
    <w:name w:val="Заголовок 3 ГОСТ"/>
    <w:basedOn w:val="32"/>
    <w:autoRedefine/>
    <w:uiPriority w:val="99"/>
    <w:rsid w:val="005E52F6"/>
    <w:pPr>
      <w:numPr>
        <w:ilvl w:val="2"/>
        <w:numId w:val="24"/>
      </w:numPr>
      <w:tabs>
        <w:tab w:val="clear" w:pos="1440"/>
        <w:tab w:val="num" w:pos="1064"/>
      </w:tabs>
      <w:spacing w:line="360" w:lineRule="auto"/>
      <w:ind w:left="1064" w:hanging="360"/>
    </w:pPr>
    <w:rPr>
      <w:rFonts w:ascii="Times New Roman" w:hAnsi="Times New Roman" w:cs="Times New Roman"/>
      <w:kern w:val="32"/>
      <w:sz w:val="28"/>
      <w:szCs w:val="28"/>
    </w:rPr>
  </w:style>
  <w:style w:type="paragraph" w:customStyle="1" w:styleId="40">
    <w:name w:val="Заголовок 4 ГОСТ"/>
    <w:basedOn w:val="41"/>
    <w:autoRedefine/>
    <w:uiPriority w:val="99"/>
    <w:rsid w:val="005E52F6"/>
    <w:pPr>
      <w:numPr>
        <w:ilvl w:val="3"/>
        <w:numId w:val="24"/>
      </w:numPr>
      <w:tabs>
        <w:tab w:val="left" w:pos="1134"/>
      </w:tabs>
      <w:spacing w:after="240" w:line="360" w:lineRule="auto"/>
    </w:pPr>
    <w:rPr>
      <w:rFonts w:ascii="Times New Roman" w:hAnsi="Times New Roman"/>
      <w:b w:val="0"/>
      <w:bCs w:val="0"/>
      <w:kern w:val="32"/>
      <w:sz w:val="24"/>
      <w:szCs w:val="24"/>
      <w:lang w:val="en-US"/>
    </w:rPr>
  </w:style>
  <w:style w:type="paragraph" w:customStyle="1" w:styleId="affffff7">
    <w:name w:val="Основной текст ГОСТ"/>
    <w:basedOn w:val="ad"/>
    <w:autoRedefine/>
    <w:uiPriority w:val="99"/>
    <w:rsid w:val="005E52F6"/>
    <w:pPr>
      <w:widowControl w:val="0"/>
      <w:spacing w:line="360" w:lineRule="auto"/>
      <w:ind w:firstLine="567"/>
      <w:jc w:val="both"/>
    </w:pPr>
    <w:rPr>
      <w:sz w:val="28"/>
      <w:szCs w:val="28"/>
    </w:rPr>
  </w:style>
  <w:style w:type="paragraph" w:customStyle="1" w:styleId="aa">
    <w:name w:val="Список ГОСТ"/>
    <w:autoRedefine/>
    <w:uiPriority w:val="99"/>
    <w:rsid w:val="005E52F6"/>
    <w:pPr>
      <w:numPr>
        <w:numId w:val="25"/>
      </w:numPr>
      <w:spacing w:after="0" w:line="360" w:lineRule="auto"/>
      <w:jc w:val="both"/>
    </w:pPr>
    <w:rPr>
      <w:rFonts w:ascii="Times New Roman" w:eastAsia="Times New Roman" w:hAnsi="Times New Roman" w:cs="Times New Roman"/>
      <w:sz w:val="28"/>
      <w:szCs w:val="28"/>
      <w:lang w:eastAsia="ru-RU"/>
    </w:rPr>
  </w:style>
  <w:style w:type="paragraph" w:customStyle="1" w:styleId="-9">
    <w:name w:val="ГОСТ-стиль"/>
    <w:basedOn w:val="ad"/>
    <w:uiPriority w:val="99"/>
    <w:rsid w:val="005E52F6"/>
    <w:pPr>
      <w:spacing w:line="360" w:lineRule="auto"/>
      <w:ind w:firstLine="567"/>
      <w:jc w:val="both"/>
    </w:pPr>
    <w:rPr>
      <w:sz w:val="28"/>
      <w:szCs w:val="28"/>
    </w:rPr>
  </w:style>
  <w:style w:type="paragraph" w:customStyle="1" w:styleId="a0">
    <w:name w:val="Таблица"/>
    <w:basedOn w:val="ad"/>
    <w:uiPriority w:val="99"/>
    <w:rsid w:val="005E52F6"/>
    <w:pPr>
      <w:numPr>
        <w:numId w:val="26"/>
      </w:numPr>
      <w:spacing w:line="360" w:lineRule="auto"/>
      <w:jc w:val="both"/>
    </w:pPr>
  </w:style>
  <w:style w:type="paragraph" w:customStyle="1" w:styleId="affffff8">
    <w:name w:val="Название рисунка"/>
    <w:basedOn w:val="ad"/>
    <w:next w:val="ad"/>
    <w:uiPriority w:val="99"/>
    <w:rsid w:val="005E52F6"/>
    <w:pPr>
      <w:keepLines/>
      <w:spacing w:after="120"/>
      <w:jc w:val="center"/>
    </w:pPr>
  </w:style>
  <w:style w:type="paragraph" w:customStyle="1" w:styleId="22">
    <w:name w:val="Маркир.2"/>
    <w:uiPriority w:val="99"/>
    <w:rsid w:val="005E52F6"/>
    <w:pPr>
      <w:numPr>
        <w:numId w:val="27"/>
      </w:numPr>
      <w:tabs>
        <w:tab w:val="clear" w:pos="1785"/>
        <w:tab w:val="left" w:pos="1134"/>
      </w:tabs>
      <w:spacing w:after="120" w:line="240" w:lineRule="auto"/>
      <w:ind w:left="1134" w:hanging="567"/>
      <w:jc w:val="both"/>
    </w:pPr>
    <w:rPr>
      <w:rFonts w:ascii="Times New Roman" w:eastAsia="Times New Roman" w:hAnsi="Times New Roman" w:cs="Times New Roman"/>
      <w:sz w:val="24"/>
      <w:szCs w:val="24"/>
      <w:lang w:eastAsia="ru-RU"/>
    </w:rPr>
  </w:style>
  <w:style w:type="paragraph" w:customStyle="1" w:styleId="a6">
    <w:name w:val="Список нум (КС)"/>
    <w:basedOn w:val="ad"/>
    <w:uiPriority w:val="99"/>
    <w:rsid w:val="005E52F6"/>
    <w:pPr>
      <w:numPr>
        <w:numId w:val="28"/>
      </w:numPr>
      <w:jc w:val="both"/>
    </w:pPr>
  </w:style>
  <w:style w:type="paragraph" w:customStyle="1" w:styleId="a8">
    <w:name w:val="маркированный подабзац"/>
    <w:basedOn w:val="16"/>
    <w:link w:val="affffff9"/>
    <w:uiPriority w:val="99"/>
    <w:rsid w:val="005E52F6"/>
    <w:pPr>
      <w:numPr>
        <w:numId w:val="29"/>
      </w:numPr>
      <w:spacing w:before="120" w:after="120" w:line="240" w:lineRule="auto"/>
      <w:jc w:val="both"/>
    </w:pPr>
    <w:rPr>
      <w:rFonts w:ascii="Times New Roman" w:eastAsia="Times New Roman" w:hAnsi="Times New Roman"/>
      <w:sz w:val="28"/>
      <w:szCs w:val="28"/>
      <w:lang w:eastAsia="en-US"/>
    </w:rPr>
  </w:style>
  <w:style w:type="character" w:customStyle="1" w:styleId="affffff9">
    <w:name w:val="маркированный подабзац Знак"/>
    <w:link w:val="a8"/>
    <w:uiPriority w:val="99"/>
    <w:rsid w:val="005E52F6"/>
    <w:rPr>
      <w:rFonts w:ascii="Times New Roman" w:eastAsia="Times New Roman" w:hAnsi="Times New Roman" w:cs="Times New Roman"/>
      <w:sz w:val="28"/>
      <w:szCs w:val="28"/>
    </w:rPr>
  </w:style>
  <w:style w:type="paragraph" w:customStyle="1" w:styleId="NewNormal">
    <w:name w:val="_New_Normal"/>
    <w:link w:val="NewNormal0"/>
    <w:uiPriority w:val="99"/>
    <w:rsid w:val="005E52F6"/>
    <w:pPr>
      <w:spacing w:before="120" w:after="120" w:line="360" w:lineRule="auto"/>
      <w:ind w:firstLine="567"/>
      <w:contextualSpacing/>
      <w:jc w:val="both"/>
    </w:pPr>
    <w:rPr>
      <w:rFonts w:ascii="Times New Roman" w:eastAsia="Times New Roman" w:hAnsi="Times New Roman" w:cs="Times New Roman"/>
      <w:sz w:val="28"/>
      <w:szCs w:val="28"/>
      <w:lang w:eastAsia="ru-RU"/>
    </w:rPr>
  </w:style>
  <w:style w:type="character" w:customStyle="1" w:styleId="NewNormal0">
    <w:name w:val="_New_Normal Знак Знак"/>
    <w:link w:val="NewNormal"/>
    <w:uiPriority w:val="99"/>
    <w:rsid w:val="005E52F6"/>
    <w:rPr>
      <w:rFonts w:ascii="Times New Roman" w:eastAsia="Times New Roman" w:hAnsi="Times New Roman" w:cs="Times New Roman"/>
      <w:sz w:val="28"/>
      <w:szCs w:val="28"/>
      <w:lang w:eastAsia="ru-RU"/>
    </w:rPr>
  </w:style>
  <w:style w:type="character" w:customStyle="1" w:styleId="affffffa">
    <w:name w:val="Цветовое выделение"/>
    <w:rsid w:val="005E52F6"/>
    <w:rPr>
      <w:b/>
      <w:bCs/>
      <w:color w:val="000080"/>
    </w:rPr>
  </w:style>
  <w:style w:type="paragraph" w:customStyle="1" w:styleId="affffffb">
    <w:name w:val="Таблицы (моноширинный)"/>
    <w:basedOn w:val="ad"/>
    <w:next w:val="ad"/>
    <w:rsid w:val="005E52F6"/>
    <w:pPr>
      <w:autoSpaceDE w:val="0"/>
      <w:autoSpaceDN w:val="0"/>
      <w:adjustRightInd w:val="0"/>
      <w:jc w:val="both"/>
    </w:pPr>
    <w:rPr>
      <w:rFonts w:ascii="Courier New" w:hAnsi="Courier New" w:cs="Courier New"/>
    </w:rPr>
  </w:style>
  <w:style w:type="paragraph" w:styleId="affffffc">
    <w:name w:val="TOC Heading"/>
    <w:basedOn w:val="14"/>
    <w:next w:val="ad"/>
    <w:uiPriority w:val="99"/>
    <w:qFormat/>
    <w:rsid w:val="005E52F6"/>
    <w:pPr>
      <w:keepLines/>
      <w:tabs>
        <w:tab w:val="num" w:pos="644"/>
      </w:tabs>
      <w:spacing w:before="480" w:after="0" w:line="276" w:lineRule="auto"/>
      <w:ind w:left="644" w:hanging="360"/>
      <w:outlineLvl w:val="9"/>
    </w:pPr>
    <w:rPr>
      <w:rFonts w:cs="Cambria"/>
      <w:color w:val="365F91"/>
      <w:kern w:val="0"/>
      <w:sz w:val="28"/>
      <w:szCs w:val="28"/>
      <w:lang w:eastAsia="en-US"/>
    </w:rPr>
  </w:style>
  <w:style w:type="paragraph" w:customStyle="1" w:styleId="10">
    <w:name w:val="Заголовок_1"/>
    <w:basedOn w:val="14"/>
    <w:next w:val="11"/>
    <w:uiPriority w:val="99"/>
    <w:rsid w:val="005E52F6"/>
    <w:pPr>
      <w:keepNext w:val="0"/>
      <w:numPr>
        <w:numId w:val="30"/>
      </w:numPr>
      <w:autoSpaceDE w:val="0"/>
      <w:autoSpaceDN w:val="0"/>
      <w:adjustRightInd w:val="0"/>
      <w:spacing w:before="120" w:after="120"/>
    </w:pPr>
    <w:rPr>
      <w:rFonts w:ascii="Times New Roman" w:hAnsi="Times New Roman"/>
      <w:kern w:val="0"/>
      <w:sz w:val="24"/>
      <w:szCs w:val="24"/>
    </w:rPr>
  </w:style>
  <w:style w:type="paragraph" w:customStyle="1" w:styleId="11">
    <w:name w:val="Нумерованный_1"/>
    <w:basedOn w:val="ad"/>
    <w:link w:val="1f4"/>
    <w:uiPriority w:val="99"/>
    <w:rsid w:val="005E52F6"/>
    <w:pPr>
      <w:numPr>
        <w:ilvl w:val="1"/>
        <w:numId w:val="30"/>
      </w:numPr>
      <w:spacing w:before="120"/>
      <w:jc w:val="both"/>
    </w:pPr>
  </w:style>
  <w:style w:type="paragraph" w:customStyle="1" w:styleId="20">
    <w:name w:val="Нумерованный_2"/>
    <w:basedOn w:val="11"/>
    <w:uiPriority w:val="99"/>
    <w:rsid w:val="005E52F6"/>
    <w:pPr>
      <w:numPr>
        <w:ilvl w:val="2"/>
      </w:numPr>
      <w:tabs>
        <w:tab w:val="clear" w:pos="1134"/>
        <w:tab w:val="num" w:pos="360"/>
      </w:tabs>
      <w:ind w:left="2700" w:hanging="360"/>
    </w:pPr>
  </w:style>
  <w:style w:type="character" w:customStyle="1" w:styleId="titledateend">
    <w:name w:val="title_date_end"/>
    <w:basedOn w:val="ae"/>
    <w:uiPriority w:val="99"/>
    <w:rsid w:val="005E52F6"/>
  </w:style>
  <w:style w:type="paragraph" w:customStyle="1" w:styleId="affffffd">
    <w:name w:val="Список маркер (КС)"/>
    <w:link w:val="affffffe"/>
    <w:uiPriority w:val="99"/>
    <w:rsid w:val="005E52F6"/>
    <w:pPr>
      <w:tabs>
        <w:tab w:val="num" w:pos="1080"/>
      </w:tabs>
      <w:spacing w:after="0" w:line="240" w:lineRule="auto"/>
      <w:ind w:left="1080" w:hanging="360"/>
      <w:jc w:val="both"/>
    </w:pPr>
    <w:rPr>
      <w:rFonts w:ascii="Times New Roman" w:eastAsia="Times New Roman" w:hAnsi="Times New Roman" w:cs="Times New Roman"/>
      <w:sz w:val="24"/>
      <w:szCs w:val="24"/>
      <w:lang w:eastAsia="ru-RU"/>
    </w:rPr>
  </w:style>
  <w:style w:type="character" w:customStyle="1" w:styleId="affffffe">
    <w:name w:val="Список маркер (КС) Знак"/>
    <w:basedOn w:val="ae"/>
    <w:link w:val="affffffd"/>
    <w:uiPriority w:val="99"/>
    <w:rsid w:val="005E52F6"/>
    <w:rPr>
      <w:rFonts w:ascii="Times New Roman" w:eastAsia="Times New Roman" w:hAnsi="Times New Roman" w:cs="Times New Roman"/>
      <w:sz w:val="24"/>
      <w:szCs w:val="24"/>
      <w:lang w:eastAsia="ru-RU"/>
    </w:rPr>
  </w:style>
  <w:style w:type="paragraph" w:customStyle="1" w:styleId="1f5">
    <w:name w:val="Абзац списка1"/>
    <w:basedOn w:val="ad"/>
    <w:link w:val="ListParagraphChar"/>
    <w:qFormat/>
    <w:rsid w:val="005E52F6"/>
    <w:pPr>
      <w:ind w:left="720"/>
    </w:pPr>
    <w:rPr>
      <w:rFonts w:ascii="Calibri" w:hAnsi="Calibri"/>
      <w:sz w:val="22"/>
      <w:szCs w:val="22"/>
      <w:lang w:eastAsia="en-US"/>
    </w:rPr>
  </w:style>
  <w:style w:type="paragraph" w:customStyle="1" w:styleId="63">
    <w:name w:val="Абзац списка6"/>
    <w:basedOn w:val="ad"/>
    <w:uiPriority w:val="99"/>
    <w:rsid w:val="005E52F6"/>
    <w:pPr>
      <w:ind w:left="720"/>
    </w:pPr>
    <w:rPr>
      <w:rFonts w:ascii="Calibri" w:hAnsi="Calibri" w:cs="Calibri"/>
      <w:sz w:val="22"/>
      <w:szCs w:val="22"/>
      <w:lang w:eastAsia="en-US"/>
    </w:rPr>
  </w:style>
  <w:style w:type="paragraph" w:customStyle="1" w:styleId="a1">
    <w:name w:val="Маркированный список с тире"/>
    <w:next w:val="16"/>
    <w:uiPriority w:val="99"/>
    <w:rsid w:val="005E52F6"/>
    <w:pPr>
      <w:numPr>
        <w:numId w:val="33"/>
      </w:numPr>
      <w:spacing w:after="0" w:line="240" w:lineRule="auto"/>
      <w:jc w:val="both"/>
    </w:pPr>
    <w:rPr>
      <w:rFonts w:ascii="Times New Roman" w:eastAsia="Times New Roman" w:hAnsi="Times New Roman" w:cs="Times New Roman"/>
      <w:sz w:val="24"/>
      <w:szCs w:val="24"/>
    </w:rPr>
  </w:style>
  <w:style w:type="character" w:customStyle="1" w:styleId="1f4">
    <w:name w:val="Нумерованный_1 Знак"/>
    <w:link w:val="11"/>
    <w:uiPriority w:val="99"/>
    <w:rsid w:val="005E52F6"/>
    <w:rPr>
      <w:rFonts w:ascii="Times New Roman" w:eastAsia="Times New Roman" w:hAnsi="Times New Roman" w:cs="Times New Roman"/>
      <w:sz w:val="24"/>
      <w:szCs w:val="24"/>
    </w:rPr>
  </w:style>
  <w:style w:type="numbering" w:styleId="1ai">
    <w:name w:val="Outline List 1"/>
    <w:basedOn w:val="af0"/>
    <w:uiPriority w:val="99"/>
    <w:unhideWhenUsed/>
    <w:rsid w:val="005E52F6"/>
    <w:pPr>
      <w:numPr>
        <w:numId w:val="12"/>
      </w:numPr>
    </w:pPr>
  </w:style>
  <w:style w:type="numbering" w:styleId="111111">
    <w:name w:val="Outline List 2"/>
    <w:basedOn w:val="af0"/>
    <w:uiPriority w:val="99"/>
    <w:unhideWhenUsed/>
    <w:rsid w:val="005E52F6"/>
    <w:pPr>
      <w:numPr>
        <w:numId w:val="11"/>
      </w:numPr>
    </w:pPr>
  </w:style>
  <w:style w:type="numbering" w:customStyle="1" w:styleId="a4">
    <w:name w:val="Стиль маркированный"/>
    <w:rsid w:val="005E52F6"/>
    <w:pPr>
      <w:numPr>
        <w:numId w:val="32"/>
      </w:numPr>
    </w:pPr>
  </w:style>
  <w:style w:type="numbering" w:customStyle="1" w:styleId="21">
    <w:name w:val="Стиль2"/>
    <w:rsid w:val="005E52F6"/>
    <w:pPr>
      <w:numPr>
        <w:numId w:val="10"/>
      </w:numPr>
    </w:pPr>
  </w:style>
  <w:style w:type="numbering" w:styleId="ab">
    <w:name w:val="Outline List 3"/>
    <w:basedOn w:val="af0"/>
    <w:uiPriority w:val="99"/>
    <w:unhideWhenUsed/>
    <w:rsid w:val="005E52F6"/>
    <w:pPr>
      <w:numPr>
        <w:numId w:val="31"/>
      </w:numPr>
    </w:pPr>
  </w:style>
  <w:style w:type="character" w:customStyle="1" w:styleId="1f6">
    <w:name w:val="Название Знак1"/>
    <w:aliases w:val="Знак Знак Знак Знак Знак Знак Знак Знак Знак1,Знак Знак Знак Знак Знак Знак Знак1,Знак Знак Знак Знак2, Знак3 Знак1,Знак11 Знак1,Знак12 Знак1"/>
    <w:basedOn w:val="ae"/>
    <w:rsid w:val="005E52F6"/>
    <w:rPr>
      <w:rFonts w:ascii="Times New Roman" w:eastAsia="Times New Roman" w:hAnsi="Times New Roman" w:cs="Times New Roman"/>
      <w:b/>
      <w:bCs/>
      <w:sz w:val="24"/>
      <w:szCs w:val="24"/>
      <w:lang w:eastAsia="ru-RU"/>
    </w:rPr>
  </w:style>
  <w:style w:type="character" w:customStyle="1" w:styleId="FontStyle13">
    <w:name w:val="Font Style13"/>
    <w:rsid w:val="005E52F6"/>
    <w:rPr>
      <w:rFonts w:ascii="Times New Roman" w:hAnsi="Times New Roman" w:cs="Times New Roman"/>
      <w:sz w:val="22"/>
      <w:szCs w:val="22"/>
    </w:rPr>
  </w:style>
  <w:style w:type="character" w:customStyle="1" w:styleId="ListParagraphChar">
    <w:name w:val="List Paragraph Char"/>
    <w:link w:val="1f5"/>
    <w:locked/>
    <w:rsid w:val="005E52F6"/>
    <w:rPr>
      <w:rFonts w:ascii="Calibri" w:eastAsia="Times New Roman" w:hAnsi="Calibri" w:cs="Times New Roman"/>
    </w:rPr>
  </w:style>
  <w:style w:type="character" w:customStyle="1" w:styleId="normaltextrun">
    <w:name w:val="normaltextrun"/>
    <w:rsid w:val="005E52F6"/>
  </w:style>
  <w:style w:type="character" w:customStyle="1" w:styleId="eop">
    <w:name w:val="eop"/>
    <w:rsid w:val="005E52F6"/>
  </w:style>
  <w:style w:type="character" w:customStyle="1" w:styleId="115pt">
    <w:name w:val="Основной текст + 11;5 pt"/>
    <w:rsid w:val="005E52F6"/>
    <w:rPr>
      <w:color w:val="000000"/>
      <w:spacing w:val="0"/>
      <w:w w:val="100"/>
      <w:position w:val="0"/>
      <w:sz w:val="23"/>
      <w:szCs w:val="23"/>
      <w:shd w:val="clear" w:color="auto" w:fill="FFFFFF"/>
      <w:lang w:val="ru-RU"/>
    </w:rPr>
  </w:style>
  <w:style w:type="paragraph" w:customStyle="1" w:styleId="3f2">
    <w:name w:val="Основной текст3"/>
    <w:basedOn w:val="ad"/>
    <w:rsid w:val="005E52F6"/>
    <w:pPr>
      <w:widowControl w:val="0"/>
      <w:shd w:val="clear" w:color="auto" w:fill="FFFFFF"/>
      <w:spacing w:before="60" w:after="360" w:line="0" w:lineRule="atLeast"/>
    </w:pPr>
    <w:rPr>
      <w:rFonts w:ascii="Calibri" w:eastAsia="Calibri" w:hAnsi="Calibri"/>
      <w:sz w:val="22"/>
      <w:szCs w:val="22"/>
      <w:lang w:eastAsia="en-US"/>
    </w:rPr>
  </w:style>
  <w:style w:type="numbering" w:customStyle="1" w:styleId="Spisok">
    <w:name w:val="Spisok"/>
    <w:rsid w:val="005E52F6"/>
    <w:pPr>
      <w:numPr>
        <w:numId w:val="34"/>
      </w:numPr>
    </w:pPr>
  </w:style>
  <w:style w:type="paragraph" w:customStyle="1" w:styleId="-">
    <w:name w:val="Контракт-раздел"/>
    <w:basedOn w:val="ad"/>
    <w:next w:val="-0"/>
    <w:qFormat/>
    <w:rsid w:val="005E52F6"/>
    <w:pPr>
      <w:keepNext/>
      <w:numPr>
        <w:numId w:val="35"/>
      </w:numPr>
      <w:tabs>
        <w:tab w:val="left" w:pos="540"/>
      </w:tabs>
      <w:suppressAutoHyphens/>
      <w:spacing w:before="360" w:after="120"/>
      <w:jc w:val="center"/>
      <w:outlineLvl w:val="1"/>
    </w:pPr>
    <w:rPr>
      <w:b/>
      <w:bCs/>
      <w:caps/>
      <w:smallCaps/>
    </w:rPr>
  </w:style>
  <w:style w:type="paragraph" w:customStyle="1" w:styleId="-0">
    <w:name w:val="Контракт-пункт"/>
    <w:basedOn w:val="ad"/>
    <w:rsid w:val="005E52F6"/>
    <w:pPr>
      <w:numPr>
        <w:ilvl w:val="1"/>
        <w:numId w:val="35"/>
      </w:numPr>
      <w:jc w:val="both"/>
    </w:pPr>
  </w:style>
  <w:style w:type="paragraph" w:customStyle="1" w:styleId="-1">
    <w:name w:val="Контракт-подпункт"/>
    <w:basedOn w:val="ad"/>
    <w:rsid w:val="005E52F6"/>
    <w:pPr>
      <w:numPr>
        <w:ilvl w:val="2"/>
        <w:numId w:val="35"/>
      </w:numPr>
      <w:jc w:val="both"/>
    </w:pPr>
  </w:style>
  <w:style w:type="paragraph" w:customStyle="1" w:styleId="-2">
    <w:name w:val="Контракт-подподпункт"/>
    <w:basedOn w:val="ad"/>
    <w:rsid w:val="005E52F6"/>
    <w:pPr>
      <w:numPr>
        <w:ilvl w:val="3"/>
        <w:numId w:val="35"/>
      </w:numPr>
      <w:jc w:val="both"/>
    </w:pPr>
  </w:style>
  <w:style w:type="paragraph" w:styleId="afffffff">
    <w:name w:val="No Spacing"/>
    <w:basedOn w:val="ad"/>
    <w:link w:val="afffffff0"/>
    <w:qFormat/>
    <w:rsid w:val="005E52F6"/>
    <w:pPr>
      <w:suppressAutoHyphens/>
      <w:jc w:val="both"/>
    </w:pPr>
    <w:rPr>
      <w:rFonts w:ascii="Calibri" w:hAnsi="Calibri"/>
      <w:color w:val="5A5A5A"/>
      <w:sz w:val="20"/>
      <w:szCs w:val="20"/>
    </w:rPr>
  </w:style>
  <w:style w:type="character" w:customStyle="1" w:styleId="afffffff0">
    <w:name w:val="Без интервала Знак"/>
    <w:link w:val="afffffff"/>
    <w:locked/>
    <w:rsid w:val="005E52F6"/>
    <w:rPr>
      <w:rFonts w:ascii="Calibri" w:eastAsia="Times New Roman" w:hAnsi="Calibri" w:cs="Times New Roman"/>
      <w:color w:val="5A5A5A"/>
      <w:sz w:val="20"/>
      <w:szCs w:val="20"/>
    </w:rPr>
  </w:style>
  <w:style w:type="paragraph" w:customStyle="1" w:styleId="afffffff1">
    <w:name w:val="Пункт б/н"/>
    <w:basedOn w:val="ad"/>
    <w:rsid w:val="005E52F6"/>
    <w:pPr>
      <w:tabs>
        <w:tab w:val="left" w:pos="1134"/>
      </w:tabs>
      <w:ind w:firstLine="567"/>
      <w:jc w:val="both"/>
    </w:pPr>
  </w:style>
  <w:style w:type="paragraph" w:customStyle="1" w:styleId="Standard">
    <w:name w:val="Standard"/>
    <w:rsid w:val="005E52F6"/>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paragraph" w:styleId="afffffff2">
    <w:name w:val="endnote text"/>
    <w:basedOn w:val="ad"/>
    <w:link w:val="afffffff3"/>
    <w:rsid w:val="005E52F6"/>
    <w:rPr>
      <w:sz w:val="20"/>
      <w:szCs w:val="20"/>
    </w:rPr>
  </w:style>
  <w:style w:type="character" w:customStyle="1" w:styleId="afffffff3">
    <w:name w:val="Текст концевой сноски Знак"/>
    <w:basedOn w:val="ae"/>
    <w:link w:val="afffffff2"/>
    <w:rsid w:val="005E52F6"/>
    <w:rPr>
      <w:rFonts w:ascii="Times New Roman" w:eastAsia="Times New Roman" w:hAnsi="Times New Roman" w:cs="Times New Roman"/>
      <w:sz w:val="20"/>
      <w:szCs w:val="20"/>
      <w:lang w:eastAsia="ru-RU"/>
    </w:rPr>
  </w:style>
  <w:style w:type="character" w:styleId="afffffff4">
    <w:name w:val="endnote reference"/>
    <w:basedOn w:val="ae"/>
    <w:rsid w:val="005E52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170" TargetMode="External"/><Relationship Id="rId3" Type="http://schemas.openxmlformats.org/officeDocument/2006/relationships/styles" Target="styles.xml"/><Relationship Id="rId7" Type="http://schemas.openxmlformats.org/officeDocument/2006/relationships/hyperlink" Target="garantF1://1201260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10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008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7B14-E930-478B-AFB1-AD1275CF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Pages>
  <Words>14855</Words>
  <Characters>84678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12</cp:revision>
  <cp:lastPrinted>2019-04-10T07:38:00Z</cp:lastPrinted>
  <dcterms:created xsi:type="dcterms:W3CDTF">2019-03-28T08:50:00Z</dcterms:created>
  <dcterms:modified xsi:type="dcterms:W3CDTF">2019-04-10T07:39:00Z</dcterms:modified>
</cp:coreProperties>
</file>