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0D62A9" w:rsidRPr="002E0BAF" w:rsidTr="00617B56">
        <w:trPr>
          <w:cantSplit/>
          <w:trHeight w:val="435"/>
        </w:trPr>
        <w:tc>
          <w:tcPr>
            <w:tcW w:w="4062" w:type="dxa"/>
          </w:tcPr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D62A9" w:rsidRPr="002E0BAF" w:rsidTr="00617B56">
        <w:trPr>
          <w:cantSplit/>
          <w:trHeight w:val="2325"/>
        </w:trPr>
        <w:tc>
          <w:tcPr>
            <w:tcW w:w="4062" w:type="dxa"/>
          </w:tcPr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D62A9" w:rsidRPr="002E0BAF" w:rsidRDefault="000D62A9" w:rsidP="00617B56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A43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04.06.2019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A43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40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62A9" w:rsidRPr="002E0BAF" w:rsidRDefault="000D62A9" w:rsidP="00617B5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Default="000D62A9" w:rsidP="00617B56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D62A9" w:rsidRPr="002E0BAF" w:rsidRDefault="000D62A9" w:rsidP="00617B56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A43E2C" w:rsidP="00617B5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04.06.2019</w:t>
            </w:r>
            <w:r w:rsidR="000D62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0D62A9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0D62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40</w:t>
            </w:r>
          </w:p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BB2EDF" w:rsidRDefault="000D62A9" w:rsidP="001D5EE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-22860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EDF">
        <w:rPr>
          <w:b/>
        </w:rPr>
        <w:t xml:space="preserve">Об утверждении </w:t>
      </w:r>
      <w:proofErr w:type="gramStart"/>
      <w:r w:rsidR="00BB2EDF">
        <w:rPr>
          <w:b/>
        </w:rPr>
        <w:t>Муниципальной</w:t>
      </w:r>
      <w:proofErr w:type="gramEnd"/>
      <w:r w:rsidR="00BB2EDF">
        <w:rPr>
          <w:b/>
        </w:rPr>
        <w:t xml:space="preserve"> целевой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 xml:space="preserve">программы «Энергосбережение и повышение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>энергетической эффективности на территории</w:t>
      </w:r>
    </w:p>
    <w:p w:rsidR="00BB2EDF" w:rsidRDefault="001D5EE4" w:rsidP="001D5EE4">
      <w:pPr>
        <w:spacing w:after="0"/>
        <w:rPr>
          <w:b/>
        </w:rPr>
      </w:pPr>
      <w:r>
        <w:rPr>
          <w:b/>
        </w:rPr>
        <w:t>Климовского</w:t>
      </w:r>
      <w:r w:rsidR="00BB2EDF">
        <w:rPr>
          <w:b/>
        </w:rPr>
        <w:t xml:space="preserve"> сельского поселения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 xml:space="preserve">Ибресинского района Чувашской Республики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>на 201</w:t>
      </w:r>
      <w:r w:rsidR="001D5EE4">
        <w:rPr>
          <w:b/>
        </w:rPr>
        <w:t>9</w:t>
      </w:r>
      <w:r>
        <w:rPr>
          <w:b/>
        </w:rPr>
        <w:t>-20</w:t>
      </w:r>
      <w:r w:rsidR="001D5EE4">
        <w:rPr>
          <w:b/>
        </w:rPr>
        <w:t xml:space="preserve">21 </w:t>
      </w:r>
      <w:r>
        <w:rPr>
          <w:b/>
        </w:rPr>
        <w:t>годы и на период до 202</w:t>
      </w:r>
      <w:r w:rsidR="001D5EE4">
        <w:rPr>
          <w:b/>
        </w:rPr>
        <w:t>3</w:t>
      </w:r>
      <w:r>
        <w:rPr>
          <w:b/>
        </w:rPr>
        <w:t xml:space="preserve"> года»</w:t>
      </w:r>
    </w:p>
    <w:p w:rsidR="00BB2EDF" w:rsidRDefault="00BB2EDF" w:rsidP="001D5EE4">
      <w:pPr>
        <w:spacing w:after="0"/>
        <w:rPr>
          <w:b/>
        </w:rPr>
      </w:pP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№ 261 – ФЗ «Об энергосбережении </w:t>
      </w:r>
      <w:proofErr w:type="gramStart"/>
      <w:r w:rsidRPr="001D5E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</w:t>
      </w:r>
      <w:proofErr w:type="gramStart"/>
      <w:r w:rsidRPr="001D5E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администрация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1D5EE4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1D5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1. Утвердить Муниципальную целевую программу «Энергосбережение и повышение энергетической эффективности на территории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="001D5EE4" w:rsidRPr="001D5EE4">
        <w:rPr>
          <w:rFonts w:ascii="Times New Roman" w:hAnsi="Times New Roman" w:cs="Times New Roman"/>
          <w:sz w:val="24"/>
          <w:szCs w:val="24"/>
        </w:rPr>
        <w:t xml:space="preserve">на 2019-2021 годы и на период до 2023 года </w:t>
      </w:r>
      <w:r w:rsidRPr="001D5EE4">
        <w:rPr>
          <w:rFonts w:ascii="Times New Roman" w:hAnsi="Times New Roman" w:cs="Times New Roman"/>
          <w:sz w:val="24"/>
          <w:szCs w:val="24"/>
        </w:rPr>
        <w:t>(далее – Программа) (прилагается).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2. Утвердить перечень мероприятий муниципальной целевой программы «Энергосбережения и повышения энергетической эффективности на территории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поселении Ибресинского района Чувашской Республики </w:t>
      </w:r>
      <w:r w:rsidR="001D5EE4" w:rsidRPr="001D5EE4">
        <w:rPr>
          <w:rFonts w:ascii="Times New Roman" w:hAnsi="Times New Roman" w:cs="Times New Roman"/>
          <w:sz w:val="24"/>
          <w:szCs w:val="24"/>
        </w:rPr>
        <w:t>на 2019-2021 годы и на период до 2023 года</w:t>
      </w:r>
      <w:r w:rsidRPr="001D5EE4">
        <w:rPr>
          <w:rFonts w:ascii="Times New Roman" w:hAnsi="Times New Roman" w:cs="Times New Roman"/>
          <w:sz w:val="24"/>
          <w:szCs w:val="24"/>
        </w:rPr>
        <w:t>»  (прилагается).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администрации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1D5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BB2EDF" w:rsidRDefault="00BB2EDF" w:rsidP="001D5EE4">
      <w:pPr>
        <w:ind w:firstLine="709"/>
        <w:jc w:val="both"/>
      </w:pPr>
      <w:r>
        <w:t xml:space="preserve"> </w:t>
      </w:r>
    </w:p>
    <w:p w:rsidR="00BB2EDF" w:rsidRPr="001D5EE4" w:rsidRDefault="00BB2EDF" w:rsidP="00BB2EDF">
      <w:pPr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5EE4" w:rsidRP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</w:t>
      </w:r>
      <w:r w:rsidR="001D5EE4" w:rsidRPr="001D5EE4">
        <w:rPr>
          <w:rFonts w:ascii="Times New Roman" w:hAnsi="Times New Roman" w:cs="Times New Roman"/>
          <w:sz w:val="24"/>
          <w:szCs w:val="24"/>
        </w:rPr>
        <w:t>Д.А. Денисов</w:t>
      </w:r>
    </w:p>
    <w:p w:rsidR="00BB2EDF" w:rsidRDefault="00BB2EDF" w:rsidP="00BB2EDF">
      <w:pPr>
        <w:ind w:left="240"/>
      </w:pPr>
    </w:p>
    <w:p w:rsidR="00BB2EDF" w:rsidRDefault="00BB2EDF" w:rsidP="00BB2EDF">
      <w:pPr>
        <w:ind w:left="240"/>
      </w:pPr>
    </w:p>
    <w:p w:rsidR="001D5EE4" w:rsidRDefault="001D5EE4" w:rsidP="00BB2EDF">
      <w:pPr>
        <w:ind w:left="240"/>
      </w:pPr>
    </w:p>
    <w:p w:rsidR="00BB2EDF" w:rsidRPr="006748FB" w:rsidRDefault="00BB2EDF" w:rsidP="001D5EE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48FB">
        <w:rPr>
          <w:rFonts w:ascii="Times New Roman" w:hAnsi="Times New Roman" w:cs="Times New Roman"/>
          <w:b/>
          <w:sz w:val="16"/>
          <w:szCs w:val="16"/>
        </w:rPr>
        <w:t>Утверждена</w:t>
      </w:r>
    </w:p>
    <w:p w:rsidR="00BB2EDF" w:rsidRPr="006748FB" w:rsidRDefault="00BB2EDF" w:rsidP="001D5EE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74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постановлением администрации </w:t>
      </w:r>
    </w:p>
    <w:p w:rsidR="00BB2EDF" w:rsidRPr="006748FB" w:rsidRDefault="00BB2EDF" w:rsidP="001D5EE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74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1D5EE4" w:rsidRPr="006748FB">
        <w:rPr>
          <w:rFonts w:ascii="Times New Roman" w:hAnsi="Times New Roman" w:cs="Times New Roman"/>
          <w:sz w:val="16"/>
          <w:szCs w:val="16"/>
        </w:rPr>
        <w:t>Климовского</w:t>
      </w:r>
      <w:r w:rsidRPr="006748FB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BB2EDF" w:rsidRPr="006748FB" w:rsidRDefault="00BB2EDF" w:rsidP="001D5EE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6748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от </w:t>
      </w:r>
      <w:r w:rsidR="00A43E2C" w:rsidRPr="006748FB">
        <w:rPr>
          <w:rFonts w:ascii="Times New Roman" w:hAnsi="Times New Roman" w:cs="Times New Roman"/>
          <w:sz w:val="16"/>
          <w:szCs w:val="16"/>
        </w:rPr>
        <w:t>04.06.2019</w:t>
      </w:r>
      <w:r w:rsidRPr="006748FB">
        <w:rPr>
          <w:rFonts w:ascii="Times New Roman" w:hAnsi="Times New Roman" w:cs="Times New Roman"/>
          <w:sz w:val="16"/>
          <w:szCs w:val="16"/>
        </w:rPr>
        <w:t xml:space="preserve">    № </w:t>
      </w:r>
      <w:r w:rsidR="00A43E2C" w:rsidRPr="006748FB">
        <w:rPr>
          <w:rFonts w:ascii="Times New Roman" w:hAnsi="Times New Roman" w:cs="Times New Roman"/>
          <w:sz w:val="16"/>
          <w:szCs w:val="16"/>
        </w:rPr>
        <w:t>40</w:t>
      </w:r>
    </w:p>
    <w:p w:rsidR="00BB2EDF" w:rsidRDefault="00BB2EDF" w:rsidP="001D5EE4">
      <w:pPr>
        <w:spacing w:after="0"/>
      </w:pPr>
      <w:r>
        <w:rPr>
          <w:b/>
        </w:rPr>
        <w:t xml:space="preserve">  </w:t>
      </w:r>
    </w:p>
    <w:p w:rsidR="00BB2EDF" w:rsidRPr="006748FB" w:rsidRDefault="00BB2EDF" w:rsidP="006748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>Муниципальная целевая программа</w:t>
      </w:r>
    </w:p>
    <w:p w:rsidR="00BB2EDF" w:rsidRPr="006748FB" w:rsidRDefault="00BB2EDF" w:rsidP="00BC3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702">
        <w:rPr>
          <w:rFonts w:ascii="Times New Roman" w:hAnsi="Times New Roman" w:cs="Times New Roman"/>
          <w:b/>
          <w:sz w:val="24"/>
          <w:szCs w:val="24"/>
        </w:rPr>
        <w:t>«</w:t>
      </w:r>
      <w:r w:rsidRPr="006748FB">
        <w:rPr>
          <w:rFonts w:ascii="Times New Roman" w:hAnsi="Times New Roman" w:cs="Times New Roman"/>
          <w:b/>
          <w:sz w:val="20"/>
          <w:szCs w:val="20"/>
        </w:rPr>
        <w:t>Энергосбережение  и повышение энергетической эффективности</w:t>
      </w:r>
    </w:p>
    <w:p w:rsidR="00BB2EDF" w:rsidRPr="006748FB" w:rsidRDefault="00BB2EDF" w:rsidP="00BC37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 xml:space="preserve">на территории </w:t>
      </w:r>
      <w:r w:rsidR="001D5EE4" w:rsidRPr="006748FB">
        <w:rPr>
          <w:rFonts w:ascii="Times New Roman" w:hAnsi="Times New Roman" w:cs="Times New Roman"/>
          <w:b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Ибресинского района Чувашской Республики на 201</w:t>
      </w:r>
      <w:r w:rsidR="00BC3702" w:rsidRPr="006748FB">
        <w:rPr>
          <w:rFonts w:ascii="Times New Roman" w:hAnsi="Times New Roman" w:cs="Times New Roman"/>
          <w:b/>
          <w:sz w:val="20"/>
          <w:szCs w:val="20"/>
        </w:rPr>
        <w:t>9</w:t>
      </w:r>
      <w:r w:rsidRPr="006748FB">
        <w:rPr>
          <w:rFonts w:ascii="Times New Roman" w:hAnsi="Times New Roman" w:cs="Times New Roman"/>
          <w:b/>
          <w:sz w:val="20"/>
          <w:szCs w:val="20"/>
        </w:rPr>
        <w:t>-20</w:t>
      </w:r>
      <w:r w:rsidR="00BC3702" w:rsidRPr="006748FB">
        <w:rPr>
          <w:rFonts w:ascii="Times New Roman" w:hAnsi="Times New Roman" w:cs="Times New Roman"/>
          <w:b/>
          <w:sz w:val="20"/>
          <w:szCs w:val="20"/>
        </w:rPr>
        <w:t>21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годы и на период до 202</w:t>
      </w:r>
      <w:r w:rsidR="00BC3702" w:rsidRPr="006748FB">
        <w:rPr>
          <w:rFonts w:ascii="Times New Roman" w:hAnsi="Times New Roman" w:cs="Times New Roman"/>
          <w:b/>
          <w:sz w:val="20"/>
          <w:szCs w:val="20"/>
        </w:rPr>
        <w:t>3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года»</w:t>
      </w:r>
    </w:p>
    <w:p w:rsidR="00BC3702" w:rsidRPr="006748FB" w:rsidRDefault="00BC3702" w:rsidP="001D5E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EDF" w:rsidRPr="006748FB" w:rsidRDefault="00BB2EDF" w:rsidP="001D5E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BB2EDF" w:rsidRPr="006748FB" w:rsidRDefault="00BB2EDF" w:rsidP="001D5E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>Программы по энергосбережению и повышению энергетической эффективности</w:t>
      </w:r>
    </w:p>
    <w:p w:rsidR="00BC3702" w:rsidRPr="006748FB" w:rsidRDefault="00BC3702" w:rsidP="001D5E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BC37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«Энергосбережение  и повышение энергетической эффективности на территории</w:t>
            </w:r>
            <w:r w:rsidR="001D5EE4" w:rsidRPr="006748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Климовского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Ибресинского района Чувашской Республики на </w:t>
            </w:r>
            <w:r w:rsidR="00BC3702" w:rsidRPr="006748FB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годы и на период до 202</w:t>
            </w:r>
            <w:r w:rsidR="00BC3702"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года».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F" w:rsidRPr="006748FB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proofErr w:type="gram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B2EDF" w:rsidRPr="006748FB" w:rsidRDefault="00BB2EDF" w:rsidP="001D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разработки Программы</w:t>
            </w:r>
          </w:p>
          <w:p w:rsidR="00BB2EDF" w:rsidRPr="006748FB" w:rsidRDefault="00BB2EDF" w:rsidP="001D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</w:t>
            </w:r>
            <w:proofErr w:type="gram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BB2EDF" w:rsidRPr="006748FB" w:rsidRDefault="00BB2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Климовского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Ибресинского района Чувашской Республики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Разработчики</w:t>
            </w:r>
          </w:p>
          <w:p w:rsidR="00BB2EDF" w:rsidRPr="006748FB" w:rsidRDefault="00BB2EDF" w:rsidP="001D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Климовского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Ибресинского района Чувашской Республики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F" w:rsidRPr="006748FB" w:rsidRDefault="00BB2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оснащение приборами учета используемых энергетических ресурсов;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повышение эффективности системы теплоснабжения;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системы электроснабжения;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системы водоснабжения и водоотведения;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BB2EDF" w:rsidRPr="006748FB" w:rsidTr="00BB2EDF">
        <w:trPr>
          <w:trHeight w:val="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 годы и на период до 202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BB2EDF" w:rsidRPr="006748FB" w:rsidRDefault="00BB2EDF" w:rsidP="001D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Климовского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снижение нагрузки по оплате энергоносителей на местный бюджет;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обеспечение полного учета потребления энергетических ресурсов;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снижение удельных показателей энергопотребления;</w:t>
            </w:r>
          </w:p>
          <w:p w:rsidR="00BB2EDF" w:rsidRPr="006748FB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 наличие актов энергетических обследований и энергетических паспортов.</w:t>
            </w:r>
          </w:p>
        </w:tc>
      </w:tr>
      <w:tr w:rsidR="00BB2EDF" w:rsidRPr="006748FB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B2EDF" w:rsidRPr="006748FB" w:rsidRDefault="00BB2EDF" w:rsidP="001D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выполнением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6748FB" w:rsidRDefault="00BB2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Климовского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Ибресинского района Чувашской Республики</w:t>
            </w:r>
          </w:p>
        </w:tc>
      </w:tr>
    </w:tbl>
    <w:p w:rsidR="001D5EE4" w:rsidRPr="006748FB" w:rsidRDefault="001D5EE4" w:rsidP="00BB2E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EDF" w:rsidRPr="006748FB" w:rsidRDefault="00BB2EDF" w:rsidP="00BB2E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48FB">
        <w:rPr>
          <w:rFonts w:ascii="Times New Roman" w:hAnsi="Times New Roman" w:cs="Times New Roman"/>
          <w:sz w:val="20"/>
          <w:szCs w:val="20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  <w:proofErr w:type="gramEnd"/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1D5EE4" w:rsidRPr="006748FB" w:rsidRDefault="001D5EE4" w:rsidP="001D5EE4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</w:p>
    <w:p w:rsidR="00BB2EDF" w:rsidRPr="006748FB" w:rsidRDefault="00BB2EDF" w:rsidP="001D5EE4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  <w:r w:rsidRPr="006748FB">
        <w:rPr>
          <w:rStyle w:val="a7"/>
          <w:sz w:val="20"/>
          <w:szCs w:val="20"/>
        </w:rPr>
        <w:t xml:space="preserve">Факторы, влияющие на процессы энергосбережения </w:t>
      </w:r>
    </w:p>
    <w:p w:rsidR="00BB2EDF" w:rsidRPr="006748FB" w:rsidRDefault="00BB2EDF" w:rsidP="00BB2EDF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  <w:r w:rsidRPr="006748FB">
        <w:rPr>
          <w:rStyle w:val="a7"/>
          <w:sz w:val="20"/>
          <w:szCs w:val="20"/>
        </w:rPr>
        <w:t>в К</w:t>
      </w:r>
      <w:r w:rsidR="001D5EE4" w:rsidRPr="006748FB">
        <w:rPr>
          <w:rStyle w:val="a7"/>
          <w:sz w:val="20"/>
          <w:szCs w:val="20"/>
        </w:rPr>
        <w:t>лимовском</w:t>
      </w:r>
      <w:r w:rsidRPr="006748FB">
        <w:rPr>
          <w:rStyle w:val="a7"/>
          <w:sz w:val="20"/>
          <w:szCs w:val="20"/>
        </w:rPr>
        <w:t xml:space="preserve"> сельском </w:t>
      </w:r>
      <w:proofErr w:type="gramStart"/>
      <w:r w:rsidRPr="006748FB">
        <w:rPr>
          <w:rStyle w:val="a7"/>
          <w:sz w:val="20"/>
          <w:szCs w:val="20"/>
        </w:rPr>
        <w:t>поселении</w:t>
      </w:r>
      <w:proofErr w:type="gramEnd"/>
    </w:p>
    <w:p w:rsidR="00BB2EDF" w:rsidRPr="006748FB" w:rsidRDefault="00BB2EDF" w:rsidP="001D5EE4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Факторы, стимулирующие процессы энергосбережения: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рост стоимости энергоресурсов;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повышение качества эксплуатации жилищного фонда.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Цель энергосбережения - это повышение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во всех отраслях на территории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Задача администрации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>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2EDF" w:rsidRPr="006748FB" w:rsidRDefault="00BB2EDF" w:rsidP="00BB2EDF">
      <w:pPr>
        <w:pStyle w:val="a3"/>
        <w:spacing w:before="0" w:after="0"/>
        <w:ind w:firstLine="720"/>
        <w:jc w:val="center"/>
        <w:rPr>
          <w:sz w:val="20"/>
          <w:szCs w:val="20"/>
        </w:rPr>
      </w:pPr>
      <w:r w:rsidRPr="006748FB">
        <w:rPr>
          <w:rStyle w:val="a7"/>
          <w:sz w:val="20"/>
          <w:szCs w:val="20"/>
        </w:rPr>
        <w:t>Основные направления энергосбережения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 информационной поддержкой, методами пропаганды, обучением энергосбережению.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2. Энергосбережение в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зданиях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 xml:space="preserve">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экономичной системы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 должно стать наведение </w:t>
      </w:r>
      <w:r w:rsidRPr="006748FB">
        <w:rPr>
          <w:rFonts w:ascii="Times New Roman" w:hAnsi="Times New Roman" w:cs="Times New Roman"/>
          <w:sz w:val="20"/>
          <w:szCs w:val="20"/>
        </w:rPr>
        <w:lastRenderedPageBreak/>
        <w:t xml:space="preserve">порядка в системе  потребления энергоресурсов. Что приведет к оптимизации контроля тарифов на услуги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энергоснабжающих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организаций за счет получения достоверной информации.</w:t>
      </w:r>
    </w:p>
    <w:p w:rsidR="00BB2EDF" w:rsidRPr="006748FB" w:rsidRDefault="00BB2EDF" w:rsidP="00BB2EDF">
      <w:pPr>
        <w:pStyle w:val="a3"/>
        <w:spacing w:before="0" w:after="0"/>
        <w:jc w:val="center"/>
        <w:rPr>
          <w:rStyle w:val="a7"/>
          <w:sz w:val="20"/>
          <w:szCs w:val="20"/>
        </w:rPr>
      </w:pPr>
      <w:r w:rsidRPr="006748FB">
        <w:rPr>
          <w:rStyle w:val="a7"/>
          <w:sz w:val="20"/>
          <w:szCs w:val="20"/>
        </w:rPr>
        <w:t xml:space="preserve">Энергосбережение в муниципальных </w:t>
      </w:r>
      <w:proofErr w:type="gramStart"/>
      <w:r w:rsidRPr="006748FB">
        <w:rPr>
          <w:rStyle w:val="a7"/>
          <w:sz w:val="20"/>
          <w:szCs w:val="20"/>
        </w:rPr>
        <w:t>учреждениях</w:t>
      </w:r>
      <w:proofErr w:type="gramEnd"/>
    </w:p>
    <w:p w:rsidR="00BB2EDF" w:rsidRPr="006748FB" w:rsidRDefault="00BB2EDF" w:rsidP="00BB2EDF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6748FB">
        <w:rPr>
          <w:sz w:val="20"/>
          <w:szCs w:val="20"/>
        </w:rPr>
        <w:t xml:space="preserve"> - обеспечить проведение энергетических обследований, ведение энергетических паспортов в муниципальных </w:t>
      </w:r>
      <w:proofErr w:type="gramStart"/>
      <w:r w:rsidRPr="006748FB">
        <w:rPr>
          <w:sz w:val="20"/>
          <w:szCs w:val="20"/>
        </w:rPr>
        <w:t>организациях</w:t>
      </w:r>
      <w:proofErr w:type="gramEnd"/>
      <w:r w:rsidRPr="006748FB">
        <w:rPr>
          <w:sz w:val="20"/>
          <w:szCs w:val="20"/>
        </w:rPr>
        <w:t>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сформировать систему муниципальных нормативных правовых актов, стимулирующих энергосбережение;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автоматизировать потребление тепловой энергии зданиями, строениями, сооружениями;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провести гидравлическую регулировку, автоматической/ручной балансировки распределительных систем отопления и стояков в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зданиях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>, строениях, сооружениях;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повысить энергетическую эффективность систем освещения зданий, строений, сооружений;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произвести закупку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энергопотребляющего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оборудования высоких классов энергетической эффективности;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осуществлять контроль и мониторинг за реализацией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энергосервисных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контрактов.</w:t>
      </w:r>
    </w:p>
    <w:p w:rsidR="001D5EE4" w:rsidRPr="006748FB" w:rsidRDefault="001D5EE4" w:rsidP="00BB2EDF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</w:p>
    <w:p w:rsidR="000D62A9" w:rsidRPr="006748FB" w:rsidRDefault="000D62A9" w:rsidP="00BB2EDF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</w:p>
    <w:p w:rsidR="00BB2EDF" w:rsidRPr="006748FB" w:rsidRDefault="00BB2EDF" w:rsidP="00BB2EDF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  <w:r w:rsidRPr="006748FB">
        <w:rPr>
          <w:rStyle w:val="a7"/>
          <w:sz w:val="20"/>
          <w:szCs w:val="20"/>
        </w:rPr>
        <w:t xml:space="preserve">Энергосбережение в жилых </w:t>
      </w:r>
      <w:proofErr w:type="gramStart"/>
      <w:r w:rsidRPr="006748FB">
        <w:rPr>
          <w:rStyle w:val="a7"/>
          <w:sz w:val="20"/>
          <w:szCs w:val="20"/>
        </w:rPr>
        <w:t>домах</w:t>
      </w:r>
      <w:proofErr w:type="gramEnd"/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Мероприятия по повышению эффективности использования энергии в жилищном фонде: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общедомовыми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Для создания условий выполнения энергосберегающих мероприятий необходимо: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обеспечить в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рамках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 xml:space="preserve">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сформировать систему муниципальных нормативных правовых актов, стимулирующих энергосбережение в жилищном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фонде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 xml:space="preserve"> (в том числе при установлении нормативов потребления коммунальных ресурсов); 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обеспечить доступ населения муниципального образования к информации по энергосбережению.</w:t>
      </w:r>
    </w:p>
    <w:p w:rsidR="00BB2EDF" w:rsidRPr="006748FB" w:rsidRDefault="00BB2EDF" w:rsidP="001D5EE4">
      <w:pPr>
        <w:pStyle w:val="a3"/>
        <w:spacing w:before="0" w:after="0"/>
        <w:ind w:firstLine="720"/>
        <w:jc w:val="center"/>
        <w:rPr>
          <w:rStyle w:val="a7"/>
          <w:sz w:val="20"/>
          <w:szCs w:val="20"/>
        </w:rPr>
      </w:pPr>
      <w:r w:rsidRPr="006748FB">
        <w:rPr>
          <w:rStyle w:val="a7"/>
          <w:sz w:val="20"/>
          <w:szCs w:val="20"/>
        </w:rPr>
        <w:t xml:space="preserve">Система </w:t>
      </w:r>
      <w:proofErr w:type="gramStart"/>
      <w:r w:rsidRPr="006748FB">
        <w:rPr>
          <w:rStyle w:val="a7"/>
          <w:sz w:val="20"/>
          <w:szCs w:val="20"/>
        </w:rPr>
        <w:t>коммунальной</w:t>
      </w:r>
      <w:proofErr w:type="gramEnd"/>
      <w:r w:rsidRPr="006748FB">
        <w:rPr>
          <w:rStyle w:val="a7"/>
          <w:sz w:val="20"/>
          <w:szCs w:val="20"/>
        </w:rPr>
        <w:t xml:space="preserve"> инфраструктуры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 включают в себя: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проведение энергетическо</w:t>
      </w:r>
      <w:bookmarkStart w:id="0" w:name="_GoBack"/>
      <w:bookmarkEnd w:id="0"/>
      <w:r w:rsidRPr="006748FB">
        <w:rPr>
          <w:rFonts w:ascii="Times New Roman" w:hAnsi="Times New Roman" w:cs="Times New Roman"/>
          <w:sz w:val="20"/>
          <w:szCs w:val="20"/>
        </w:rPr>
        <w:t>го аудита;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48FB">
        <w:rPr>
          <w:rFonts w:ascii="Times New Roman" w:hAnsi="Times New Roman" w:cs="Times New Roman"/>
          <w:sz w:val="20"/>
          <w:szCs w:val="20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C3702" w:rsidRPr="006748FB" w:rsidRDefault="00BC3702" w:rsidP="001D5EE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b/>
          <w:bCs/>
          <w:sz w:val="20"/>
          <w:szCs w:val="20"/>
        </w:rPr>
        <w:t xml:space="preserve">Закупки для обеспечения муниципальных нужд </w:t>
      </w:r>
      <w:r w:rsidR="001D5EE4" w:rsidRPr="006748FB">
        <w:rPr>
          <w:rFonts w:ascii="Times New Roman" w:hAnsi="Times New Roman" w:cs="Times New Roman"/>
          <w:b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48FB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- Отказ от закупок товаров, работ, услуг для обеспечения муниципальных нужд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поселения, имеющих </w:t>
      </w:r>
      <w:proofErr w:type="gramStart"/>
      <w:r w:rsidRPr="006748FB">
        <w:rPr>
          <w:rFonts w:ascii="Times New Roman" w:hAnsi="Times New Roman" w:cs="Times New Roman"/>
          <w:sz w:val="20"/>
          <w:szCs w:val="20"/>
        </w:rPr>
        <w:t>низкую</w:t>
      </w:r>
      <w:proofErr w:type="gramEnd"/>
      <w:r w:rsidRPr="006748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>;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- с 1 января 201</w:t>
      </w:r>
      <w:r w:rsidR="001D5EE4" w:rsidRPr="006748FB">
        <w:rPr>
          <w:rFonts w:ascii="Times New Roman" w:hAnsi="Times New Roman" w:cs="Times New Roman"/>
          <w:sz w:val="20"/>
          <w:szCs w:val="20"/>
        </w:rPr>
        <w:t xml:space="preserve">9 </w:t>
      </w:r>
      <w:r w:rsidRPr="006748FB">
        <w:rPr>
          <w:rFonts w:ascii="Times New Roman" w:hAnsi="Times New Roman" w:cs="Times New Roman"/>
          <w:sz w:val="20"/>
          <w:szCs w:val="20"/>
        </w:rPr>
        <w:t xml:space="preserve"> г. - соблюдение запрета закупок для муниципальных нужд всех типов ламп накаливания мощностью 100 Вт и выше.</w:t>
      </w:r>
    </w:p>
    <w:p w:rsidR="00BB2EDF" w:rsidRPr="006748FB" w:rsidRDefault="00BB2EDF" w:rsidP="00BB2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6748FB">
        <w:rPr>
          <w:rFonts w:ascii="Times New Roman" w:hAnsi="Times New Roman" w:cs="Times New Roman"/>
          <w:b/>
        </w:rPr>
        <w:t>Ожидаемые результаты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Программа энергосбережения обеспечит перевод на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энергоэффективный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путь развития. В бюджетной сфере - минимальные затраты на ТЭР. Программа предусматривает организацию энергетических </w:t>
      </w:r>
      <w:r w:rsidRPr="006748FB">
        <w:rPr>
          <w:rFonts w:ascii="Times New Roman" w:hAnsi="Times New Roman" w:cs="Times New Roman"/>
          <w:sz w:val="20"/>
          <w:szCs w:val="20"/>
        </w:rPr>
        <w:lastRenderedPageBreak/>
        <w:t>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BB2EDF" w:rsidRPr="006748FB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Учет топливно-энергетических ресурсов, их экономия, нормирование и </w:t>
      </w:r>
      <w:proofErr w:type="spellStart"/>
      <w:r w:rsidRPr="006748FB">
        <w:rPr>
          <w:rFonts w:ascii="Times New Roman" w:hAnsi="Times New Roman" w:cs="Times New Roman"/>
          <w:sz w:val="20"/>
          <w:szCs w:val="20"/>
        </w:rPr>
        <w:t>лимити</w:t>
      </w:r>
      <w:r w:rsidR="000D62A9" w:rsidRPr="006748FB">
        <w:rPr>
          <w:rFonts w:ascii="Times New Roman" w:hAnsi="Times New Roman" w:cs="Times New Roman"/>
          <w:sz w:val="20"/>
          <w:szCs w:val="20"/>
        </w:rPr>
        <w:t>рование</w:t>
      </w:r>
      <w:proofErr w:type="spellEnd"/>
      <w:r w:rsidR="000D62A9" w:rsidRPr="006748FB">
        <w:rPr>
          <w:rFonts w:ascii="Times New Roman" w:hAnsi="Times New Roman" w:cs="Times New Roman"/>
          <w:sz w:val="20"/>
          <w:szCs w:val="20"/>
        </w:rPr>
        <w:t xml:space="preserve">, оптимизация </w:t>
      </w:r>
      <w:proofErr w:type="spellStart"/>
      <w:r w:rsidR="000D62A9" w:rsidRPr="006748FB">
        <w:rPr>
          <w:rFonts w:ascii="Times New Roman" w:hAnsi="Times New Roman" w:cs="Times New Roman"/>
          <w:sz w:val="20"/>
          <w:szCs w:val="20"/>
        </w:rPr>
        <w:t>топливно-</w:t>
      </w:r>
      <w:r w:rsidRPr="006748FB">
        <w:rPr>
          <w:rFonts w:ascii="Times New Roman" w:hAnsi="Times New Roman" w:cs="Times New Roman"/>
          <w:sz w:val="20"/>
          <w:szCs w:val="20"/>
        </w:rPr>
        <w:t>энгергетического</w:t>
      </w:r>
      <w:proofErr w:type="spellEnd"/>
      <w:r w:rsidRPr="006748FB">
        <w:rPr>
          <w:rFonts w:ascii="Times New Roman" w:hAnsi="Times New Roman" w:cs="Times New Roman"/>
          <w:sz w:val="20"/>
          <w:szCs w:val="20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B2EDF" w:rsidRPr="006748FB" w:rsidRDefault="00BB2EDF" w:rsidP="00BB2E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B2EDF" w:rsidRPr="006748FB" w:rsidRDefault="00BB2EDF" w:rsidP="00BB2ED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2A9" w:rsidRPr="006748FB" w:rsidRDefault="000D62A9" w:rsidP="00BC370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2EDF" w:rsidRPr="006748FB" w:rsidRDefault="00BB2EDF" w:rsidP="00BC37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>Утвержден</w:t>
      </w:r>
    </w:p>
    <w:p w:rsidR="00BB2EDF" w:rsidRPr="006748FB" w:rsidRDefault="00BB2EDF" w:rsidP="00BC37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постановлением администрации </w:t>
      </w:r>
    </w:p>
    <w:p w:rsidR="00BB2EDF" w:rsidRPr="006748FB" w:rsidRDefault="00BB2EDF" w:rsidP="00BC37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1D5EE4" w:rsidRPr="006748FB">
        <w:rPr>
          <w:rFonts w:ascii="Times New Roman" w:hAnsi="Times New Roman" w:cs="Times New Roman"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B2EDF" w:rsidRPr="006748FB" w:rsidRDefault="00BB2EDF" w:rsidP="00BC37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080E54" w:rsidRPr="006748FB">
        <w:rPr>
          <w:rFonts w:ascii="Times New Roman" w:hAnsi="Times New Roman" w:cs="Times New Roman"/>
          <w:sz w:val="20"/>
          <w:szCs w:val="20"/>
        </w:rPr>
        <w:t>о</w:t>
      </w:r>
      <w:r w:rsidRPr="006748FB">
        <w:rPr>
          <w:rFonts w:ascii="Times New Roman" w:hAnsi="Times New Roman" w:cs="Times New Roman"/>
          <w:sz w:val="20"/>
          <w:szCs w:val="20"/>
        </w:rPr>
        <w:t>т</w:t>
      </w:r>
      <w:r w:rsidR="00080E54" w:rsidRPr="006748FB">
        <w:rPr>
          <w:rFonts w:ascii="Times New Roman" w:hAnsi="Times New Roman" w:cs="Times New Roman"/>
          <w:sz w:val="20"/>
          <w:szCs w:val="20"/>
        </w:rPr>
        <w:t xml:space="preserve"> 04.06.2019</w:t>
      </w:r>
      <w:r w:rsidRPr="006748FB">
        <w:rPr>
          <w:rFonts w:ascii="Times New Roman" w:hAnsi="Times New Roman" w:cs="Times New Roman"/>
          <w:sz w:val="20"/>
          <w:szCs w:val="20"/>
        </w:rPr>
        <w:t xml:space="preserve">   №</w:t>
      </w:r>
      <w:r w:rsidR="00080E54" w:rsidRPr="006748FB">
        <w:rPr>
          <w:rFonts w:ascii="Times New Roman" w:hAnsi="Times New Roman" w:cs="Times New Roman"/>
          <w:sz w:val="20"/>
          <w:szCs w:val="20"/>
        </w:rPr>
        <w:t>40</w:t>
      </w:r>
    </w:p>
    <w:p w:rsidR="00BB2EDF" w:rsidRPr="006748FB" w:rsidRDefault="00BB2EDF" w:rsidP="00BC3702">
      <w:pPr>
        <w:spacing w:after="0"/>
        <w:ind w:right="292"/>
        <w:rPr>
          <w:rFonts w:ascii="Times New Roman" w:hAnsi="Times New Roman" w:cs="Times New Roman"/>
          <w:b/>
          <w:sz w:val="20"/>
          <w:szCs w:val="20"/>
        </w:rPr>
      </w:pPr>
    </w:p>
    <w:p w:rsidR="00BB2EDF" w:rsidRPr="006748FB" w:rsidRDefault="00BB2EDF" w:rsidP="00BB2EDF">
      <w:pPr>
        <w:jc w:val="center"/>
        <w:rPr>
          <w:rFonts w:ascii="Times New Roman" w:hAnsi="Times New Roman" w:cs="Times New Roman"/>
          <w:sz w:val="20"/>
          <w:szCs w:val="20"/>
        </w:rPr>
      </w:pPr>
      <w:r w:rsidRPr="006748FB">
        <w:rPr>
          <w:rFonts w:ascii="Times New Roman" w:hAnsi="Times New Roman" w:cs="Times New Roman"/>
          <w:b/>
          <w:sz w:val="20"/>
          <w:szCs w:val="20"/>
        </w:rPr>
        <w:t>ПЕРЕЧЕНЬ</w:t>
      </w:r>
      <w:r w:rsidRPr="006748FB">
        <w:rPr>
          <w:rFonts w:ascii="Times New Roman" w:hAnsi="Times New Roman" w:cs="Times New Roman"/>
          <w:b/>
          <w:sz w:val="20"/>
          <w:szCs w:val="20"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 w:rsidR="001D5EE4" w:rsidRPr="006748FB">
        <w:rPr>
          <w:rFonts w:ascii="Times New Roman" w:hAnsi="Times New Roman" w:cs="Times New Roman"/>
          <w:b/>
          <w:sz w:val="20"/>
          <w:szCs w:val="20"/>
        </w:rPr>
        <w:t>Климовского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поселении Ибресинского района Чувашской Республики на 201</w:t>
      </w:r>
      <w:r w:rsidR="000D62A9" w:rsidRPr="006748FB">
        <w:rPr>
          <w:rFonts w:ascii="Times New Roman" w:hAnsi="Times New Roman" w:cs="Times New Roman"/>
          <w:b/>
          <w:sz w:val="20"/>
          <w:szCs w:val="20"/>
        </w:rPr>
        <w:t>9-2021</w:t>
      </w:r>
      <w:r w:rsidRPr="006748FB">
        <w:rPr>
          <w:rFonts w:ascii="Times New Roman" w:hAnsi="Times New Roman" w:cs="Times New Roman"/>
          <w:b/>
          <w:sz w:val="20"/>
          <w:szCs w:val="20"/>
        </w:rPr>
        <w:t xml:space="preserve"> годы»</w:t>
      </w:r>
      <w:r w:rsidRPr="006748FB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115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2830"/>
        <w:gridCol w:w="2548"/>
        <w:gridCol w:w="1797"/>
        <w:gridCol w:w="530"/>
        <w:gridCol w:w="477"/>
        <w:gridCol w:w="477"/>
        <w:gridCol w:w="463"/>
        <w:gridCol w:w="369"/>
        <w:gridCol w:w="1495"/>
      </w:tblGrid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2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затраты в действующих </w:t>
            </w:r>
            <w:proofErr w:type="gram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ценах</w:t>
            </w:r>
            <w:proofErr w:type="gram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 лет (тыс. рублей)</w:t>
            </w:r>
          </w:p>
        </w:tc>
        <w:tc>
          <w:tcPr>
            <w:tcW w:w="6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6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2EDF" w:rsidRPr="006748FB" w:rsidRDefault="00BB2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B2EDF" w:rsidRPr="006748FB" w:rsidTr="006748FB">
        <w:trPr>
          <w:trHeight w:val="803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0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Энергосбережение в Кировском сельском </w:t>
            </w:r>
            <w:proofErr w:type="gramStart"/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поселении</w:t>
            </w:r>
            <w:proofErr w:type="gramEnd"/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0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Формирование  учета для расчета целевых показателей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Уточнение целевых показателей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Утверждение актов энергетического обследования</w:t>
            </w:r>
          </w:p>
        </w:tc>
      </w:tr>
      <w:tr w:rsidR="00BB2EDF" w:rsidRPr="006748FB" w:rsidTr="006748FB">
        <w:trPr>
          <w:trHeight w:val="927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контроль, технический и финан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совый учет эффе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кта от внедрения 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энергосберегающих мероприятий по </w:t>
            </w:r>
            <w:proofErr w:type="spellStart"/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60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мероприятия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систем освещения зданий, строений, сооружений: 201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гг. (замена ла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мп накаливания </w:t>
            </w:r>
            <w:proofErr w:type="gramStart"/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ющие, поэтапная замена </w:t>
            </w:r>
            <w:proofErr w:type="spell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люмине-сцентных</w:t>
            </w:r>
            <w:proofErr w:type="spell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ламп,  на энергосберегающие, в т.ч. светодиодные)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 на освещение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br/>
              <w:t>на 60 – 80%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систем уличного освещения  201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гг. (замена ламп накаливания на </w:t>
            </w:r>
            <w:proofErr w:type="spellStart"/>
            <w:proofErr w:type="gram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энергосберега-ющие</w:t>
            </w:r>
            <w:proofErr w:type="spellEnd"/>
            <w:proofErr w:type="gram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, поэтапная замена </w:t>
            </w:r>
            <w:proofErr w:type="spell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люмине-сцентных</w:t>
            </w:r>
            <w:proofErr w:type="spell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 xml:space="preserve"> ламп, ламп ДРЛ, на </w:t>
            </w:r>
            <w:proofErr w:type="spellStart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энер-госберегающие</w:t>
            </w:r>
            <w:proofErr w:type="spellEnd"/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, в т.ч. светодиодные).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0D62A9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B2EDF" w:rsidRPr="006748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0D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2A9" w:rsidRPr="00674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0D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2A9" w:rsidRPr="00674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 Уменьшение потребления электроэнергии на освещение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br/>
              <w:t>на 40-45%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 w:rsidP="006748FB">
            <w:pPr>
              <w:ind w:righ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тепловой энергии на 20 – 25 %*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Перекладка электрических се</w:t>
            </w:r>
            <w:r w:rsidR="001D5EE4" w:rsidRPr="006748FB">
              <w:rPr>
                <w:rFonts w:ascii="Times New Roman" w:hAnsi="Times New Roman" w:cs="Times New Roman"/>
                <w:sz w:val="20"/>
                <w:szCs w:val="20"/>
              </w:rPr>
              <w:t>тей для снижения потерь электри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ческой энергии в зданиях, строениях, сооружениях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0D62A9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2EDF" w:rsidRPr="006748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0D62A9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0D62A9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электроэнергии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br/>
              <w:t>на 3 – 5 %*.</w:t>
            </w:r>
          </w:p>
        </w:tc>
      </w:tr>
      <w:tr w:rsidR="00BB2EDF" w:rsidRPr="006748FB" w:rsidTr="006748FB">
        <w:trPr>
          <w:trHeight w:val="1402"/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Снижение затрат на тепловую энергию и воду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1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Pr="006748FB" w:rsidRDefault="00BB2EDF" w:rsidP="00BC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Pr="006748FB" w:rsidRDefault="00BB2EDF" w:rsidP="000D62A9">
            <w:pPr>
              <w:ind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 от 5%</w:t>
            </w:r>
          </w:p>
        </w:tc>
      </w:tr>
      <w:tr w:rsidR="00BB2EDF" w:rsidRPr="006748FB" w:rsidTr="006748FB">
        <w:trPr>
          <w:tblCellSpacing w:w="0" w:type="dxa"/>
          <w:jc w:val="center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pct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EDF" w:rsidRPr="006748FB" w:rsidTr="006748FB">
        <w:trPr>
          <w:trHeight w:val="411"/>
          <w:tblCellSpacing w:w="0" w:type="dxa"/>
          <w:jc w:val="center"/>
        </w:trPr>
        <w:tc>
          <w:tcPr>
            <w:tcW w:w="231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6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 w:rsidP="000D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62A9" w:rsidRPr="00674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7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7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0D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01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Pr="006748FB" w:rsidRDefault="000D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8F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10" w:type="pct"/>
            <w:gridSpan w:val="2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7A6AA"/>
            </w:tcBorders>
            <w:hideMark/>
          </w:tcPr>
          <w:p w:rsidR="00BB2EDF" w:rsidRPr="006748FB" w:rsidRDefault="00BB2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EDF" w:rsidRPr="006748FB" w:rsidRDefault="00BB2EDF" w:rsidP="00BB2EDF">
      <w:pPr>
        <w:rPr>
          <w:rFonts w:ascii="Times New Roman" w:hAnsi="Times New Roman" w:cs="Times New Roman"/>
          <w:sz w:val="20"/>
          <w:szCs w:val="20"/>
        </w:rPr>
      </w:pPr>
    </w:p>
    <w:p w:rsidR="00A747F0" w:rsidRPr="006748FB" w:rsidRDefault="00A747F0">
      <w:pPr>
        <w:rPr>
          <w:rFonts w:ascii="Times New Roman" w:hAnsi="Times New Roman" w:cs="Times New Roman"/>
          <w:sz w:val="20"/>
          <w:szCs w:val="20"/>
        </w:rPr>
      </w:pPr>
    </w:p>
    <w:sectPr w:rsidR="00A747F0" w:rsidRPr="006748FB" w:rsidSect="000D62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EDF"/>
    <w:rsid w:val="00080E54"/>
    <w:rsid w:val="000D62A9"/>
    <w:rsid w:val="001C3C26"/>
    <w:rsid w:val="001D5EE4"/>
    <w:rsid w:val="006748FB"/>
    <w:rsid w:val="008C730B"/>
    <w:rsid w:val="008E2FED"/>
    <w:rsid w:val="00930416"/>
    <w:rsid w:val="00A43E2C"/>
    <w:rsid w:val="00A747F0"/>
    <w:rsid w:val="00BB2EDF"/>
    <w:rsid w:val="00BC3702"/>
    <w:rsid w:val="00C3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F"/>
    <w:pPr>
      <w:spacing w:before="45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BB2E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B2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одпись к объекту"/>
    <w:basedOn w:val="a"/>
    <w:next w:val="a"/>
    <w:uiPriority w:val="99"/>
    <w:rsid w:val="00BB2ED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Цветовое выделение"/>
    <w:rsid w:val="00BB2EDF"/>
    <w:rPr>
      <w:b/>
      <w:bCs/>
      <w:color w:val="000080"/>
    </w:rPr>
  </w:style>
  <w:style w:type="character" w:styleId="a7">
    <w:name w:val="Strong"/>
    <w:basedOn w:val="a0"/>
    <w:uiPriority w:val="22"/>
    <w:qFormat/>
    <w:rsid w:val="00BB2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2019-06-28T12:12:00Z</cp:lastPrinted>
  <dcterms:created xsi:type="dcterms:W3CDTF">2019-05-30T10:33:00Z</dcterms:created>
  <dcterms:modified xsi:type="dcterms:W3CDTF">2019-06-28T12:13:00Z</dcterms:modified>
</cp:coreProperties>
</file>