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2F" w:rsidRDefault="00282858" w:rsidP="00E83B2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28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</w:p>
    <w:tbl>
      <w:tblPr>
        <w:tblpPr w:leftFromText="180" w:rightFromText="180" w:vertAnchor="text" w:horzAnchor="margin" w:tblpX="250" w:tblpY="155"/>
        <w:tblW w:w="9230" w:type="dxa"/>
        <w:tblLook w:val="04A0"/>
      </w:tblPr>
      <w:tblGrid>
        <w:gridCol w:w="5343"/>
        <w:gridCol w:w="3887"/>
      </w:tblGrid>
      <w:tr w:rsidR="00E83B2F" w:rsidRPr="000B0D18" w:rsidTr="00752EAF">
        <w:trPr>
          <w:trHeight w:val="2940"/>
        </w:trPr>
        <w:tc>
          <w:tcPr>
            <w:tcW w:w="5343" w:type="dxa"/>
          </w:tcPr>
          <w:p w:rsidR="00E83B2F" w:rsidRPr="000B0D18" w:rsidRDefault="00E83B2F" w:rsidP="00752EAF">
            <w:pPr>
              <w:rPr>
                <w:sz w:val="28"/>
                <w:szCs w:val="28"/>
              </w:rPr>
            </w:pPr>
            <w:r>
              <w:object w:dxaOrig="760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06.5pt" o:ole="">
                  <v:imagedata r:id="rId5" o:title=""/>
                </v:shape>
                <o:OLEObject Type="Embed" ProgID="PBrush" ShapeID="_x0000_i1025" DrawAspect="Content" ObjectID="_1612693307" r:id="rId6"/>
              </w:object>
            </w:r>
          </w:p>
        </w:tc>
        <w:tc>
          <w:tcPr>
            <w:tcW w:w="3887" w:type="dxa"/>
          </w:tcPr>
          <w:p w:rsidR="00E83B2F" w:rsidRDefault="00E83B2F" w:rsidP="00752EAF">
            <w:r w:rsidRPr="00A36C91">
              <w:t>Добрый день!</w:t>
            </w:r>
            <w:r>
              <w:t xml:space="preserve"> </w:t>
            </w:r>
            <w:r w:rsidRPr="00A36C91">
              <w:t>Коллеги,</w:t>
            </w:r>
            <w:r>
              <w:t xml:space="preserve"> </w:t>
            </w:r>
            <w:r w:rsidRPr="00A36C91">
              <w:t>прошу рассмотреть материал.</w:t>
            </w:r>
            <w:r>
              <w:t xml:space="preserve"> </w:t>
            </w:r>
            <w:r w:rsidRPr="00A36C91">
              <w:t>При публикации данного материала,</w:t>
            </w:r>
            <w:r>
              <w:t xml:space="preserve"> </w:t>
            </w:r>
            <w:r w:rsidRPr="00A36C91">
              <w:t>просьба, прислать ссылку.</w:t>
            </w:r>
            <w:r>
              <w:t xml:space="preserve"> </w:t>
            </w:r>
            <w:r w:rsidRPr="00A36C91">
              <w:t>Спасибо!</w:t>
            </w:r>
            <w:r w:rsidRPr="00A36C91">
              <w:br/>
            </w:r>
          </w:p>
          <w:p w:rsidR="00E83B2F" w:rsidRPr="00A36C91" w:rsidRDefault="00E83B2F" w:rsidP="00752EAF">
            <w:r w:rsidRPr="00A36C91">
              <w:t>С уважением, пресс-служба филиала ФГБУ "ФКП Росреестра" по Чувашской Республике – Чувашии</w:t>
            </w:r>
            <w:r>
              <w:t xml:space="preserve"> </w:t>
            </w:r>
            <w:hyperlink r:id="rId7" w:history="1">
              <w:r w:rsidRPr="00117AB2">
                <w:rPr>
                  <w:rStyle w:val="a6"/>
                </w:rPr>
                <w:t>press@21.</w:t>
              </w:r>
              <w:proofErr w:type="spellStart"/>
              <w:r w:rsidRPr="00117AB2">
                <w:rPr>
                  <w:rStyle w:val="a6"/>
                  <w:lang w:val="en-US"/>
                </w:rPr>
                <w:t>kadastr</w:t>
              </w:r>
              <w:proofErr w:type="spellEnd"/>
              <w:r w:rsidRPr="00117AB2">
                <w:rPr>
                  <w:rStyle w:val="a6"/>
                </w:rPr>
                <w:t>.</w:t>
              </w:r>
              <w:proofErr w:type="spellStart"/>
              <w:r w:rsidRPr="00117AB2">
                <w:rPr>
                  <w:rStyle w:val="a6"/>
                </w:rPr>
                <w:t>ru</w:t>
              </w:r>
              <w:proofErr w:type="spellEnd"/>
            </w:hyperlink>
          </w:p>
        </w:tc>
      </w:tr>
    </w:tbl>
    <w:p w:rsidR="00044242" w:rsidRDefault="00044242" w:rsidP="00044242">
      <w:pPr>
        <w:spacing w:line="360" w:lineRule="auto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6C3CB4" w:rsidRPr="000533DA" w:rsidRDefault="000533DA" w:rsidP="006C3CB4">
      <w:pPr>
        <w:spacing w:line="360" w:lineRule="auto"/>
        <w:ind w:firstLine="709"/>
        <w:contextualSpacing/>
        <w:jc w:val="center"/>
        <w:rPr>
          <w:rFonts w:ascii="Segoe UI" w:hAnsi="Segoe UI" w:cs="Segoe UI"/>
          <w:b/>
          <w:bCs/>
          <w:sz w:val="28"/>
          <w:szCs w:val="28"/>
        </w:rPr>
      </w:pPr>
      <w:r w:rsidRPr="000533DA">
        <w:rPr>
          <w:rFonts w:ascii="Segoe UI" w:hAnsi="Segoe UI" w:cs="Segoe UI"/>
          <w:b/>
          <w:bCs/>
          <w:sz w:val="28"/>
          <w:szCs w:val="28"/>
        </w:rPr>
        <w:t>Собственник может узнать</w:t>
      </w:r>
      <w:r>
        <w:rPr>
          <w:rFonts w:ascii="Segoe UI" w:hAnsi="Segoe UI" w:cs="Segoe UI"/>
          <w:b/>
          <w:bCs/>
          <w:sz w:val="28"/>
          <w:szCs w:val="28"/>
        </w:rPr>
        <w:t>,</w:t>
      </w:r>
      <w:r w:rsidRPr="000533DA">
        <w:rPr>
          <w:rFonts w:ascii="Segoe UI" w:hAnsi="Segoe UI" w:cs="Segoe UI"/>
          <w:b/>
          <w:bCs/>
          <w:sz w:val="28"/>
          <w:szCs w:val="28"/>
        </w:rPr>
        <w:t xml:space="preserve"> кто интересовался его имуществом</w:t>
      </w:r>
    </w:p>
    <w:p w:rsidR="000533DA" w:rsidRPr="000533DA" w:rsidRDefault="000533DA" w:rsidP="000533DA">
      <w:pPr>
        <w:spacing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533DA">
        <w:rPr>
          <w:rFonts w:ascii="Segoe UI" w:hAnsi="Segoe UI" w:cs="Segoe UI"/>
          <w:bCs/>
          <w:sz w:val="28"/>
          <w:szCs w:val="28"/>
        </w:rPr>
        <w:t xml:space="preserve"> </w:t>
      </w:r>
      <w:r w:rsidRPr="000533DA">
        <w:rPr>
          <w:rFonts w:ascii="Segoe UI" w:hAnsi="Segoe UI" w:cs="Segoe UI"/>
          <w:sz w:val="28"/>
          <w:szCs w:val="28"/>
        </w:rPr>
        <w:t>Кадастровая палата обращает внимание: собственник имеет возможность узнать о лицах, которые интересовались характеристиками объекта недвижимости и сведениями о правах  на него (общедоступные сведения).</w:t>
      </w:r>
    </w:p>
    <w:p w:rsidR="000533DA" w:rsidRPr="000533DA" w:rsidRDefault="000533DA" w:rsidP="000533DA">
      <w:pPr>
        <w:spacing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533DA">
        <w:rPr>
          <w:rFonts w:ascii="Segoe UI" w:hAnsi="Segoe UI" w:cs="Segoe UI"/>
          <w:sz w:val="28"/>
          <w:szCs w:val="28"/>
        </w:rPr>
        <w:t>Иногда мошенники используют эту информацию в своих целях далеких от интересов собственников. Поэтому для собственников предусмотрена  возможность получения информации, о том, кто и когда интересовался данными принадлежащем  ему имуществу. Для этого правообладателю необходимо лично обратиться в ближайший многофункциональный центр и заказать справку о лицах, получивших сведения об объекте недвижимого имущества. Справка содержит информацию о том, кто и когда получал сведения об объекте недвижимости (земельном участке, здании, помещении, сооружении или объекте незавершенного строительства). О физическом лице будут известны его фамилия, имя, отчество полностью, о юридическом лице - полное наименование организации и ИНН.</w:t>
      </w:r>
    </w:p>
    <w:p w:rsidR="000533DA" w:rsidRPr="000533DA" w:rsidRDefault="000533DA" w:rsidP="000533DA">
      <w:pPr>
        <w:spacing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533DA">
        <w:rPr>
          <w:rFonts w:ascii="Segoe UI" w:hAnsi="Segoe UI" w:cs="Segoe UI"/>
          <w:sz w:val="28"/>
          <w:szCs w:val="28"/>
        </w:rPr>
        <w:lastRenderedPageBreak/>
        <w:t>Справка готовится три рабочих дня и предоставляется на платной основе. Стоимость документа в бумажном виде для физических лиц - 400 рублей, для юридических лиц – 1100 рублей, электронный вариант обойдется дешевле – 250 и 700 рублей соответственно. Нужно отметить, что справка о лицах, получивших сведения об объекте недвижимого имущества, выдается исключительно собственнику недвижимости.</w:t>
      </w:r>
    </w:p>
    <w:p w:rsidR="000533DA" w:rsidRPr="000533DA" w:rsidRDefault="000533DA" w:rsidP="000533DA">
      <w:pPr>
        <w:spacing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533DA">
        <w:rPr>
          <w:rFonts w:ascii="Segoe UI" w:hAnsi="Segoe UI" w:cs="Segoe UI"/>
          <w:sz w:val="28"/>
          <w:szCs w:val="28"/>
        </w:rPr>
        <w:t xml:space="preserve">Кадастровая палата рекомендует запрашивать данные сведения, ведь благодаря этой информации собственник может отслеживать попытки получения посторонними лицами сведений о принадлежащем ему объекте недвижимости и своевременно предпринимать меры по охране своего права. Особенно актуально это для тех собственников, чьё недвижимое имущество расположено за пределами населенного пункта, в котором они проживают, либо у них есть какие - либо споры по нему </w:t>
      </w:r>
      <w:proofErr w:type="gramStart"/>
      <w:r w:rsidRPr="000533DA">
        <w:rPr>
          <w:rFonts w:ascii="Segoe UI" w:hAnsi="Segoe UI" w:cs="Segoe UI"/>
          <w:sz w:val="28"/>
          <w:szCs w:val="28"/>
        </w:rPr>
        <w:t>с</w:t>
      </w:r>
      <w:proofErr w:type="gramEnd"/>
      <w:r w:rsidRPr="000533DA">
        <w:rPr>
          <w:rFonts w:ascii="Segoe UI" w:hAnsi="Segoe UI" w:cs="Segoe UI"/>
          <w:sz w:val="28"/>
          <w:szCs w:val="28"/>
        </w:rPr>
        <w:t xml:space="preserve"> знакомыми лицами.</w:t>
      </w:r>
    </w:p>
    <w:p w:rsidR="00044242" w:rsidRPr="00044242" w:rsidRDefault="00044242" w:rsidP="00044242">
      <w:pPr>
        <w:spacing w:line="36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282858" w:rsidRPr="00282858" w:rsidRDefault="00044242" w:rsidP="00044242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81350" cy="2119936"/>
            <wp:effectExtent l="19050" t="0" r="0" b="0"/>
            <wp:docPr id="2" name="Рисунок 2" descr="ÐÐ°ÑÑÐ¸Ð½ÐºÐ¸ Ð¿Ð¾ Ð·Ð°Ð¿ÑÐ¾ÑÑ ÐÐ°Ð´Ð°ÑÑÑÐ¾Ð²Ð°Ñ Ð¿Ð°Ð»Ð°ÑÐ° Ð¿Ð¾Ð´ÑÐºÐ°Ð¶ÐµÑ, ÐºÑÐ¾ Ð¸Ð½ÑÐµÑÐµÑÐ¾Ð²Ð°Ð»ÑÑ Ð²Ð°ÑÐµÐ¹ Ð½ÐµÐ´Ð²Ð¸Ð¶Ð¸Ð¼Ð¾ÑÑÑ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Ð°Ð´Ð°ÑÑÑÐ¾Ð²Ð°Ñ Ð¿Ð°Ð»Ð°ÑÐ° Ð¿Ð¾Ð´ÑÐºÐ°Ð¶ÐµÑ, ÐºÑÐ¾ Ð¸Ð½ÑÐµÑÐµÑÐ¾Ð²Ð°Ð»ÑÑ Ð²Ð°ÑÐµÐ¹ Ð½ÐµÐ´Ð²Ð¸Ð¶Ð¸Ð¼Ð¾ÑÑÑÑ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858" w:rsidRPr="00282858" w:rsidSect="000D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58"/>
    <w:rsid w:val="000371B3"/>
    <w:rsid w:val="00044242"/>
    <w:rsid w:val="000533DA"/>
    <w:rsid w:val="000D2CBC"/>
    <w:rsid w:val="00146DC9"/>
    <w:rsid w:val="00191CBE"/>
    <w:rsid w:val="00282858"/>
    <w:rsid w:val="00351964"/>
    <w:rsid w:val="003E6B73"/>
    <w:rsid w:val="006C3CB4"/>
    <w:rsid w:val="006D31E1"/>
    <w:rsid w:val="007973E5"/>
    <w:rsid w:val="007D10BA"/>
    <w:rsid w:val="008D03BA"/>
    <w:rsid w:val="0091604B"/>
    <w:rsid w:val="00E83B2F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F8C"/>
    <w:pPr>
      <w:keepNext/>
      <w:framePr w:w="4598" w:h="1597" w:wrap="notBeside" w:vAnchor="page" w:hAnchor="page" w:x="6099" w:y="1855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6F8C"/>
    <w:pPr>
      <w:keepNext/>
      <w:framePr w:w="3598" w:h="3595" w:wrap="notBeside" w:vAnchor="page" w:hAnchor="page" w:x="1505" w:y="1401" w:anchorLock="1"/>
      <w:tabs>
        <w:tab w:val="left" w:pos="9638"/>
      </w:tabs>
      <w:ind w:right="-1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F8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C6F8C"/>
    <w:rPr>
      <w:b/>
      <w:szCs w:val="24"/>
    </w:rPr>
  </w:style>
  <w:style w:type="paragraph" w:styleId="a3">
    <w:name w:val="caption"/>
    <w:basedOn w:val="a"/>
    <w:next w:val="a"/>
    <w:qFormat/>
    <w:rsid w:val="00FC6F8C"/>
    <w:pPr>
      <w:framePr w:w="3598" w:h="5025" w:wrap="notBeside" w:vAnchor="page" w:hAnchor="page" w:x="721" w:y="1585" w:anchorLock="1"/>
      <w:ind w:right="-1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8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3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ess@21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D1B2-7CC9-48DB-9147-E7218D9B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2019-02-26T10:33:00Z</cp:lastPrinted>
  <dcterms:created xsi:type="dcterms:W3CDTF">2019-02-26T10:32:00Z</dcterms:created>
  <dcterms:modified xsi:type="dcterms:W3CDTF">2019-02-26T10:35:00Z</dcterms:modified>
</cp:coreProperties>
</file>