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9F" w:rsidRPr="009C01C3" w:rsidRDefault="00BA0407" w:rsidP="00E7119F">
      <w:pPr>
        <w:pStyle w:val="22"/>
        <w:shd w:val="clear" w:color="auto" w:fill="auto"/>
        <w:spacing w:line="281" w:lineRule="exact"/>
        <w:ind w:right="60" w:firstLine="0"/>
        <w:jc w:val="center"/>
        <w:rPr>
          <w:b/>
          <w:sz w:val="24"/>
          <w:szCs w:val="24"/>
        </w:rPr>
      </w:pPr>
      <w:bookmarkStart w:id="0" w:name="_GoBack"/>
      <w:r w:rsidRPr="009C01C3">
        <w:rPr>
          <w:b/>
          <w:sz w:val="24"/>
          <w:szCs w:val="24"/>
        </w:rPr>
        <w:t>КРИТЕРИИ ОЦЕНИВАНИЯ</w:t>
      </w:r>
      <w:r w:rsidRPr="009C01C3">
        <w:rPr>
          <w:b/>
          <w:sz w:val="24"/>
          <w:szCs w:val="24"/>
        </w:rPr>
        <w:br/>
        <w:t xml:space="preserve">КОНКУРСНОГО ИСПЫТАНИЯ </w:t>
      </w:r>
      <w:r w:rsidR="00E7119F" w:rsidRPr="009C01C3">
        <w:rPr>
          <w:b/>
          <w:sz w:val="24"/>
          <w:szCs w:val="24"/>
        </w:rPr>
        <w:t>«ИНТЕРНЕТ-РЕСУРС»</w:t>
      </w:r>
    </w:p>
    <w:p w:rsidR="00367460" w:rsidRPr="00424B4B" w:rsidRDefault="00367460" w:rsidP="00E7119F">
      <w:pPr>
        <w:pStyle w:val="22"/>
        <w:shd w:val="clear" w:color="auto" w:fill="auto"/>
        <w:spacing w:line="281" w:lineRule="exact"/>
        <w:ind w:right="60" w:firstLine="0"/>
        <w:jc w:val="center"/>
        <w:rPr>
          <w:sz w:val="12"/>
          <w:szCs w:val="1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5528"/>
        <w:gridCol w:w="958"/>
      </w:tblGrid>
      <w:tr w:rsidR="00367460" w:rsidRPr="00A358A5" w:rsidTr="00424B4B">
        <w:tc>
          <w:tcPr>
            <w:tcW w:w="3085" w:type="dxa"/>
          </w:tcPr>
          <w:bookmarkEnd w:id="0"/>
          <w:p w:rsidR="00367460" w:rsidRPr="00A358A5" w:rsidRDefault="00367460" w:rsidP="00E7119F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Показатели</w:t>
            </w:r>
          </w:p>
        </w:tc>
        <w:tc>
          <w:tcPr>
            <w:tcW w:w="95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Баллы</w:t>
            </w: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-108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1. Информационная насыщенность</w:t>
            </w:r>
          </w:p>
        </w:tc>
        <w:tc>
          <w:tcPr>
            <w:tcW w:w="552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Использованы разнообразные форматы представления информации о своей профессиональной деятельности (текст, изображения, аудио, видео и др.)</w:t>
            </w:r>
          </w:p>
        </w:tc>
        <w:tc>
          <w:tcPr>
            <w:tcW w:w="958" w:type="dxa"/>
            <w:vMerge w:val="restart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0-3</w:t>
            </w: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Размещены материалы открытых уроков и других мероприятий, в которых конкурсант принял участие (фото и видео материалы, краткие тезисы, презентации и т.д.). Размещены ссылки на проведенные </w:t>
            </w:r>
            <w:proofErr w:type="spellStart"/>
            <w:r w:rsidRPr="00A358A5">
              <w:rPr>
                <w:sz w:val="24"/>
                <w:szCs w:val="24"/>
              </w:rPr>
              <w:t>вебинары</w:t>
            </w:r>
            <w:proofErr w:type="spellEnd"/>
            <w:r w:rsidRPr="00A358A5">
              <w:rPr>
                <w:sz w:val="24"/>
                <w:szCs w:val="24"/>
              </w:rPr>
              <w:t>, которые могут быть полезны посетителям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Размещены материалы, отражающие достижения конкурсанта или его обучающихся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70" w:lineRule="exact"/>
              <w:ind w:left="-142" w:right="-108" w:firstLine="142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2. Безопасность и</w:t>
            </w:r>
          </w:p>
          <w:p w:rsidR="00367460" w:rsidRPr="00A358A5" w:rsidRDefault="00367460" w:rsidP="0046626C">
            <w:pPr>
              <w:pStyle w:val="22"/>
              <w:shd w:val="clear" w:color="auto" w:fill="auto"/>
              <w:spacing w:line="270" w:lineRule="exact"/>
              <w:ind w:left="-142" w:right="-108" w:firstLine="142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комфортность</w:t>
            </w:r>
          </w:p>
          <w:p w:rsidR="00367460" w:rsidRPr="00A358A5" w:rsidRDefault="00367460" w:rsidP="00424B4B">
            <w:pPr>
              <w:pStyle w:val="22"/>
              <w:shd w:val="clear" w:color="auto" w:fill="auto"/>
              <w:spacing w:line="270" w:lineRule="exact"/>
              <w:ind w:right="-108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виртуальной</w:t>
            </w:r>
          </w:p>
          <w:p w:rsidR="00367460" w:rsidRPr="00A358A5" w:rsidRDefault="00367460" w:rsidP="0046626C">
            <w:pPr>
              <w:pStyle w:val="22"/>
              <w:shd w:val="clear" w:color="auto" w:fill="auto"/>
              <w:spacing w:line="270" w:lineRule="exact"/>
              <w:ind w:left="-142" w:right="-108" w:firstLine="142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552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Используется понятное для посетителя меню, рубрикация материалов, навигация по ресурсу, которая обеспечивает быстрый поиск нужной информации (карта сайта, навигатор)</w:t>
            </w:r>
          </w:p>
        </w:tc>
        <w:tc>
          <w:tcPr>
            <w:tcW w:w="958" w:type="dxa"/>
            <w:vMerge w:val="restart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0-3</w:t>
            </w: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Обеспечена защищённость пользователей, отсутствует реклама и отвлекающие окна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Используются общепринятые форматы размещаемой информации, соблюдается стилевое единство в оформлении размещаемых материалов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-108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3. Актуальность информации</w:t>
            </w:r>
          </w:p>
        </w:tc>
        <w:tc>
          <w:tcPr>
            <w:tcW w:w="552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Регулярное обновление информации профессионального содержания, в том числе, нормативно-правовой базы</w:t>
            </w:r>
          </w:p>
        </w:tc>
        <w:tc>
          <w:tcPr>
            <w:tcW w:w="958" w:type="dxa"/>
            <w:vMerge w:val="restart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0-3</w:t>
            </w: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Размещены ссылки на профессиональные сообщества в социальных сетях и профессиональные блоги, рекомендуемые коллегам интернет - сервисы полезные для их профессиональной деятельности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Размещена информация о творческих конкурсах, викторинах и других видах работ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6626C" w:rsidRPr="00A358A5" w:rsidTr="00424B4B">
        <w:tc>
          <w:tcPr>
            <w:tcW w:w="8613" w:type="dxa"/>
            <w:gridSpan w:val="2"/>
          </w:tcPr>
          <w:p w:rsidR="0046626C" w:rsidRPr="00A358A5" w:rsidRDefault="0046626C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58" w:type="dxa"/>
          </w:tcPr>
          <w:p w:rsidR="0046626C" w:rsidRPr="00A358A5" w:rsidRDefault="0046626C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67460" w:rsidRPr="009C01C3" w:rsidRDefault="00367460" w:rsidP="00E7119F">
      <w:pPr>
        <w:pStyle w:val="22"/>
        <w:shd w:val="clear" w:color="auto" w:fill="auto"/>
        <w:spacing w:line="281" w:lineRule="exact"/>
        <w:ind w:right="60" w:firstLine="0"/>
        <w:jc w:val="center"/>
        <w:rPr>
          <w:b/>
          <w:sz w:val="24"/>
          <w:szCs w:val="24"/>
        </w:rPr>
      </w:pPr>
    </w:p>
    <w:p w:rsidR="00367460" w:rsidRPr="009C01C3" w:rsidRDefault="00FA56D1" w:rsidP="00367460">
      <w:pPr>
        <w:pStyle w:val="22"/>
        <w:shd w:val="clear" w:color="auto" w:fill="auto"/>
        <w:spacing w:line="281" w:lineRule="exact"/>
        <w:ind w:right="60" w:firstLine="0"/>
        <w:jc w:val="center"/>
        <w:rPr>
          <w:b/>
          <w:sz w:val="24"/>
          <w:szCs w:val="24"/>
        </w:rPr>
      </w:pPr>
      <w:r w:rsidRPr="009C01C3">
        <w:rPr>
          <w:b/>
          <w:sz w:val="24"/>
          <w:szCs w:val="24"/>
        </w:rPr>
        <w:t xml:space="preserve">КРИТЕРИИ </w:t>
      </w:r>
      <w:r w:rsidR="00367460" w:rsidRPr="009C01C3">
        <w:rPr>
          <w:b/>
          <w:sz w:val="24"/>
          <w:szCs w:val="24"/>
        </w:rPr>
        <w:t>ОЦЕНИВАНИЯ</w:t>
      </w:r>
      <w:r w:rsidR="00367460" w:rsidRPr="009C01C3">
        <w:rPr>
          <w:b/>
          <w:sz w:val="24"/>
          <w:szCs w:val="24"/>
        </w:rPr>
        <w:br/>
        <w:t>КОНКУРСНОГО ИСПЫТАНИЯ «УРОК»</w:t>
      </w:r>
    </w:p>
    <w:p w:rsidR="0044352D" w:rsidRDefault="0044352D">
      <w:pPr>
        <w:rPr>
          <w:sz w:val="12"/>
          <w:szCs w:val="12"/>
        </w:rPr>
      </w:pPr>
    </w:p>
    <w:p w:rsidR="00424B4B" w:rsidRDefault="00424B4B">
      <w:pPr>
        <w:rPr>
          <w:sz w:val="12"/>
          <w:szCs w:val="12"/>
        </w:rPr>
      </w:pPr>
    </w:p>
    <w:p w:rsidR="00424B4B" w:rsidRPr="00424B4B" w:rsidRDefault="00424B4B">
      <w:pPr>
        <w:rPr>
          <w:sz w:val="12"/>
          <w:szCs w:val="1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5528"/>
        <w:gridCol w:w="958"/>
      </w:tblGrid>
      <w:tr w:rsidR="00367460" w:rsidRPr="00A358A5" w:rsidTr="00424B4B">
        <w:tc>
          <w:tcPr>
            <w:tcW w:w="3085" w:type="dxa"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367460" w:rsidRPr="00A358A5" w:rsidRDefault="00367460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Показатели</w:t>
            </w:r>
          </w:p>
        </w:tc>
        <w:tc>
          <w:tcPr>
            <w:tcW w:w="958" w:type="dxa"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Баллы</w:t>
            </w: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1. Информационная и языковая грамотность</w:t>
            </w:r>
          </w:p>
        </w:tc>
        <w:tc>
          <w:tcPr>
            <w:tcW w:w="5528" w:type="dxa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Демонстрирует свободное владение содержанием преподаваемого предмета и урока</w:t>
            </w:r>
          </w:p>
        </w:tc>
        <w:tc>
          <w:tcPr>
            <w:tcW w:w="958" w:type="dxa"/>
            <w:vMerge w:val="restart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 речи учителя и содержании урока отсутствуют фактические ошибки и неточности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Отбирает оптимальный для данного урока объем и содержание информации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 речи отсутствуют ошибки (орфоэпические, лексические, грамматические)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lastRenderedPageBreak/>
              <w:t>2. Результативность</w:t>
            </w:r>
          </w:p>
        </w:tc>
        <w:tc>
          <w:tcPr>
            <w:tcW w:w="5528" w:type="dxa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Демонстрирует четкое видение планируемых результатов урока</w:t>
            </w:r>
          </w:p>
        </w:tc>
        <w:tc>
          <w:tcPr>
            <w:tcW w:w="958" w:type="dxa"/>
            <w:vMerge w:val="restart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Планирует результаты урока в соответствии с требованиями ФГОС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Планирует результаты урока в соответствии с целью, задачами, содержанием урока, формами и способами учебной деятельности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Привлекает обучающихся к планированию цели, задач и результатов урока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67460" w:rsidRPr="00A358A5" w:rsidRDefault="002C3BB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Владеет инструментарием оценивания результативности урока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 w:val="restart"/>
          </w:tcPr>
          <w:p w:rsidR="00367460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3. Методическое мастерство и творчество</w:t>
            </w:r>
          </w:p>
        </w:tc>
        <w:tc>
          <w:tcPr>
            <w:tcW w:w="5528" w:type="dxa"/>
          </w:tcPr>
          <w:p w:rsidR="00367460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Обеспечивает методическую целостность и структурированность урока</w:t>
            </w:r>
          </w:p>
        </w:tc>
        <w:tc>
          <w:tcPr>
            <w:tcW w:w="958" w:type="dxa"/>
            <w:vMerge w:val="restart"/>
          </w:tcPr>
          <w:p w:rsidR="00367460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67460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Целесообразно использует технологии, методы, приемы и формы организации учебной деятельности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C3BBA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Целесообразно и на достаточном уровне использует ИКТ-технологии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C3BBA" w:rsidRPr="00A358A5" w:rsidTr="00424B4B">
        <w:tc>
          <w:tcPr>
            <w:tcW w:w="3085" w:type="dxa"/>
            <w:vMerge/>
          </w:tcPr>
          <w:p w:rsidR="002C3BBA" w:rsidRPr="00A358A5" w:rsidRDefault="002C3BB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C3BBA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Демонстрирует владение средствами обучения</w:t>
            </w:r>
          </w:p>
        </w:tc>
        <w:tc>
          <w:tcPr>
            <w:tcW w:w="958" w:type="dxa"/>
            <w:vMerge/>
          </w:tcPr>
          <w:p w:rsidR="002C3BBA" w:rsidRPr="00A358A5" w:rsidRDefault="002C3BBA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67460" w:rsidRPr="00A358A5" w:rsidTr="00424B4B">
        <w:tc>
          <w:tcPr>
            <w:tcW w:w="3085" w:type="dxa"/>
            <w:vMerge/>
          </w:tcPr>
          <w:p w:rsidR="00367460" w:rsidRPr="00A358A5" w:rsidRDefault="00367460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67460" w:rsidRPr="00A358A5" w:rsidRDefault="00263F3B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Демонстрирует на уроке основные компоненты своей методической системы</w:t>
            </w:r>
          </w:p>
        </w:tc>
        <w:tc>
          <w:tcPr>
            <w:tcW w:w="958" w:type="dxa"/>
            <w:vMerge/>
          </w:tcPr>
          <w:p w:rsidR="00367460" w:rsidRPr="00A358A5" w:rsidRDefault="00367460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 w:val="restart"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4. Рефлексия и оценивание</w:t>
            </w: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Обеспечивает наличие рефлексивно-оценочных элементов в структуре урока</w:t>
            </w:r>
          </w:p>
        </w:tc>
        <w:tc>
          <w:tcPr>
            <w:tcW w:w="958" w:type="dxa"/>
            <w:vMerge w:val="restart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Владеет оценочно-рефлексивным инструментарием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Обеспечивает прозрачность и открытость оценивания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Демонстрирует связь оценивания с целеполаганием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color w:val="000000"/>
                <w:sz w:val="24"/>
                <w:szCs w:val="24"/>
                <w:lang w:eastAsia="ru-RU" w:bidi="ru-RU"/>
              </w:rPr>
              <w:t>Демонстрирует готовность и способность к профессиональной рефлексии во время самоанализа урока и беседы с жюри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 w:val="restart"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5. Самостоятельность и творчество</w:t>
            </w: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Использует методы, приемы, формы организации учебной деятельности, стимулирующие самостоятельность обучающихся</w:t>
            </w:r>
          </w:p>
        </w:tc>
        <w:tc>
          <w:tcPr>
            <w:tcW w:w="958" w:type="dxa"/>
            <w:vMerge w:val="restart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Использует методы, приемы, формы организации учебной деятельности, стимулирующие творческую и исследовательскую активность обучающихся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Стимулирует создание на уроке проблемных ситуаций, ситуаций выбора и принятия решений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Демонстрирует готовность к незапланированным, нестандартным ситуациям на уроке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Демонстрирует сбалансированность творческой и технологической составляющих профессиональной деятельности</w:t>
            </w:r>
          </w:p>
        </w:tc>
        <w:tc>
          <w:tcPr>
            <w:tcW w:w="958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</w:tcPr>
          <w:p w:rsidR="00A358A5" w:rsidRPr="00A358A5" w:rsidRDefault="00FA359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58A5" w:rsidRPr="00A358A5">
              <w:rPr>
                <w:sz w:val="24"/>
                <w:szCs w:val="24"/>
              </w:rPr>
              <w:t>. Регламент</w:t>
            </w: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Соблюдение установленного регламента 20 минут</w:t>
            </w:r>
          </w:p>
        </w:tc>
        <w:tc>
          <w:tcPr>
            <w:tcW w:w="95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</w:t>
            </w:r>
          </w:p>
        </w:tc>
      </w:tr>
      <w:tr w:rsidR="00A358A5" w:rsidRPr="00A358A5" w:rsidTr="00424B4B">
        <w:tc>
          <w:tcPr>
            <w:tcW w:w="8613" w:type="dxa"/>
            <w:gridSpan w:val="2"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5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26</w:t>
            </w:r>
          </w:p>
        </w:tc>
      </w:tr>
    </w:tbl>
    <w:p w:rsidR="00367460" w:rsidRDefault="00367460"/>
    <w:p w:rsidR="00424B4B" w:rsidRDefault="00424B4B"/>
    <w:p w:rsidR="00424B4B" w:rsidRPr="00A358A5" w:rsidRDefault="00424B4B"/>
    <w:p w:rsidR="006A6A67" w:rsidRPr="00A358A5" w:rsidRDefault="006A6A67" w:rsidP="006A6A67">
      <w:pPr>
        <w:jc w:val="center"/>
      </w:pPr>
    </w:p>
    <w:p w:rsidR="001E2A99" w:rsidRPr="009C01C3" w:rsidRDefault="00FA56D1" w:rsidP="001E2A99">
      <w:pPr>
        <w:jc w:val="center"/>
        <w:rPr>
          <w:b/>
        </w:rPr>
      </w:pPr>
      <w:r w:rsidRPr="009C01C3">
        <w:rPr>
          <w:b/>
        </w:rPr>
        <w:lastRenderedPageBreak/>
        <w:t>КРИТЕРИИ</w:t>
      </w:r>
      <w:r w:rsidR="00BA0407" w:rsidRPr="009C01C3">
        <w:rPr>
          <w:b/>
        </w:rPr>
        <w:t xml:space="preserve"> </w:t>
      </w:r>
      <w:r w:rsidR="001E2A99" w:rsidRPr="009C01C3">
        <w:rPr>
          <w:b/>
        </w:rPr>
        <w:t>ОЦЕНИВАНИЯ</w:t>
      </w:r>
    </w:p>
    <w:p w:rsidR="001E2A99" w:rsidRPr="009C01C3" w:rsidRDefault="001E2A99" w:rsidP="001E2A99">
      <w:pPr>
        <w:jc w:val="center"/>
        <w:rPr>
          <w:b/>
        </w:rPr>
      </w:pPr>
      <w:r w:rsidRPr="009C01C3">
        <w:rPr>
          <w:b/>
        </w:rPr>
        <w:t>КОНКУРСНОГО ИСПЫТАНИЯ «КЛАССНЫЙ ЧАС»</w:t>
      </w:r>
    </w:p>
    <w:p w:rsidR="007D35C5" w:rsidRPr="00A358A5" w:rsidRDefault="007D35C5" w:rsidP="001E2A99">
      <w:pPr>
        <w:jc w:val="center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3085"/>
        <w:gridCol w:w="5528"/>
        <w:gridCol w:w="1025"/>
      </w:tblGrid>
      <w:tr w:rsidR="007D35C5" w:rsidRPr="00A358A5" w:rsidTr="00424B4B">
        <w:tc>
          <w:tcPr>
            <w:tcW w:w="3085" w:type="dxa"/>
          </w:tcPr>
          <w:p w:rsidR="007D35C5" w:rsidRPr="00A358A5" w:rsidRDefault="007D35C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7D35C5" w:rsidRPr="00A358A5" w:rsidRDefault="007D35C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Показатели</w:t>
            </w:r>
          </w:p>
        </w:tc>
        <w:tc>
          <w:tcPr>
            <w:tcW w:w="1025" w:type="dxa"/>
          </w:tcPr>
          <w:p w:rsidR="007D35C5" w:rsidRPr="00A358A5" w:rsidRDefault="007D35C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Баллы</w:t>
            </w:r>
          </w:p>
        </w:tc>
      </w:tr>
      <w:tr w:rsidR="00263F3B" w:rsidRPr="00A358A5" w:rsidTr="00424B4B">
        <w:tc>
          <w:tcPr>
            <w:tcW w:w="3085" w:type="dxa"/>
            <w:vMerge w:val="restart"/>
          </w:tcPr>
          <w:p w:rsidR="00263F3B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1. Уровень вовлеченности учащихся при обсуждении темы</w:t>
            </w:r>
          </w:p>
        </w:tc>
        <w:tc>
          <w:tcPr>
            <w:tcW w:w="5528" w:type="dxa"/>
          </w:tcPr>
          <w:p w:rsidR="00263F3B" w:rsidRPr="00A358A5" w:rsidRDefault="008F2E2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Глубина и воспитательная ценность организованного обсуждения</w:t>
            </w:r>
          </w:p>
        </w:tc>
        <w:tc>
          <w:tcPr>
            <w:tcW w:w="1025" w:type="dxa"/>
            <w:vMerge w:val="restart"/>
          </w:tcPr>
          <w:p w:rsidR="00263F3B" w:rsidRPr="00A358A5" w:rsidRDefault="008409D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8F2E2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Соответствие достигнутых результатов целям и задачам воспитательного мероприятия</w:t>
            </w:r>
          </w:p>
        </w:tc>
        <w:tc>
          <w:tcPr>
            <w:tcW w:w="1025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8F2E2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Логичность организации классного часа</w:t>
            </w:r>
          </w:p>
        </w:tc>
        <w:tc>
          <w:tcPr>
            <w:tcW w:w="1025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8F2E2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включить каждого учащегося в обсуждение и формирование выводов</w:t>
            </w:r>
          </w:p>
        </w:tc>
        <w:tc>
          <w:tcPr>
            <w:tcW w:w="1025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63F3B" w:rsidRPr="00A358A5" w:rsidTr="00424B4B">
        <w:tc>
          <w:tcPr>
            <w:tcW w:w="3085" w:type="dxa"/>
            <w:vMerge/>
          </w:tcPr>
          <w:p w:rsidR="00263F3B" w:rsidRPr="00A358A5" w:rsidRDefault="00263F3B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63F3B" w:rsidRPr="00A358A5" w:rsidRDefault="008F2E25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организовать сотрудничество между участниками воспитательного мероприятия</w:t>
            </w:r>
          </w:p>
        </w:tc>
        <w:tc>
          <w:tcPr>
            <w:tcW w:w="1025" w:type="dxa"/>
            <w:vMerge/>
          </w:tcPr>
          <w:p w:rsidR="00263F3B" w:rsidRPr="00A358A5" w:rsidRDefault="00263F3B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 w:val="restart"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2. Убедительность и аргументированность позиции</w:t>
            </w:r>
          </w:p>
        </w:tc>
        <w:tc>
          <w:tcPr>
            <w:tcW w:w="5528" w:type="dxa"/>
          </w:tcPr>
          <w:p w:rsidR="001E2A99" w:rsidRPr="00A358A5" w:rsidRDefault="008409D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Ведет конструктивный диалог, выделяет главное</w:t>
            </w:r>
          </w:p>
        </w:tc>
        <w:tc>
          <w:tcPr>
            <w:tcW w:w="1025" w:type="dxa"/>
            <w:vMerge w:val="restart"/>
          </w:tcPr>
          <w:p w:rsidR="001E2A99" w:rsidRPr="00A358A5" w:rsidRDefault="008409D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424B4B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Четкое</w:t>
            </w:r>
            <w:r w:rsidR="00A358A5" w:rsidRPr="00A358A5">
              <w:rPr>
                <w:sz w:val="24"/>
                <w:szCs w:val="24"/>
              </w:rPr>
              <w:t xml:space="preserve"> и логичное выстраивание своего выступления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Связь высказываний с обсуждаемой темой 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9C01C3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Доступность 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Яркие примеры и образы, подкрепляющие высказывания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 w:val="restart"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3. Коммуникативная компетентность</w:t>
            </w: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Соответствие содержания, форм, методов и приемов деятельности педагога возрастным и психологическим особенностям аудитории</w:t>
            </w:r>
          </w:p>
        </w:tc>
        <w:tc>
          <w:tcPr>
            <w:tcW w:w="1025" w:type="dxa"/>
            <w:vMerge w:val="restart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создавать и поддерживать атмосферу взаимоуважения и толерантности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Умение организовывать взаимодействие учащихся между собой 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слушать, слышать и понимать позиции учащихся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rPr>
          <w:trHeight w:val="70"/>
        </w:trPr>
        <w:tc>
          <w:tcPr>
            <w:tcW w:w="3085" w:type="dxa"/>
            <w:vMerge w:val="restart"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4. Информационная и языковая культура</w:t>
            </w: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Демонстрирует навыки самопрезентации (ясность выражения мыслей и владение навыками ораторского искусства)</w:t>
            </w:r>
          </w:p>
        </w:tc>
        <w:tc>
          <w:tcPr>
            <w:tcW w:w="1025" w:type="dxa"/>
            <w:vMerge w:val="restart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jc w:val="both"/>
            </w:pPr>
            <w:r w:rsidRPr="00A358A5">
              <w:t>Корректность и грамотность использования понятийного аппарата и научного языка, отсутствие фактических ошибок, глубина и</w:t>
            </w:r>
          </w:p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широта знаний по теме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Удачная обработка и представление информации: структурирование, интерпретация, сравнение, обобщение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Грамотность речи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244688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358A5" w:rsidRPr="00A358A5">
              <w:rPr>
                <w:sz w:val="24"/>
                <w:szCs w:val="24"/>
              </w:rPr>
              <w:t>бщая эрудиция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 w:val="restart"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5. Личностные качества</w:t>
            </w:r>
          </w:p>
        </w:tc>
        <w:tc>
          <w:tcPr>
            <w:tcW w:w="5528" w:type="dxa"/>
          </w:tcPr>
          <w:p w:rsidR="00A358A5" w:rsidRPr="00A358A5" w:rsidRDefault="00A358A5" w:rsidP="00244688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Демонстрирует педагогический кругозор </w:t>
            </w:r>
          </w:p>
        </w:tc>
        <w:tc>
          <w:tcPr>
            <w:tcW w:w="1025" w:type="dxa"/>
            <w:vMerge w:val="restart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Креативность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Способность к импровизации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Мобильность и убедительность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424B4B" w:rsidRPr="00A358A5" w:rsidTr="00424B4B">
        <w:tc>
          <w:tcPr>
            <w:tcW w:w="3085" w:type="dxa"/>
            <w:vMerge/>
          </w:tcPr>
          <w:p w:rsidR="00A358A5" w:rsidRPr="00A358A5" w:rsidRDefault="00A358A5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Неординарность и глубина педагогического мышления</w:t>
            </w:r>
          </w:p>
        </w:tc>
        <w:tc>
          <w:tcPr>
            <w:tcW w:w="1025" w:type="dxa"/>
            <w:vMerge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</w:tcPr>
          <w:p w:rsidR="00A358A5" w:rsidRPr="00A358A5" w:rsidRDefault="00FA359A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58A5" w:rsidRPr="00A358A5">
              <w:rPr>
                <w:sz w:val="24"/>
                <w:szCs w:val="24"/>
              </w:rPr>
              <w:t>. Регламент</w:t>
            </w:r>
          </w:p>
        </w:tc>
        <w:tc>
          <w:tcPr>
            <w:tcW w:w="5528" w:type="dxa"/>
          </w:tcPr>
          <w:p w:rsidR="00A358A5" w:rsidRPr="00A358A5" w:rsidRDefault="00A358A5" w:rsidP="00E9699D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Соблюдение установленного регламента 10 минут</w:t>
            </w:r>
          </w:p>
        </w:tc>
        <w:tc>
          <w:tcPr>
            <w:tcW w:w="1025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</w:t>
            </w:r>
          </w:p>
        </w:tc>
      </w:tr>
      <w:tr w:rsidR="00424B4B" w:rsidRPr="00A358A5" w:rsidTr="00424B4B">
        <w:tc>
          <w:tcPr>
            <w:tcW w:w="8613" w:type="dxa"/>
            <w:gridSpan w:val="2"/>
          </w:tcPr>
          <w:p w:rsidR="00A358A5" w:rsidRPr="00A358A5" w:rsidRDefault="00A358A5" w:rsidP="00E9699D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25" w:type="dxa"/>
          </w:tcPr>
          <w:p w:rsidR="00A358A5" w:rsidRPr="00A358A5" w:rsidRDefault="00A358A5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26</w:t>
            </w:r>
          </w:p>
        </w:tc>
      </w:tr>
    </w:tbl>
    <w:p w:rsidR="00244688" w:rsidRDefault="00244688" w:rsidP="001E2A99">
      <w:pPr>
        <w:jc w:val="center"/>
      </w:pPr>
    </w:p>
    <w:p w:rsidR="00244688" w:rsidRDefault="00244688" w:rsidP="001E2A99">
      <w:pPr>
        <w:jc w:val="center"/>
      </w:pPr>
    </w:p>
    <w:p w:rsidR="001E2A99" w:rsidRPr="009C01C3" w:rsidRDefault="00FA56D1" w:rsidP="001E2A99">
      <w:pPr>
        <w:jc w:val="center"/>
        <w:rPr>
          <w:b/>
        </w:rPr>
      </w:pPr>
      <w:r w:rsidRPr="009C01C3">
        <w:rPr>
          <w:b/>
        </w:rPr>
        <w:lastRenderedPageBreak/>
        <w:t>КРИТЕРИИ</w:t>
      </w:r>
      <w:r w:rsidR="00BA0407" w:rsidRPr="009C01C3">
        <w:rPr>
          <w:b/>
        </w:rPr>
        <w:t xml:space="preserve"> </w:t>
      </w:r>
      <w:r w:rsidR="001E2A99" w:rsidRPr="009C01C3">
        <w:rPr>
          <w:b/>
        </w:rPr>
        <w:t>ОЦЕНИВАНИЯ</w:t>
      </w:r>
    </w:p>
    <w:p w:rsidR="001E2A99" w:rsidRPr="009C01C3" w:rsidRDefault="001E2A99" w:rsidP="001E2A99">
      <w:pPr>
        <w:jc w:val="center"/>
        <w:rPr>
          <w:b/>
        </w:rPr>
      </w:pPr>
      <w:r w:rsidRPr="009C01C3">
        <w:rPr>
          <w:b/>
        </w:rPr>
        <w:t>КОНКУРСНОГО ИСПЫТАНИЯ «ОБРАЗОВАТЕЛЬНЫЙ ПРОЕКТ»</w:t>
      </w:r>
    </w:p>
    <w:p w:rsidR="001E2A99" w:rsidRPr="00A358A5" w:rsidRDefault="001E2A99" w:rsidP="001E2A99">
      <w:pPr>
        <w:jc w:val="center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3085"/>
        <w:gridCol w:w="5528"/>
        <w:gridCol w:w="1025"/>
      </w:tblGrid>
      <w:tr w:rsidR="006F05F9" w:rsidRPr="00FA56D1" w:rsidTr="00424B4B">
        <w:tc>
          <w:tcPr>
            <w:tcW w:w="3085" w:type="dxa"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Показатели</w:t>
            </w:r>
          </w:p>
        </w:tc>
        <w:tc>
          <w:tcPr>
            <w:tcW w:w="1025" w:type="dxa"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Баллы</w:t>
            </w:r>
          </w:p>
        </w:tc>
      </w:tr>
      <w:tr w:rsidR="00A358A5" w:rsidRPr="00FA56D1" w:rsidTr="00424B4B">
        <w:tc>
          <w:tcPr>
            <w:tcW w:w="3085" w:type="dxa"/>
            <w:vMerge w:val="restart"/>
          </w:tcPr>
          <w:p w:rsidR="006F05F9" w:rsidRPr="00FA56D1" w:rsidRDefault="006F05F9" w:rsidP="006F05F9">
            <w:r w:rsidRPr="00FA56D1">
              <w:t xml:space="preserve">1. </w:t>
            </w:r>
            <w:proofErr w:type="spellStart"/>
            <w:r w:rsidR="00FA56D1" w:rsidRPr="00FA56D1">
              <w:t>Инновационность</w:t>
            </w:r>
            <w:proofErr w:type="spellEnd"/>
          </w:p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05F9" w:rsidRPr="00FA56D1" w:rsidRDefault="00C31302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1302">
              <w:rPr>
                <w:sz w:val="24"/>
                <w:szCs w:val="24"/>
              </w:rPr>
              <w:t>ктуальность</w:t>
            </w:r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25" w:type="dxa"/>
            <w:vMerge w:val="restart"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0-5</w:t>
            </w:r>
          </w:p>
        </w:tc>
      </w:tr>
      <w:tr w:rsidR="00A358A5" w:rsidRPr="00FA56D1" w:rsidTr="00424B4B">
        <w:tc>
          <w:tcPr>
            <w:tcW w:w="308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05F9" w:rsidRPr="00FA56D1" w:rsidRDefault="00C31302" w:rsidP="00C31302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идеи проекта</w:t>
            </w:r>
          </w:p>
        </w:tc>
        <w:tc>
          <w:tcPr>
            <w:tcW w:w="102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FA56D1" w:rsidTr="00424B4B">
        <w:tc>
          <w:tcPr>
            <w:tcW w:w="308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05F9" w:rsidRPr="00FA56D1" w:rsidRDefault="00FA359A" w:rsidP="0046626C">
            <w:pPr>
              <w:jc w:val="both"/>
            </w:pPr>
            <w:r>
              <w:t xml:space="preserve">Новизна проекта </w:t>
            </w:r>
          </w:p>
        </w:tc>
        <w:tc>
          <w:tcPr>
            <w:tcW w:w="102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FA56D1" w:rsidTr="00424B4B">
        <w:tc>
          <w:tcPr>
            <w:tcW w:w="308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05F9" w:rsidRPr="00FA56D1" w:rsidRDefault="00C31302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подход к решению проблемы</w:t>
            </w:r>
          </w:p>
        </w:tc>
        <w:tc>
          <w:tcPr>
            <w:tcW w:w="102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FA56D1" w:rsidTr="00424B4B">
        <w:tc>
          <w:tcPr>
            <w:tcW w:w="308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05F9" w:rsidRPr="00FA56D1" w:rsidRDefault="00C31302" w:rsidP="00FA359A">
            <w:pPr>
              <w:jc w:val="both"/>
            </w:pPr>
            <w:r>
              <w:t>Масштабность</w:t>
            </w:r>
            <w:r w:rsidR="00FA359A">
              <w:t xml:space="preserve"> проекта</w:t>
            </w:r>
          </w:p>
        </w:tc>
        <w:tc>
          <w:tcPr>
            <w:tcW w:w="1025" w:type="dxa"/>
            <w:vMerge/>
          </w:tcPr>
          <w:p w:rsidR="006F05F9" w:rsidRPr="00FA56D1" w:rsidRDefault="006F05F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 w:val="restart"/>
          </w:tcPr>
          <w:p w:rsidR="00244688" w:rsidRPr="00FA56D1" w:rsidRDefault="00244688" w:rsidP="00FA56D1">
            <w:r>
              <w:t>2</w:t>
            </w:r>
            <w:r w:rsidRPr="00FA56D1">
              <w:t>. Реализуемость и реалистичность проекта</w:t>
            </w:r>
          </w:p>
          <w:p w:rsidR="00244688" w:rsidRPr="00FA56D1" w:rsidRDefault="00244688" w:rsidP="00FA56D1"/>
        </w:tc>
        <w:tc>
          <w:tcPr>
            <w:tcW w:w="5528" w:type="dxa"/>
          </w:tcPr>
          <w:p w:rsidR="00244688" w:rsidRPr="00FA56D1" w:rsidRDefault="00244688" w:rsidP="00244688">
            <w:pPr>
              <w:jc w:val="both"/>
            </w:pPr>
            <w:r>
              <w:t>Постановка цели и обоснование проблемы проекта</w:t>
            </w:r>
          </w:p>
        </w:tc>
        <w:tc>
          <w:tcPr>
            <w:tcW w:w="1025" w:type="dxa"/>
            <w:vMerge w:val="restart"/>
          </w:tcPr>
          <w:p w:rsidR="00244688" w:rsidRPr="00FA56D1" w:rsidRDefault="00244688" w:rsidP="0046626C">
            <w:pPr>
              <w:jc w:val="center"/>
            </w:pPr>
            <w:r w:rsidRPr="00FA56D1">
              <w:t>0-5</w:t>
            </w: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значимость проекта </w:t>
            </w:r>
          </w:p>
        </w:tc>
        <w:tc>
          <w:tcPr>
            <w:tcW w:w="1025" w:type="dxa"/>
            <w:vMerge/>
          </w:tcPr>
          <w:p w:rsidR="00244688" w:rsidRPr="00FA56D1" w:rsidRDefault="00244688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244688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проектного замысла</w:t>
            </w:r>
          </w:p>
        </w:tc>
        <w:tc>
          <w:tcPr>
            <w:tcW w:w="1025" w:type="dxa"/>
            <w:vMerge/>
          </w:tcPr>
          <w:p w:rsidR="00244688" w:rsidRPr="00FA56D1" w:rsidRDefault="00244688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распространения и внедрения проекта в образовательную практику</w:t>
            </w:r>
          </w:p>
        </w:tc>
        <w:tc>
          <w:tcPr>
            <w:tcW w:w="1025" w:type="dxa"/>
            <w:vMerge/>
          </w:tcPr>
          <w:p w:rsidR="00244688" w:rsidRPr="00FA56D1" w:rsidRDefault="00244688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результатов проекта поставленной цели</w:t>
            </w:r>
          </w:p>
        </w:tc>
        <w:tc>
          <w:tcPr>
            <w:tcW w:w="1025" w:type="dxa"/>
            <w:vMerge/>
          </w:tcPr>
          <w:p w:rsidR="00244688" w:rsidRPr="00FA56D1" w:rsidRDefault="00244688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 w:val="restart"/>
          </w:tcPr>
          <w:p w:rsidR="00244688" w:rsidRPr="00FA56D1" w:rsidRDefault="00244688" w:rsidP="006F05F9">
            <w:r w:rsidRPr="00FA56D1">
              <w:t xml:space="preserve">3. </w:t>
            </w:r>
            <w:proofErr w:type="spellStart"/>
            <w:r w:rsidRPr="00FA56D1">
              <w:t>Презентационность</w:t>
            </w:r>
            <w:proofErr w:type="spellEnd"/>
          </w:p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244688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Культура представления проекта</w:t>
            </w:r>
          </w:p>
        </w:tc>
        <w:tc>
          <w:tcPr>
            <w:tcW w:w="1025" w:type="dxa"/>
            <w:vMerge w:val="restart"/>
          </w:tcPr>
          <w:p w:rsidR="00244688" w:rsidRPr="00FA56D1" w:rsidRDefault="00244688" w:rsidP="0046626C">
            <w:pPr>
              <w:jc w:val="center"/>
            </w:pPr>
            <w:r w:rsidRPr="00FA56D1">
              <w:t>0-5</w:t>
            </w: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FA56D1">
            <w:r>
              <w:t>Эстетическое оформление проекта</w:t>
            </w:r>
          </w:p>
        </w:tc>
        <w:tc>
          <w:tcPr>
            <w:tcW w:w="102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FA56D1">
            <w:r>
              <w:t>Наглядность и убедительность проекта</w:t>
            </w:r>
          </w:p>
        </w:tc>
        <w:tc>
          <w:tcPr>
            <w:tcW w:w="102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46626C">
            <w:pPr>
              <w:jc w:val="both"/>
            </w:pPr>
            <w:r>
              <w:t>Публичность и открытость проекта</w:t>
            </w:r>
          </w:p>
        </w:tc>
        <w:tc>
          <w:tcPr>
            <w:tcW w:w="102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4688" w:rsidRPr="00FA56D1" w:rsidRDefault="00FA359A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Ораторское мастерство</w:t>
            </w:r>
          </w:p>
        </w:tc>
        <w:tc>
          <w:tcPr>
            <w:tcW w:w="1025" w:type="dxa"/>
            <w:vMerge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244688" w:rsidRPr="00FA56D1" w:rsidTr="00424B4B">
        <w:tc>
          <w:tcPr>
            <w:tcW w:w="3085" w:type="dxa"/>
          </w:tcPr>
          <w:p w:rsidR="00244688" w:rsidRPr="00FA56D1" w:rsidRDefault="00244688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4. Регламент</w:t>
            </w:r>
          </w:p>
        </w:tc>
        <w:tc>
          <w:tcPr>
            <w:tcW w:w="5528" w:type="dxa"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Соблюдение установленного регламента 10 минут</w:t>
            </w:r>
          </w:p>
        </w:tc>
        <w:tc>
          <w:tcPr>
            <w:tcW w:w="1025" w:type="dxa"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1</w:t>
            </w:r>
          </w:p>
        </w:tc>
      </w:tr>
      <w:tr w:rsidR="00244688" w:rsidRPr="00FA56D1" w:rsidTr="00424B4B">
        <w:tc>
          <w:tcPr>
            <w:tcW w:w="8613" w:type="dxa"/>
            <w:gridSpan w:val="2"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25" w:type="dxa"/>
          </w:tcPr>
          <w:p w:rsidR="00244688" w:rsidRPr="00FA56D1" w:rsidRDefault="00244688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FA56D1">
              <w:rPr>
                <w:sz w:val="24"/>
                <w:szCs w:val="24"/>
              </w:rPr>
              <w:t>16</w:t>
            </w:r>
          </w:p>
        </w:tc>
      </w:tr>
    </w:tbl>
    <w:p w:rsidR="00263F3B" w:rsidRDefault="00263F3B" w:rsidP="00263F3B"/>
    <w:p w:rsidR="001E2A99" w:rsidRPr="009C01C3" w:rsidRDefault="00FA56D1" w:rsidP="001E2A99">
      <w:pPr>
        <w:jc w:val="center"/>
        <w:rPr>
          <w:b/>
        </w:rPr>
      </w:pPr>
      <w:r w:rsidRPr="009C01C3">
        <w:rPr>
          <w:b/>
        </w:rPr>
        <w:t>КРИТЕРИИ</w:t>
      </w:r>
      <w:r w:rsidR="00BA0407" w:rsidRPr="009C01C3">
        <w:rPr>
          <w:b/>
        </w:rPr>
        <w:t xml:space="preserve"> </w:t>
      </w:r>
      <w:r w:rsidR="001E2A99" w:rsidRPr="009C01C3">
        <w:rPr>
          <w:b/>
        </w:rPr>
        <w:t>ОЦЕНИВАНИЯ</w:t>
      </w:r>
    </w:p>
    <w:p w:rsidR="001E2A99" w:rsidRPr="009C01C3" w:rsidRDefault="001E2A99" w:rsidP="001E2A99">
      <w:pPr>
        <w:jc w:val="center"/>
        <w:rPr>
          <w:b/>
        </w:rPr>
      </w:pPr>
      <w:r w:rsidRPr="009C01C3">
        <w:rPr>
          <w:b/>
        </w:rPr>
        <w:t>КОНКУРСНОГО ИСПЫТАНИЯ «ОТКРЫТАЯ ДИСКУССИЯ»</w:t>
      </w:r>
    </w:p>
    <w:p w:rsidR="007D35C5" w:rsidRPr="00A358A5" w:rsidRDefault="007D35C5" w:rsidP="001E2A99">
      <w:pPr>
        <w:jc w:val="center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3085"/>
        <w:gridCol w:w="5528"/>
        <w:gridCol w:w="1025"/>
      </w:tblGrid>
      <w:tr w:rsidR="007D35C5" w:rsidRPr="00A358A5" w:rsidTr="00424B4B">
        <w:tc>
          <w:tcPr>
            <w:tcW w:w="3085" w:type="dxa"/>
          </w:tcPr>
          <w:p w:rsidR="007D35C5" w:rsidRPr="00A358A5" w:rsidRDefault="007D35C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7D35C5" w:rsidRPr="00A358A5" w:rsidRDefault="007D35C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Показатели</w:t>
            </w:r>
          </w:p>
        </w:tc>
        <w:tc>
          <w:tcPr>
            <w:tcW w:w="1025" w:type="dxa"/>
          </w:tcPr>
          <w:p w:rsidR="007D35C5" w:rsidRPr="00A358A5" w:rsidRDefault="007D35C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Баллы</w:t>
            </w:r>
          </w:p>
        </w:tc>
      </w:tr>
      <w:tr w:rsidR="00A358A5" w:rsidRPr="00A358A5" w:rsidTr="00424B4B">
        <w:tc>
          <w:tcPr>
            <w:tcW w:w="3085" w:type="dxa"/>
            <w:vMerge w:val="restart"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1. </w:t>
            </w:r>
            <w:r w:rsidR="003E0521" w:rsidRPr="00A358A5">
              <w:rPr>
                <w:sz w:val="24"/>
                <w:szCs w:val="24"/>
              </w:rPr>
              <w:t>Информированность и понимание тенденций развития образования –</w:t>
            </w: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Понимание проблем развития образования, разносторонность взглядов и широта педагогического кругозора. </w:t>
            </w:r>
          </w:p>
        </w:tc>
        <w:tc>
          <w:tcPr>
            <w:tcW w:w="1025" w:type="dxa"/>
            <w:vMerge w:val="restart"/>
          </w:tcPr>
          <w:p w:rsidR="001E2A99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Понимание теоретических и практических аспектов образования, умение критически осмысливать достижения науки и практики.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Включение сравнительных подходов в обсуждение вопросов образовательной политики, опора на международный и отечественный педагогический опыт.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Разнообразие используемой информации, умение выделять главное и отделять факты от мнений.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Видение и оценка современных мировых и отечественных тенденций в развитии образования.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 w:val="restart"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2. </w:t>
            </w:r>
            <w:r w:rsidR="003E0521" w:rsidRPr="00A358A5">
              <w:rPr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Нестандартность, оригинальность идей и предложений, проявление индивидуальности и заинтересованности.</w:t>
            </w:r>
          </w:p>
        </w:tc>
        <w:tc>
          <w:tcPr>
            <w:tcW w:w="1025" w:type="dxa"/>
            <w:vMerge w:val="restart"/>
          </w:tcPr>
          <w:p w:rsidR="001E2A99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видеть новые стороны в обсуждаемых вопросах, творческий подход и способность удивить.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Акцентирование внимания на актуальные вопросы развития образования и знание нормативно-правовой базы современного образования.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Демонстрация понимания стратегических направлений развития</w:t>
            </w:r>
          </w:p>
          <w:p w:rsidR="001E2A99" w:rsidRDefault="003E0521" w:rsidP="0046626C">
            <w:pPr>
              <w:pStyle w:val="22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образования и представление педагогической общественности собственного видения конструктивных решений существующих проблем. </w:t>
            </w:r>
          </w:p>
          <w:p w:rsidR="00424B4B" w:rsidRPr="00424B4B" w:rsidRDefault="00424B4B" w:rsidP="0046626C">
            <w:pPr>
              <w:pStyle w:val="22"/>
              <w:spacing w:line="281" w:lineRule="exact"/>
              <w:ind w:right="6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Default="003E0521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Обращение внимания на вызовы времени и запросы социума.</w:t>
            </w:r>
          </w:p>
          <w:p w:rsidR="00424B4B" w:rsidRPr="00424B4B" w:rsidRDefault="00424B4B" w:rsidP="0046626C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 w:val="restart"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3. </w:t>
            </w:r>
            <w:r w:rsidR="00E9699D">
              <w:rPr>
                <w:sz w:val="24"/>
                <w:szCs w:val="24"/>
              </w:rPr>
              <w:t xml:space="preserve">Обоснованность </w:t>
            </w:r>
            <w:r w:rsidR="003E0521" w:rsidRPr="00A358A5">
              <w:rPr>
                <w:sz w:val="24"/>
                <w:szCs w:val="24"/>
              </w:rPr>
              <w:t xml:space="preserve"> и конструктивность предложений</w:t>
            </w: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Способность видеть конструктивные и реалистичные пути решения имеющихся проблем. </w:t>
            </w:r>
          </w:p>
        </w:tc>
        <w:tc>
          <w:tcPr>
            <w:tcW w:w="1025" w:type="dxa"/>
            <w:vMerge w:val="restart"/>
          </w:tcPr>
          <w:p w:rsidR="001E2A99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0-5</w:t>
            </w: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Видение путей эффективного решения существующих проблем и значимости решений для образования.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Реалистичность и последовательность предложений, возможность их использования в педагогической практике.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 xml:space="preserve">Убедительность, последовательность и </w:t>
            </w:r>
            <w:r w:rsidR="0046626C" w:rsidRPr="00A358A5">
              <w:rPr>
                <w:sz w:val="24"/>
                <w:szCs w:val="24"/>
              </w:rPr>
              <w:t>четкость</w:t>
            </w:r>
            <w:r w:rsidRPr="00A358A5">
              <w:rPr>
                <w:sz w:val="24"/>
                <w:szCs w:val="24"/>
              </w:rPr>
              <w:t xml:space="preserve"> изложения собственной позиции (конкретность и обоснованность).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A56D1" w:rsidRPr="00A358A5" w:rsidRDefault="003E0521" w:rsidP="00FA359A">
            <w:pPr>
              <w:pStyle w:val="22"/>
              <w:shd w:val="clear" w:color="auto" w:fill="auto"/>
              <w:spacing w:line="281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Понимание смысла педагогической деятельности и демонстрация навыков конструктивного диалога.</w:t>
            </w:r>
          </w:p>
        </w:tc>
        <w:tc>
          <w:tcPr>
            <w:tcW w:w="1025" w:type="dxa"/>
            <w:vMerge/>
          </w:tcPr>
          <w:p w:rsidR="001E2A99" w:rsidRPr="00A358A5" w:rsidRDefault="001E2A99" w:rsidP="00424B4B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</w:tr>
      <w:tr w:rsidR="003E0521" w:rsidRPr="00A358A5" w:rsidTr="00424B4B">
        <w:tc>
          <w:tcPr>
            <w:tcW w:w="3085" w:type="dxa"/>
            <w:vMerge w:val="restart"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4. Коммуникационная и языковая культура</w:t>
            </w: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Умение формулировать вопросы и давать комментарии по рассматриваемым темам</w:t>
            </w:r>
          </w:p>
        </w:tc>
        <w:tc>
          <w:tcPr>
            <w:tcW w:w="1025" w:type="dxa"/>
            <w:vMerge w:val="restart"/>
          </w:tcPr>
          <w:p w:rsidR="003E0521" w:rsidRPr="00A358A5" w:rsidRDefault="003E0521" w:rsidP="00424B4B">
            <w:pPr>
              <w:jc w:val="center"/>
            </w:pPr>
            <w:r w:rsidRPr="00A358A5">
              <w:t>0-5</w:t>
            </w:r>
          </w:p>
        </w:tc>
      </w:tr>
      <w:tr w:rsidR="003E0521" w:rsidRPr="00A358A5" w:rsidTr="00424B4B">
        <w:tc>
          <w:tcPr>
            <w:tcW w:w="3085" w:type="dxa"/>
            <w:vMerge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025" w:type="dxa"/>
            <w:vMerge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3E0521" w:rsidRPr="00A358A5" w:rsidTr="00424B4B">
        <w:tc>
          <w:tcPr>
            <w:tcW w:w="3085" w:type="dxa"/>
            <w:vMerge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Уважение других точек зрения и толерантное отношение к различным позициям</w:t>
            </w:r>
          </w:p>
        </w:tc>
        <w:tc>
          <w:tcPr>
            <w:tcW w:w="1025" w:type="dxa"/>
            <w:vMerge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3E0521" w:rsidRPr="00A358A5" w:rsidTr="00424B4B">
        <w:tc>
          <w:tcPr>
            <w:tcW w:w="3085" w:type="dxa"/>
            <w:vMerge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Понимание обсуждаемых вопросов, логичность изложения своих взглядов и демонстрация способности к обобщению</w:t>
            </w:r>
          </w:p>
        </w:tc>
        <w:tc>
          <w:tcPr>
            <w:tcW w:w="1025" w:type="dxa"/>
            <w:vMerge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3E0521" w:rsidRPr="00A358A5" w:rsidTr="00424B4B">
        <w:tc>
          <w:tcPr>
            <w:tcW w:w="3085" w:type="dxa"/>
            <w:vMerge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0521" w:rsidRPr="00A358A5" w:rsidRDefault="003E0521" w:rsidP="0046626C">
            <w:pPr>
              <w:tabs>
                <w:tab w:val="left" w:pos="915"/>
              </w:tabs>
              <w:jc w:val="both"/>
            </w:pPr>
            <w:r w:rsidRPr="00A358A5">
              <w:t>Убедительность, наглядность и четкость в представлении своей позиции</w:t>
            </w:r>
          </w:p>
        </w:tc>
        <w:tc>
          <w:tcPr>
            <w:tcW w:w="1025" w:type="dxa"/>
            <w:vMerge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 w:val="restart"/>
          </w:tcPr>
          <w:p w:rsidR="003E0521" w:rsidRPr="00A358A5" w:rsidRDefault="003E0521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5. Наличие ценностных ориентиров и личная позиция</w:t>
            </w:r>
          </w:p>
        </w:tc>
        <w:tc>
          <w:tcPr>
            <w:tcW w:w="5528" w:type="dxa"/>
          </w:tcPr>
          <w:p w:rsidR="003E0521" w:rsidRPr="00A358A5" w:rsidRDefault="003E0521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025" w:type="dxa"/>
            <w:vMerge w:val="restart"/>
          </w:tcPr>
          <w:p w:rsidR="003E0521" w:rsidRPr="00A358A5" w:rsidRDefault="003E0521" w:rsidP="009C01C3">
            <w:pPr>
              <w:jc w:val="center"/>
            </w:pPr>
            <w:r w:rsidRPr="00A358A5">
              <w:t>0-5</w:t>
            </w: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tabs>
                <w:tab w:val="left" w:pos="915"/>
              </w:tabs>
              <w:jc w:val="both"/>
            </w:pPr>
            <w:r w:rsidRPr="00A358A5">
              <w:t>Постановка воспитательных целей и понимание воспитательных эффектов педагогической деятельности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tabs>
                <w:tab w:val="left" w:pos="915"/>
              </w:tabs>
              <w:jc w:val="both"/>
            </w:pPr>
            <w:r w:rsidRPr="00A358A5">
              <w:t>Обращение внимание на индивидуальные запросы и интересы обучающихся, создание возможностей для инклюзивного образования, поддержку безопасного поведения и формирования культуры здорового образа жизни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Раскрытие потенциала лидерских качеств, проявление творчества и индивидуальности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  <w:vMerge/>
          </w:tcPr>
          <w:p w:rsidR="001E2A99" w:rsidRPr="00A358A5" w:rsidRDefault="001E2A99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E2A99" w:rsidRPr="00A358A5" w:rsidRDefault="003E0521" w:rsidP="0046626C">
            <w:pPr>
              <w:tabs>
                <w:tab w:val="left" w:pos="915"/>
              </w:tabs>
              <w:jc w:val="both"/>
            </w:pPr>
            <w:r w:rsidRPr="00A358A5">
              <w:t>Обращение внимание на формирование гражданской позиции в системе образования</w:t>
            </w:r>
          </w:p>
        </w:tc>
        <w:tc>
          <w:tcPr>
            <w:tcW w:w="1025" w:type="dxa"/>
            <w:vMerge/>
          </w:tcPr>
          <w:p w:rsidR="001E2A99" w:rsidRPr="00A358A5" w:rsidRDefault="001E2A99" w:rsidP="0046626C">
            <w:pPr>
              <w:pStyle w:val="22"/>
              <w:shd w:val="clear" w:color="auto" w:fill="auto"/>
              <w:spacing w:line="281" w:lineRule="exact"/>
              <w:ind w:right="60" w:firstLine="0"/>
              <w:jc w:val="both"/>
              <w:rPr>
                <w:sz w:val="24"/>
                <w:szCs w:val="24"/>
              </w:rPr>
            </w:pPr>
          </w:p>
        </w:tc>
      </w:tr>
      <w:tr w:rsidR="00A358A5" w:rsidRPr="00A358A5" w:rsidTr="00424B4B">
        <w:tc>
          <w:tcPr>
            <w:tcW w:w="3085" w:type="dxa"/>
          </w:tcPr>
          <w:p w:rsidR="00A358A5" w:rsidRPr="00A358A5" w:rsidRDefault="00244688" w:rsidP="00424B4B">
            <w:pPr>
              <w:pStyle w:val="22"/>
              <w:shd w:val="clear" w:color="auto" w:fill="auto"/>
              <w:spacing w:line="281" w:lineRule="exact"/>
              <w:ind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58A5" w:rsidRPr="00A358A5">
              <w:rPr>
                <w:sz w:val="24"/>
                <w:szCs w:val="24"/>
              </w:rPr>
              <w:t>. Регламент</w:t>
            </w:r>
          </w:p>
        </w:tc>
        <w:tc>
          <w:tcPr>
            <w:tcW w:w="5528" w:type="dxa"/>
          </w:tcPr>
          <w:p w:rsidR="00A358A5" w:rsidRPr="00A358A5" w:rsidRDefault="00A358A5" w:rsidP="00A358A5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Соблюдение установленного регламента 40 минут</w:t>
            </w:r>
          </w:p>
        </w:tc>
        <w:tc>
          <w:tcPr>
            <w:tcW w:w="1025" w:type="dxa"/>
          </w:tcPr>
          <w:p w:rsidR="00A358A5" w:rsidRPr="00A358A5" w:rsidRDefault="00A358A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1</w:t>
            </w:r>
          </w:p>
        </w:tc>
      </w:tr>
      <w:tr w:rsidR="00A358A5" w:rsidRPr="00A358A5" w:rsidTr="00424B4B">
        <w:tc>
          <w:tcPr>
            <w:tcW w:w="8613" w:type="dxa"/>
            <w:gridSpan w:val="2"/>
          </w:tcPr>
          <w:p w:rsidR="00A358A5" w:rsidRPr="00A358A5" w:rsidRDefault="00A358A5" w:rsidP="00E9699D">
            <w:pPr>
              <w:pStyle w:val="22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25" w:type="dxa"/>
          </w:tcPr>
          <w:p w:rsidR="00A358A5" w:rsidRPr="00A358A5" w:rsidRDefault="00A358A5" w:rsidP="00E9699D">
            <w:pPr>
              <w:pStyle w:val="22"/>
              <w:shd w:val="clear" w:color="auto" w:fill="auto"/>
              <w:spacing w:line="281" w:lineRule="exact"/>
              <w:ind w:right="60" w:firstLine="0"/>
              <w:jc w:val="center"/>
              <w:rPr>
                <w:sz w:val="24"/>
                <w:szCs w:val="24"/>
              </w:rPr>
            </w:pPr>
            <w:r w:rsidRPr="00A358A5">
              <w:rPr>
                <w:sz w:val="24"/>
                <w:szCs w:val="24"/>
              </w:rPr>
              <w:t>26</w:t>
            </w:r>
          </w:p>
        </w:tc>
      </w:tr>
    </w:tbl>
    <w:p w:rsidR="00A358A5" w:rsidRPr="00A358A5" w:rsidRDefault="00A358A5" w:rsidP="00FA359A"/>
    <w:sectPr w:rsidR="00A358A5" w:rsidRPr="00A358A5" w:rsidSect="00424B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D"/>
    <w:rsid w:val="000B1899"/>
    <w:rsid w:val="000C6729"/>
    <w:rsid w:val="00131146"/>
    <w:rsid w:val="00184A28"/>
    <w:rsid w:val="001E2A99"/>
    <w:rsid w:val="00244688"/>
    <w:rsid w:val="00263F3B"/>
    <w:rsid w:val="002C3BBA"/>
    <w:rsid w:val="002D5DCE"/>
    <w:rsid w:val="00367460"/>
    <w:rsid w:val="003E0521"/>
    <w:rsid w:val="0041709D"/>
    <w:rsid w:val="00424B4B"/>
    <w:rsid w:val="0044352D"/>
    <w:rsid w:val="0046626C"/>
    <w:rsid w:val="006A6A67"/>
    <w:rsid w:val="006F05F9"/>
    <w:rsid w:val="007D35C5"/>
    <w:rsid w:val="008409D1"/>
    <w:rsid w:val="008F2E25"/>
    <w:rsid w:val="009C01C3"/>
    <w:rsid w:val="00A358A5"/>
    <w:rsid w:val="00BA0407"/>
    <w:rsid w:val="00C31302"/>
    <w:rsid w:val="00C7569D"/>
    <w:rsid w:val="00E43FA4"/>
    <w:rsid w:val="00E7119F"/>
    <w:rsid w:val="00E9699D"/>
    <w:rsid w:val="00FA359A"/>
    <w:rsid w:val="00F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C716-68A2-4DB5-9E1F-803882F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A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1899"/>
    <w:pPr>
      <w:keepNext/>
      <w:tabs>
        <w:tab w:val="left" w:pos="0"/>
      </w:tabs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qFormat/>
    <w:rsid w:val="000B1899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B1899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99"/>
    <w:rPr>
      <w:b/>
      <w:bCs/>
      <w:sz w:val="7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B1899"/>
    <w:rPr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B1899"/>
    <w:rPr>
      <w:sz w:val="32"/>
      <w:szCs w:val="24"/>
      <w:lang w:eastAsia="zh-CN"/>
    </w:rPr>
  </w:style>
  <w:style w:type="paragraph" w:styleId="a3">
    <w:name w:val="caption"/>
    <w:basedOn w:val="a"/>
    <w:qFormat/>
    <w:rsid w:val="000B1899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5"/>
    <w:link w:val="a6"/>
    <w:qFormat/>
    <w:rsid w:val="000B1899"/>
    <w:pPr>
      <w:keepNext/>
      <w:spacing w:before="240" w:after="120"/>
      <w:jc w:val="center"/>
    </w:pPr>
    <w:rPr>
      <w:rFonts w:ascii="Liberation Sans" w:eastAsia="DejaVu Sans" w:hAnsi="Liberation Sans" w:cs="DejaVu Sans"/>
      <w:b/>
      <w:bCs/>
      <w:sz w:val="56"/>
      <w:szCs w:val="56"/>
    </w:rPr>
  </w:style>
  <w:style w:type="character" w:customStyle="1" w:styleId="a6">
    <w:name w:val="Название Знак"/>
    <w:basedOn w:val="a0"/>
    <w:link w:val="a4"/>
    <w:rsid w:val="000B1899"/>
    <w:rPr>
      <w:rFonts w:ascii="Liberation Sans" w:eastAsia="DejaVu Sans" w:hAnsi="Liberation Sans" w:cs="DejaVu Sans"/>
      <w:b/>
      <w:bCs/>
      <w:sz w:val="56"/>
      <w:szCs w:val="56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0B189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B1899"/>
    <w:rPr>
      <w:sz w:val="24"/>
      <w:szCs w:val="24"/>
      <w:lang w:eastAsia="zh-CN"/>
    </w:rPr>
  </w:style>
  <w:style w:type="paragraph" w:styleId="a8">
    <w:name w:val="Subtitle"/>
    <w:basedOn w:val="a"/>
    <w:next w:val="a5"/>
    <w:link w:val="a9"/>
    <w:qFormat/>
    <w:rsid w:val="000B1899"/>
    <w:pPr>
      <w:jc w:val="center"/>
    </w:pPr>
    <w:rPr>
      <w:b/>
      <w:bCs/>
      <w:sz w:val="36"/>
    </w:rPr>
  </w:style>
  <w:style w:type="character" w:customStyle="1" w:styleId="a9">
    <w:name w:val="Подзаголовок Знак"/>
    <w:basedOn w:val="a0"/>
    <w:link w:val="a8"/>
    <w:rsid w:val="000B1899"/>
    <w:rPr>
      <w:b/>
      <w:bCs/>
      <w:sz w:val="36"/>
      <w:szCs w:val="24"/>
      <w:lang w:eastAsia="zh-CN"/>
    </w:rPr>
  </w:style>
  <w:style w:type="character" w:styleId="aa">
    <w:name w:val="Strong"/>
    <w:qFormat/>
    <w:rsid w:val="000B1899"/>
    <w:rPr>
      <w:b/>
      <w:bCs/>
    </w:rPr>
  </w:style>
  <w:style w:type="character" w:styleId="ab">
    <w:name w:val="Emphasis"/>
    <w:qFormat/>
    <w:rsid w:val="000B1899"/>
    <w:rPr>
      <w:i/>
      <w:iCs/>
    </w:rPr>
  </w:style>
  <w:style w:type="paragraph" w:styleId="ac">
    <w:name w:val="No Spacing"/>
    <w:qFormat/>
    <w:rsid w:val="000B189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qFormat/>
    <w:rsid w:val="000B1899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E7119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119F"/>
    <w:pPr>
      <w:widowControl w:val="0"/>
      <w:shd w:val="clear" w:color="auto" w:fill="FFFFFF"/>
      <w:suppressAutoHyphens w:val="0"/>
      <w:spacing w:line="277" w:lineRule="exact"/>
      <w:ind w:hanging="580"/>
    </w:pPr>
    <w:rPr>
      <w:sz w:val="20"/>
      <w:szCs w:val="20"/>
      <w:lang w:eastAsia="en-US"/>
    </w:rPr>
  </w:style>
  <w:style w:type="table" w:styleId="ae">
    <w:name w:val="Table Grid"/>
    <w:basedOn w:val="a1"/>
    <w:uiPriority w:val="59"/>
    <w:rsid w:val="0036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367460"/>
    <w:rPr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7460"/>
    <w:pPr>
      <w:widowControl w:val="0"/>
      <w:shd w:val="clear" w:color="auto" w:fill="FFFFFF"/>
      <w:suppressAutoHyphens w:val="0"/>
      <w:spacing w:before="540" w:after="420" w:line="0" w:lineRule="atLeast"/>
      <w:jc w:val="center"/>
    </w:pPr>
    <w:rPr>
      <w:i/>
      <w:iCs/>
      <w:sz w:val="16"/>
      <w:szCs w:val="1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446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68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cmiro</cp:lastModifiedBy>
  <cp:revision>2</cp:revision>
  <cp:lastPrinted>2019-03-20T15:23:00Z</cp:lastPrinted>
  <dcterms:created xsi:type="dcterms:W3CDTF">2019-03-21T04:10:00Z</dcterms:created>
  <dcterms:modified xsi:type="dcterms:W3CDTF">2019-03-21T04:10:00Z</dcterms:modified>
</cp:coreProperties>
</file>