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A0E" w:rsidRPr="00132A69" w:rsidRDefault="00B70A0E" w:rsidP="006573FF">
      <w:pPr>
        <w:spacing w:after="0" w:line="240" w:lineRule="auto"/>
        <w:ind w:right="141"/>
        <w:jc w:val="center"/>
        <w:rPr>
          <w:rFonts w:ascii="Arial" w:eastAsia="Calibri" w:hAnsi="Arial" w:cs="Arial"/>
          <w:b/>
          <w:i/>
          <w:sz w:val="28"/>
          <w:u w:val="single"/>
        </w:rPr>
      </w:pPr>
      <w:bookmarkStart w:id="0" w:name="_GoBack"/>
      <w:bookmarkEnd w:id="0"/>
      <w:r w:rsidRPr="00132A69">
        <w:rPr>
          <w:rFonts w:ascii="Arial" w:eastAsia="Calibri" w:hAnsi="Arial" w:cs="Arial"/>
          <w:b/>
          <w:i/>
          <w:sz w:val="28"/>
          <w:u w:val="single"/>
        </w:rPr>
        <w:t>Состав проектн</w:t>
      </w:r>
      <w:r w:rsidR="006573FF">
        <w:rPr>
          <w:rFonts w:ascii="Arial" w:eastAsia="Calibri" w:hAnsi="Arial" w:cs="Arial"/>
          <w:b/>
          <w:i/>
          <w:sz w:val="28"/>
          <w:u w:val="single"/>
        </w:rPr>
        <w:t xml:space="preserve">ой документации по планировке </w:t>
      </w:r>
      <w:r w:rsidRPr="00132A69">
        <w:rPr>
          <w:rFonts w:ascii="Arial" w:eastAsia="Calibri" w:hAnsi="Arial" w:cs="Arial"/>
          <w:b/>
          <w:i/>
          <w:sz w:val="28"/>
          <w:u w:val="single"/>
        </w:rPr>
        <w:t>территории:</w:t>
      </w:r>
    </w:p>
    <w:p w:rsidR="00B70A0E" w:rsidRPr="00132A69" w:rsidRDefault="00B70A0E" w:rsidP="00B70A0E">
      <w:pPr>
        <w:spacing w:after="0" w:line="240" w:lineRule="auto"/>
        <w:ind w:right="141"/>
        <w:jc w:val="center"/>
        <w:rPr>
          <w:rFonts w:ascii="Arial" w:eastAsia="Calibri" w:hAnsi="Arial" w:cs="Arial"/>
          <w:b/>
          <w:sz w:val="32"/>
          <w:u w:val="single"/>
        </w:rPr>
      </w:pPr>
    </w:p>
    <w:p w:rsidR="00B70A0E" w:rsidRPr="00A16D3F" w:rsidRDefault="00B70A0E" w:rsidP="00B70A0E">
      <w:pPr>
        <w:spacing w:line="240" w:lineRule="auto"/>
        <w:ind w:right="567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  <w:r w:rsidRPr="00A16D3F">
        <w:rPr>
          <w:rFonts w:ascii="Times New Roman" w:hAnsi="Times New Roman" w:cs="Times New Roman"/>
          <w:b/>
          <w:i/>
          <w:iCs/>
          <w:sz w:val="28"/>
          <w:szCs w:val="24"/>
        </w:rPr>
        <w:t>«</w:t>
      </w:r>
      <w:r w:rsidR="00A16D3F" w:rsidRPr="00A16D3F">
        <w:rPr>
          <w:rFonts w:ascii="Times New Roman" w:hAnsi="Times New Roman" w:cs="Times New Roman"/>
          <w:b/>
          <w:i/>
          <w:iCs/>
          <w:sz w:val="28"/>
          <w:szCs w:val="24"/>
        </w:rPr>
        <w:t xml:space="preserve">Территория юго-восточной части </w:t>
      </w:r>
      <w:proofErr w:type="spellStart"/>
      <w:r w:rsidR="00A16D3F" w:rsidRPr="00A16D3F">
        <w:rPr>
          <w:rFonts w:ascii="Times New Roman" w:hAnsi="Times New Roman" w:cs="Times New Roman"/>
          <w:b/>
          <w:i/>
          <w:iCs/>
          <w:sz w:val="28"/>
          <w:szCs w:val="24"/>
        </w:rPr>
        <w:t>с</w:t>
      </w:r>
      <w:proofErr w:type="gramStart"/>
      <w:r w:rsidR="00A16D3F" w:rsidRPr="00A16D3F">
        <w:rPr>
          <w:rFonts w:ascii="Times New Roman" w:hAnsi="Times New Roman" w:cs="Times New Roman"/>
          <w:b/>
          <w:i/>
          <w:iCs/>
          <w:sz w:val="28"/>
          <w:szCs w:val="24"/>
        </w:rPr>
        <w:t>.М</w:t>
      </w:r>
      <w:proofErr w:type="gramEnd"/>
      <w:r w:rsidR="00A16D3F" w:rsidRPr="00A16D3F">
        <w:rPr>
          <w:rFonts w:ascii="Times New Roman" w:hAnsi="Times New Roman" w:cs="Times New Roman"/>
          <w:b/>
          <w:i/>
          <w:iCs/>
          <w:sz w:val="28"/>
          <w:szCs w:val="24"/>
        </w:rPr>
        <w:t>оргауши</w:t>
      </w:r>
      <w:proofErr w:type="spellEnd"/>
      <w:r w:rsidR="00A16D3F" w:rsidRPr="00A16D3F">
        <w:rPr>
          <w:rFonts w:ascii="Times New Roman" w:hAnsi="Times New Roman" w:cs="Times New Roman"/>
          <w:b/>
          <w:i/>
          <w:iCs/>
          <w:sz w:val="28"/>
          <w:szCs w:val="24"/>
        </w:rPr>
        <w:t xml:space="preserve"> </w:t>
      </w:r>
      <w:proofErr w:type="spellStart"/>
      <w:r w:rsidR="00A16D3F" w:rsidRPr="00A16D3F">
        <w:rPr>
          <w:rFonts w:ascii="Times New Roman" w:hAnsi="Times New Roman" w:cs="Times New Roman"/>
          <w:b/>
          <w:i/>
          <w:iCs/>
          <w:sz w:val="28"/>
          <w:szCs w:val="24"/>
        </w:rPr>
        <w:t>Моргаушского</w:t>
      </w:r>
      <w:proofErr w:type="spellEnd"/>
      <w:r w:rsidR="00A16D3F" w:rsidRPr="00A16D3F">
        <w:rPr>
          <w:rFonts w:ascii="Times New Roman" w:hAnsi="Times New Roman" w:cs="Times New Roman"/>
          <w:b/>
          <w:i/>
          <w:iCs/>
          <w:sz w:val="28"/>
          <w:szCs w:val="24"/>
        </w:rPr>
        <w:t xml:space="preserve"> сельского поселения </w:t>
      </w:r>
      <w:proofErr w:type="spellStart"/>
      <w:r w:rsidR="00A16D3F" w:rsidRPr="00A16D3F">
        <w:rPr>
          <w:rFonts w:ascii="Times New Roman" w:hAnsi="Times New Roman" w:cs="Times New Roman"/>
          <w:b/>
          <w:i/>
          <w:iCs/>
          <w:sz w:val="28"/>
          <w:szCs w:val="24"/>
        </w:rPr>
        <w:t>Моргаушского</w:t>
      </w:r>
      <w:proofErr w:type="spellEnd"/>
      <w:r w:rsidR="00A16D3F" w:rsidRPr="00A16D3F">
        <w:rPr>
          <w:rFonts w:ascii="Times New Roman" w:hAnsi="Times New Roman" w:cs="Times New Roman"/>
          <w:b/>
          <w:i/>
          <w:iCs/>
          <w:sz w:val="28"/>
          <w:szCs w:val="24"/>
        </w:rPr>
        <w:t xml:space="preserve"> района Чувашской Республики под строительство спортивного сооружения открытого типа, дома культуры, парковой зоны, очистных сооружений, группы многоквартирных домов и земельных участков по индивидуальное жилищное строительство</w:t>
      </w:r>
      <w:r w:rsidRPr="00A16D3F">
        <w:rPr>
          <w:rFonts w:ascii="Times New Roman" w:hAnsi="Times New Roman" w:cs="Times New Roman"/>
          <w:b/>
          <w:i/>
          <w:iCs/>
          <w:sz w:val="28"/>
          <w:szCs w:val="24"/>
        </w:rPr>
        <w:t>»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05"/>
        <w:gridCol w:w="1722"/>
        <w:gridCol w:w="5245"/>
        <w:gridCol w:w="1701"/>
      </w:tblGrid>
      <w:tr w:rsidR="00B70A0E" w:rsidTr="001E48D6">
        <w:trPr>
          <w:jc w:val="center"/>
        </w:trPr>
        <w:tc>
          <w:tcPr>
            <w:tcW w:w="1505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№ тома</w:t>
            </w:r>
          </w:p>
        </w:tc>
        <w:tc>
          <w:tcPr>
            <w:tcW w:w="1722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Шифр объекта</w:t>
            </w:r>
          </w:p>
        </w:tc>
        <w:tc>
          <w:tcPr>
            <w:tcW w:w="5245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Наименование тома</w:t>
            </w:r>
          </w:p>
        </w:tc>
        <w:tc>
          <w:tcPr>
            <w:tcW w:w="1701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A0E" w:rsidTr="001E48D6">
        <w:trPr>
          <w:jc w:val="center"/>
        </w:trPr>
        <w:tc>
          <w:tcPr>
            <w:tcW w:w="1505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2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70A0E" w:rsidTr="001E48D6">
        <w:trPr>
          <w:jc w:val="center"/>
        </w:trPr>
        <w:tc>
          <w:tcPr>
            <w:tcW w:w="1505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Том 1</w:t>
            </w:r>
          </w:p>
        </w:tc>
        <w:tc>
          <w:tcPr>
            <w:tcW w:w="1722" w:type="dxa"/>
            <w:vAlign w:val="center"/>
          </w:tcPr>
          <w:p w:rsidR="00B70A0E" w:rsidRPr="005D21AF" w:rsidRDefault="006573FF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Д№22 </w:t>
            </w:r>
            <w:r w:rsidR="00B70A0E" w:rsidRPr="005D21A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 ППТ</w:t>
            </w:r>
            <w:proofErr w:type="gramStart"/>
            <w:r w:rsidR="00B70A0E" w:rsidRPr="005D21A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245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Положения по планировке территории (Утверждаемая часть)</w:t>
            </w:r>
          </w:p>
        </w:tc>
        <w:tc>
          <w:tcPr>
            <w:tcW w:w="1701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A0E" w:rsidTr="001E48D6">
        <w:trPr>
          <w:jc w:val="center"/>
        </w:trPr>
        <w:tc>
          <w:tcPr>
            <w:tcW w:w="1505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Том 2</w:t>
            </w:r>
          </w:p>
        </w:tc>
        <w:tc>
          <w:tcPr>
            <w:tcW w:w="1722" w:type="dxa"/>
            <w:vAlign w:val="center"/>
          </w:tcPr>
          <w:p w:rsidR="00B70A0E" w:rsidRPr="005D21AF" w:rsidRDefault="006573FF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Д№22 </w:t>
            </w:r>
            <w:r w:rsidR="00B70A0E" w:rsidRPr="005D21A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B70A0E" w:rsidRPr="005D21A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ППТ</w:t>
            </w:r>
            <w:proofErr w:type="gramStart"/>
            <w:r w:rsidR="00B70A0E" w:rsidRPr="005D21A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245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Обоснования проекта планировки территории</w:t>
            </w:r>
          </w:p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(Обосновывающая часть)</w:t>
            </w:r>
          </w:p>
        </w:tc>
        <w:tc>
          <w:tcPr>
            <w:tcW w:w="1701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0A0E" w:rsidRDefault="00B70A0E" w:rsidP="00B70A0E">
      <w:pPr>
        <w:ind w:left="284" w:right="141" w:firstLine="567"/>
        <w:jc w:val="center"/>
      </w:pPr>
    </w:p>
    <w:p w:rsidR="00B70A0E" w:rsidRDefault="00B70A0E" w:rsidP="00B70A0E">
      <w:pPr>
        <w:ind w:left="284" w:right="141" w:firstLine="567"/>
      </w:pPr>
    </w:p>
    <w:p w:rsidR="00B70A0E" w:rsidRDefault="00B70A0E" w:rsidP="00B70A0E">
      <w:pPr>
        <w:ind w:left="284" w:right="141" w:firstLine="567"/>
      </w:pPr>
    </w:p>
    <w:p w:rsidR="00B70A0E" w:rsidRDefault="00B70A0E" w:rsidP="00B70A0E">
      <w:pPr>
        <w:ind w:left="284" w:right="141" w:firstLine="567"/>
      </w:pPr>
    </w:p>
    <w:p w:rsidR="00B70A0E" w:rsidRDefault="00B70A0E" w:rsidP="00B70A0E">
      <w:pPr>
        <w:ind w:left="284" w:right="141" w:firstLine="567"/>
      </w:pPr>
    </w:p>
    <w:p w:rsidR="00B70A0E" w:rsidRDefault="00B70A0E" w:rsidP="00B70A0E">
      <w:pPr>
        <w:ind w:left="284" w:right="141" w:firstLine="567"/>
      </w:pPr>
    </w:p>
    <w:p w:rsidR="00B70A0E" w:rsidRDefault="00B70A0E" w:rsidP="00B70A0E">
      <w:pPr>
        <w:ind w:left="284" w:right="141" w:firstLine="567"/>
      </w:pPr>
    </w:p>
    <w:p w:rsidR="00B70A0E" w:rsidRDefault="00B70A0E" w:rsidP="00B70A0E">
      <w:pPr>
        <w:ind w:left="284" w:right="141" w:firstLine="567"/>
      </w:pPr>
    </w:p>
    <w:p w:rsidR="00B70A0E" w:rsidRDefault="00B70A0E" w:rsidP="00B70A0E">
      <w:pPr>
        <w:ind w:left="284" w:right="141" w:firstLine="567"/>
      </w:pPr>
    </w:p>
    <w:p w:rsidR="00B70A0E" w:rsidRDefault="00B70A0E" w:rsidP="00B70A0E">
      <w:pPr>
        <w:ind w:left="284" w:right="141" w:firstLine="567"/>
      </w:pPr>
    </w:p>
    <w:p w:rsidR="00B70A0E" w:rsidRDefault="00B70A0E" w:rsidP="00B70A0E">
      <w:pPr>
        <w:ind w:left="284" w:right="141" w:firstLine="567"/>
      </w:pPr>
    </w:p>
    <w:p w:rsidR="00B70A0E" w:rsidRDefault="00B70A0E" w:rsidP="00B70A0E">
      <w:pPr>
        <w:ind w:left="284" w:right="141" w:firstLine="567"/>
      </w:pPr>
    </w:p>
    <w:p w:rsidR="00B70A0E" w:rsidRDefault="00B70A0E" w:rsidP="00B70A0E">
      <w:pPr>
        <w:ind w:left="284" w:right="141" w:firstLine="567"/>
      </w:pPr>
    </w:p>
    <w:p w:rsidR="00B70A0E" w:rsidRDefault="00B70A0E" w:rsidP="00B70A0E">
      <w:pPr>
        <w:ind w:left="284" w:right="141" w:firstLine="567"/>
      </w:pPr>
    </w:p>
    <w:p w:rsidR="00B70A0E" w:rsidRDefault="00B70A0E" w:rsidP="00B70A0E">
      <w:pPr>
        <w:ind w:left="284" w:right="141" w:firstLine="567"/>
      </w:pPr>
    </w:p>
    <w:p w:rsidR="006573FF" w:rsidRDefault="006573FF" w:rsidP="00B70A0E">
      <w:pPr>
        <w:ind w:left="284" w:right="141" w:firstLine="567"/>
      </w:pPr>
    </w:p>
    <w:p w:rsidR="005143C3" w:rsidRDefault="005143C3" w:rsidP="00B70A0E">
      <w:pPr>
        <w:ind w:left="284" w:right="141" w:firstLine="567"/>
      </w:pPr>
    </w:p>
    <w:p w:rsidR="005143C3" w:rsidRDefault="005143C3" w:rsidP="00B70A0E">
      <w:pPr>
        <w:ind w:left="284" w:right="141" w:firstLine="567"/>
      </w:pPr>
    </w:p>
    <w:p w:rsidR="00B70A0E" w:rsidRDefault="00B70A0E" w:rsidP="00B70A0E">
      <w:pPr>
        <w:ind w:left="284" w:right="141" w:firstLine="567"/>
      </w:pPr>
    </w:p>
    <w:p w:rsidR="00B70A0E" w:rsidRDefault="00B70A0E" w:rsidP="00B70A0E">
      <w:pPr>
        <w:ind w:left="284" w:right="141" w:firstLine="567"/>
      </w:pPr>
    </w:p>
    <w:p w:rsidR="00B70A0E" w:rsidRDefault="00B70A0E" w:rsidP="00B70A0E">
      <w:pPr>
        <w:ind w:right="141"/>
        <w:rPr>
          <w:b/>
          <w:sz w:val="28"/>
        </w:rPr>
      </w:pPr>
    </w:p>
    <w:p w:rsidR="00B70A0E" w:rsidRDefault="00B70A0E" w:rsidP="00B70A0E">
      <w:pPr>
        <w:ind w:right="141"/>
        <w:rPr>
          <w:b/>
          <w:sz w:val="28"/>
        </w:rPr>
      </w:pPr>
    </w:p>
    <w:p w:rsidR="00B70A0E" w:rsidRDefault="00B70A0E" w:rsidP="00B70A0E">
      <w:pPr>
        <w:spacing w:after="0" w:line="240" w:lineRule="auto"/>
        <w:ind w:right="141"/>
        <w:jc w:val="center"/>
        <w:rPr>
          <w:rFonts w:ascii="Arial" w:eastAsia="Calibri" w:hAnsi="Arial" w:cs="Arial"/>
          <w:b/>
          <w:i/>
          <w:sz w:val="28"/>
          <w:u w:val="single"/>
        </w:rPr>
      </w:pPr>
      <w:r>
        <w:rPr>
          <w:rFonts w:ascii="Arial" w:eastAsia="Calibri" w:hAnsi="Arial" w:cs="Arial"/>
          <w:b/>
          <w:i/>
          <w:sz w:val="28"/>
          <w:u w:val="single"/>
        </w:rPr>
        <w:t>Том</w:t>
      </w:r>
      <w:proofErr w:type="gramStart"/>
      <w:r>
        <w:rPr>
          <w:rFonts w:ascii="Arial" w:eastAsia="Calibri" w:hAnsi="Arial" w:cs="Arial"/>
          <w:b/>
          <w:i/>
          <w:sz w:val="28"/>
          <w:u w:val="single"/>
        </w:rPr>
        <w:t>1</w:t>
      </w:r>
      <w:proofErr w:type="gramEnd"/>
      <w:r w:rsidRPr="00132A69">
        <w:rPr>
          <w:rFonts w:ascii="Arial" w:eastAsia="Calibri" w:hAnsi="Arial" w:cs="Arial"/>
          <w:b/>
          <w:i/>
          <w:sz w:val="28"/>
          <w:u w:val="single"/>
        </w:rPr>
        <w:t xml:space="preserve">. </w:t>
      </w:r>
      <w:r w:rsidRPr="00B70A0E">
        <w:rPr>
          <w:rFonts w:ascii="Arial" w:eastAsia="Calibri" w:hAnsi="Arial" w:cs="Arial"/>
          <w:b/>
          <w:i/>
          <w:sz w:val="28"/>
          <w:u w:val="single"/>
        </w:rPr>
        <w:t>Положения по планировке территории</w:t>
      </w:r>
    </w:p>
    <w:p w:rsidR="00B70A0E" w:rsidRPr="00132A69" w:rsidRDefault="00B70A0E" w:rsidP="00B70A0E">
      <w:pPr>
        <w:spacing w:after="0" w:line="240" w:lineRule="auto"/>
        <w:ind w:right="141"/>
        <w:jc w:val="center"/>
        <w:rPr>
          <w:rFonts w:ascii="Arial" w:eastAsia="Calibri" w:hAnsi="Arial" w:cs="Arial"/>
          <w:b/>
          <w:i/>
          <w:sz w:val="28"/>
          <w:u w:val="single"/>
        </w:rPr>
      </w:pPr>
      <w:r w:rsidRPr="00B70A0E">
        <w:rPr>
          <w:rFonts w:ascii="Arial" w:eastAsia="Calibri" w:hAnsi="Arial" w:cs="Arial"/>
          <w:b/>
          <w:i/>
          <w:sz w:val="28"/>
          <w:u w:val="single"/>
        </w:rPr>
        <w:t xml:space="preserve"> (Утверждаемая часть)</w:t>
      </w:r>
    </w:p>
    <w:p w:rsidR="00B70A0E" w:rsidRPr="00132A69" w:rsidRDefault="00B70A0E" w:rsidP="00B70A0E">
      <w:pPr>
        <w:spacing w:after="0" w:line="240" w:lineRule="auto"/>
        <w:ind w:right="141"/>
        <w:jc w:val="center"/>
        <w:rPr>
          <w:rFonts w:ascii="Arial" w:eastAsia="Calibri" w:hAnsi="Arial" w:cs="Arial"/>
          <w:b/>
          <w:i/>
          <w:sz w:val="28"/>
          <w:u w:val="single"/>
        </w:rPr>
      </w:pPr>
      <w:r w:rsidRPr="00132A69">
        <w:rPr>
          <w:rFonts w:ascii="Arial" w:eastAsia="Calibri" w:hAnsi="Arial" w:cs="Arial"/>
          <w:b/>
          <w:i/>
          <w:sz w:val="28"/>
          <w:u w:val="single"/>
        </w:rPr>
        <w:t>Содержание тома</w:t>
      </w:r>
    </w:p>
    <w:p w:rsidR="00B70A0E" w:rsidRPr="00522E6F" w:rsidRDefault="00B70A0E" w:rsidP="00B70A0E">
      <w:pPr>
        <w:spacing w:after="0" w:line="240" w:lineRule="auto"/>
        <w:ind w:left="284" w:right="141" w:firstLine="567"/>
        <w:jc w:val="center"/>
        <w:rPr>
          <w:b/>
          <w:sz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76"/>
        <w:gridCol w:w="4394"/>
        <w:gridCol w:w="1533"/>
      </w:tblGrid>
      <w:tr w:rsidR="00B70A0E" w:rsidTr="001E48D6">
        <w:trPr>
          <w:jc w:val="center"/>
        </w:trPr>
        <w:tc>
          <w:tcPr>
            <w:tcW w:w="1676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4394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1533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</w:p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(лист)</w:t>
            </w:r>
          </w:p>
        </w:tc>
      </w:tr>
      <w:tr w:rsidR="00B70A0E" w:rsidTr="001E48D6">
        <w:trPr>
          <w:jc w:val="center"/>
        </w:trPr>
        <w:tc>
          <w:tcPr>
            <w:tcW w:w="1676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3" w:type="dxa"/>
            <w:vAlign w:val="center"/>
          </w:tcPr>
          <w:p w:rsidR="00B70A0E" w:rsidRPr="005D21AF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0A0E" w:rsidTr="001E48D6">
        <w:trPr>
          <w:jc w:val="center"/>
        </w:trPr>
        <w:tc>
          <w:tcPr>
            <w:tcW w:w="7603" w:type="dxa"/>
            <w:gridSpan w:val="3"/>
          </w:tcPr>
          <w:p w:rsidR="00B70A0E" w:rsidRPr="005D21AF" w:rsidRDefault="00B70A0E" w:rsidP="008403F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 xml:space="preserve">Часть 1. Текстовая часть </w:t>
            </w:r>
          </w:p>
        </w:tc>
      </w:tr>
      <w:tr w:rsidR="00B70A0E" w:rsidTr="001E48D6">
        <w:trPr>
          <w:jc w:val="center"/>
        </w:trPr>
        <w:tc>
          <w:tcPr>
            <w:tcW w:w="1676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533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A0E" w:rsidTr="001E48D6">
        <w:trPr>
          <w:jc w:val="center"/>
        </w:trPr>
        <w:tc>
          <w:tcPr>
            <w:tcW w:w="1676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Раздел 1</w:t>
            </w:r>
          </w:p>
        </w:tc>
        <w:tc>
          <w:tcPr>
            <w:tcW w:w="4394" w:type="dxa"/>
          </w:tcPr>
          <w:p w:rsidR="00B70A0E" w:rsidRPr="00B70A0E" w:rsidRDefault="00B70A0E" w:rsidP="00B70A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A0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оложения</w:t>
            </w:r>
            <w:r w:rsidRPr="00B70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размещении объектов</w:t>
            </w:r>
          </w:p>
          <w:p w:rsidR="00B70A0E" w:rsidRPr="005D21AF" w:rsidRDefault="00B70A0E" w:rsidP="00B70A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строительства</w:t>
            </w:r>
            <w:r w:rsidRPr="00B70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федерального, регионального</w:t>
            </w:r>
            <w:r w:rsidRPr="00B70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 местного значения</w:t>
            </w:r>
          </w:p>
        </w:tc>
        <w:tc>
          <w:tcPr>
            <w:tcW w:w="1533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A0E" w:rsidTr="001E48D6">
        <w:trPr>
          <w:jc w:val="center"/>
        </w:trPr>
        <w:tc>
          <w:tcPr>
            <w:tcW w:w="1676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394" w:type="dxa"/>
          </w:tcPr>
          <w:p w:rsidR="00B70A0E" w:rsidRPr="005D21AF" w:rsidRDefault="00B70A0E" w:rsidP="00B70A0E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Зоны планируемого размещения объектов капитального строительства</w:t>
            </w:r>
          </w:p>
        </w:tc>
        <w:tc>
          <w:tcPr>
            <w:tcW w:w="1533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A0E" w:rsidTr="001E48D6">
        <w:trPr>
          <w:jc w:val="center"/>
        </w:trPr>
        <w:tc>
          <w:tcPr>
            <w:tcW w:w="1676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2</w:t>
            </w:r>
          </w:p>
        </w:tc>
        <w:tc>
          <w:tcPr>
            <w:tcW w:w="4394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Положения о характеристиках планируемого развития терр</w:t>
            </w:r>
            <w:r w:rsidR="00595D0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тории</w:t>
            </w:r>
          </w:p>
        </w:tc>
        <w:tc>
          <w:tcPr>
            <w:tcW w:w="1533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A0E" w:rsidTr="001E48D6">
        <w:trPr>
          <w:jc w:val="center"/>
        </w:trPr>
        <w:tc>
          <w:tcPr>
            <w:tcW w:w="1676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394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фонд</w:t>
            </w:r>
          </w:p>
        </w:tc>
        <w:tc>
          <w:tcPr>
            <w:tcW w:w="1533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A0E" w:rsidTr="001E48D6">
        <w:trPr>
          <w:jc w:val="center"/>
        </w:trPr>
        <w:tc>
          <w:tcPr>
            <w:tcW w:w="1676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394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инфраструктура</w:t>
            </w:r>
          </w:p>
        </w:tc>
        <w:tc>
          <w:tcPr>
            <w:tcW w:w="1533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A0E" w:rsidTr="001E48D6">
        <w:trPr>
          <w:jc w:val="center"/>
        </w:trPr>
        <w:tc>
          <w:tcPr>
            <w:tcW w:w="1676" w:type="dxa"/>
          </w:tcPr>
          <w:p w:rsidR="00B70A0E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394" w:type="dxa"/>
          </w:tcPr>
          <w:p w:rsidR="00B70A0E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Транспортная инфраструктура и улично-дорожная сеть</w:t>
            </w:r>
          </w:p>
        </w:tc>
        <w:tc>
          <w:tcPr>
            <w:tcW w:w="1533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A0E" w:rsidTr="001E48D6">
        <w:trPr>
          <w:jc w:val="center"/>
        </w:trPr>
        <w:tc>
          <w:tcPr>
            <w:tcW w:w="1676" w:type="dxa"/>
          </w:tcPr>
          <w:p w:rsidR="00B70A0E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394" w:type="dxa"/>
          </w:tcPr>
          <w:p w:rsidR="00B70A0E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Инженерная инфраструктура</w:t>
            </w:r>
          </w:p>
        </w:tc>
        <w:tc>
          <w:tcPr>
            <w:tcW w:w="1533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A0E" w:rsidTr="001E48D6">
        <w:trPr>
          <w:jc w:val="center"/>
        </w:trPr>
        <w:tc>
          <w:tcPr>
            <w:tcW w:w="7603" w:type="dxa"/>
            <w:gridSpan w:val="3"/>
          </w:tcPr>
          <w:p w:rsidR="00B70A0E" w:rsidRPr="005D21AF" w:rsidRDefault="00B70A0E" w:rsidP="008403F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 xml:space="preserve">Часть 2. Графическая часть </w:t>
            </w:r>
          </w:p>
        </w:tc>
      </w:tr>
      <w:tr w:rsidR="00B70A0E" w:rsidTr="001E48D6">
        <w:trPr>
          <w:jc w:val="center"/>
        </w:trPr>
        <w:tc>
          <w:tcPr>
            <w:tcW w:w="1676" w:type="dxa"/>
          </w:tcPr>
          <w:p w:rsidR="00B70A0E" w:rsidRPr="005D21AF" w:rsidRDefault="00B70A0E" w:rsidP="001E48D6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  <w:tc>
          <w:tcPr>
            <w:tcW w:w="4394" w:type="dxa"/>
          </w:tcPr>
          <w:p w:rsidR="00B70A0E" w:rsidRPr="00B70A0E" w:rsidRDefault="00B70A0E" w:rsidP="00B70A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A0E">
              <w:rPr>
                <w:rFonts w:ascii="Times New Roman" w:hAnsi="Times New Roman" w:cs="Times New Roman"/>
                <w:sz w:val="24"/>
                <w:szCs w:val="24"/>
              </w:rPr>
              <w:t xml:space="preserve">Чертеж </w:t>
            </w:r>
            <w:proofErr w:type="gramStart"/>
            <w:r w:rsidRPr="00B70A0E">
              <w:rPr>
                <w:rFonts w:ascii="Times New Roman" w:hAnsi="Times New Roman" w:cs="Times New Roman"/>
                <w:sz w:val="24"/>
                <w:szCs w:val="24"/>
              </w:rPr>
              <w:t>границ зон планируемого размещения объектов капитального строительства</w:t>
            </w:r>
            <w:proofErr w:type="gramEnd"/>
            <w:r w:rsidRPr="00B70A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0A0E" w:rsidRPr="005D21AF" w:rsidRDefault="00B70A0E" w:rsidP="00B70A0E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70A0E">
              <w:rPr>
                <w:rFonts w:ascii="Times New Roman" w:hAnsi="Times New Roman" w:cs="Times New Roman"/>
                <w:sz w:val="24"/>
                <w:szCs w:val="24"/>
              </w:rPr>
              <w:t xml:space="preserve"> Чертеж сводного плана инженерных сетей   М 1:1000</w:t>
            </w:r>
          </w:p>
        </w:tc>
        <w:tc>
          <w:tcPr>
            <w:tcW w:w="1533" w:type="dxa"/>
          </w:tcPr>
          <w:p w:rsidR="00B70A0E" w:rsidRDefault="00B70A0E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1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43C3" w:rsidRDefault="005143C3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43C3" w:rsidRDefault="005143C3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43C3" w:rsidRPr="005D21AF" w:rsidRDefault="005143C3" w:rsidP="001E48D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1428A" w:rsidRDefault="00E1428A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B70A0E" w:rsidRDefault="00B70A0E" w:rsidP="00F11874">
      <w:pPr>
        <w:ind w:left="284" w:right="425" w:firstLine="283"/>
      </w:pPr>
    </w:p>
    <w:p w:rsidR="00B70A0E" w:rsidRDefault="00B70A0E" w:rsidP="00F11874">
      <w:pPr>
        <w:ind w:left="284" w:right="425" w:firstLine="283"/>
      </w:pPr>
    </w:p>
    <w:p w:rsidR="00B70A0E" w:rsidRDefault="00B70A0E" w:rsidP="00F11874">
      <w:pPr>
        <w:ind w:left="284" w:right="425" w:firstLine="283"/>
      </w:pPr>
    </w:p>
    <w:p w:rsidR="00B70A0E" w:rsidRDefault="00B70A0E" w:rsidP="00F11874">
      <w:pPr>
        <w:ind w:left="284" w:right="425" w:firstLine="283"/>
      </w:pPr>
    </w:p>
    <w:p w:rsidR="00B70A0E" w:rsidRDefault="00B70A0E" w:rsidP="00F11874">
      <w:pPr>
        <w:ind w:left="284" w:right="425" w:firstLine="283"/>
      </w:pPr>
    </w:p>
    <w:p w:rsidR="00B70A0E" w:rsidRDefault="00B70A0E" w:rsidP="00F11874">
      <w:pPr>
        <w:ind w:left="284" w:right="425" w:firstLine="283"/>
      </w:pPr>
    </w:p>
    <w:p w:rsidR="00B70A0E" w:rsidRDefault="00B70A0E" w:rsidP="00F11874">
      <w:pPr>
        <w:ind w:left="284" w:right="425" w:firstLine="283"/>
      </w:pPr>
    </w:p>
    <w:p w:rsidR="00B70A0E" w:rsidRDefault="00B70A0E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595D02">
      <w:pPr>
        <w:ind w:right="425"/>
      </w:pPr>
    </w:p>
    <w:p w:rsidR="00F11874" w:rsidRDefault="00F11874" w:rsidP="00F11874">
      <w:pPr>
        <w:ind w:left="284" w:right="425" w:firstLine="283"/>
      </w:pPr>
    </w:p>
    <w:p w:rsidR="00B70A0E" w:rsidRDefault="00B70A0E" w:rsidP="00B70A0E">
      <w:pPr>
        <w:spacing w:line="240" w:lineRule="auto"/>
        <w:ind w:left="142" w:right="283" w:firstLine="425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ЧАСТЬ 1. ТЕКСТОВАЯ ЧАСТЬ</w:t>
      </w:r>
    </w:p>
    <w:p w:rsidR="00F11874" w:rsidRDefault="00F11874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595D02" w:rsidRDefault="00595D02" w:rsidP="00B70A0E">
      <w:pPr>
        <w:ind w:left="284" w:right="425" w:firstLine="283"/>
        <w:jc w:val="center"/>
      </w:pPr>
    </w:p>
    <w:p w:rsidR="00595D02" w:rsidRDefault="00595D02" w:rsidP="00B70A0E">
      <w:pPr>
        <w:ind w:left="284" w:right="425" w:firstLine="283"/>
        <w:jc w:val="center"/>
      </w:pPr>
    </w:p>
    <w:p w:rsidR="00595D02" w:rsidRDefault="00595D02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right="425"/>
      </w:pPr>
    </w:p>
    <w:p w:rsidR="00B70A0E" w:rsidRDefault="00B70A0E" w:rsidP="00B70A0E">
      <w:pPr>
        <w:spacing w:after="0" w:line="240" w:lineRule="auto"/>
        <w:ind w:right="141"/>
        <w:jc w:val="center"/>
        <w:rPr>
          <w:rFonts w:ascii="Arial" w:eastAsia="Calibri" w:hAnsi="Arial" w:cs="Arial"/>
          <w:b/>
          <w:i/>
          <w:sz w:val="28"/>
          <w:u w:val="single"/>
        </w:rPr>
      </w:pPr>
      <w:r w:rsidRPr="00132A69">
        <w:rPr>
          <w:rFonts w:ascii="Arial" w:eastAsia="Calibri" w:hAnsi="Arial" w:cs="Arial"/>
          <w:b/>
          <w:i/>
          <w:sz w:val="28"/>
          <w:u w:val="single"/>
        </w:rPr>
        <w:t>Введение</w:t>
      </w:r>
    </w:p>
    <w:p w:rsidR="00B70A0E" w:rsidRPr="00132A69" w:rsidRDefault="00B70A0E" w:rsidP="00B70A0E">
      <w:pPr>
        <w:spacing w:after="0" w:line="240" w:lineRule="auto"/>
        <w:ind w:right="141"/>
        <w:jc w:val="center"/>
        <w:rPr>
          <w:rFonts w:ascii="Arial" w:eastAsia="Calibri" w:hAnsi="Arial" w:cs="Arial"/>
          <w:b/>
          <w:i/>
          <w:sz w:val="28"/>
          <w:u w:val="single"/>
        </w:rPr>
      </w:pPr>
    </w:p>
    <w:p w:rsidR="00B70A0E" w:rsidRPr="009A59BA" w:rsidRDefault="00B70A0E" w:rsidP="00B70A0E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284" w:right="283" w:firstLine="425"/>
        <w:jc w:val="both"/>
        <w:rPr>
          <w:rFonts w:ascii="Times New Roman" w:eastAsia="Calibri" w:hAnsi="Times New Roman" w:cs="Times New Roman"/>
          <w:position w:val="-6"/>
          <w:sz w:val="24"/>
          <w:szCs w:val="24"/>
        </w:rPr>
      </w:pPr>
      <w:proofErr w:type="gramStart"/>
      <w:r w:rsidRPr="009A59BA">
        <w:rPr>
          <w:rFonts w:ascii="Times New Roman" w:eastAsia="Calibri" w:hAnsi="Times New Roman" w:cs="Times New Roman"/>
          <w:position w:val="-6"/>
          <w:sz w:val="24"/>
          <w:szCs w:val="24"/>
        </w:rPr>
        <w:t>В соответствии со ст. 41 Градостроительного кодекса РФ (далее – ГК РФ) 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  <w:proofErr w:type="gramEnd"/>
      <w:r w:rsidRPr="009A59BA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Порядок подготовки документации по планировке территории регламентируется ст. 46 ГК РФ.</w:t>
      </w:r>
    </w:p>
    <w:p w:rsidR="00B70A0E" w:rsidRPr="009A59BA" w:rsidRDefault="00B70A0E" w:rsidP="00B70A0E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284" w:right="283" w:firstLine="425"/>
        <w:jc w:val="both"/>
        <w:rPr>
          <w:rFonts w:ascii="Times New Roman" w:eastAsia="Calibri" w:hAnsi="Times New Roman" w:cs="Times New Roman"/>
          <w:position w:val="-6"/>
          <w:sz w:val="24"/>
          <w:szCs w:val="24"/>
        </w:rPr>
      </w:pPr>
      <w:r w:rsidRPr="009A59BA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Основаниями для разработки Проекта являются </w:t>
      </w:r>
    </w:p>
    <w:p w:rsidR="00B70A0E" w:rsidRPr="009A59BA" w:rsidRDefault="00B70A0E" w:rsidP="00B70A0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right="283" w:firstLine="425"/>
        <w:jc w:val="both"/>
        <w:rPr>
          <w:rFonts w:ascii="Times New Roman" w:hAnsi="Times New Roman"/>
          <w:position w:val="-6"/>
          <w:sz w:val="24"/>
          <w:szCs w:val="24"/>
        </w:rPr>
      </w:pPr>
      <w:r w:rsidRPr="009A59BA">
        <w:rPr>
          <w:rFonts w:ascii="Times New Roman" w:hAnsi="Times New Roman"/>
          <w:position w:val="-6"/>
          <w:sz w:val="24"/>
          <w:szCs w:val="24"/>
        </w:rPr>
        <w:t>Градостроительный кодекс Российской Федерации от 29.12.2004 г. №190 – ФЗ;</w:t>
      </w:r>
    </w:p>
    <w:p w:rsidR="00B70A0E" w:rsidRPr="009A59BA" w:rsidRDefault="00B70A0E" w:rsidP="00B70A0E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284" w:right="283" w:firstLine="425"/>
        <w:jc w:val="both"/>
        <w:rPr>
          <w:rFonts w:ascii="Times New Roman" w:eastAsia="Calibri" w:hAnsi="Times New Roman" w:cs="Times New Roman"/>
          <w:position w:val="-6"/>
          <w:sz w:val="24"/>
          <w:szCs w:val="24"/>
        </w:rPr>
      </w:pPr>
      <w:r w:rsidRPr="009A59BA">
        <w:rPr>
          <w:rFonts w:ascii="Times New Roman" w:eastAsia="Calibri" w:hAnsi="Times New Roman" w:cs="Times New Roman"/>
          <w:position w:val="-6"/>
          <w:sz w:val="24"/>
          <w:szCs w:val="24"/>
        </w:rPr>
        <w:t>Проект разработан на основе технического задания, утвержденного Заказчиком.</w:t>
      </w:r>
    </w:p>
    <w:p w:rsidR="00B70A0E" w:rsidRPr="009A59BA" w:rsidRDefault="00B70A0E" w:rsidP="00B70A0E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284" w:right="283" w:firstLine="425"/>
        <w:jc w:val="both"/>
        <w:rPr>
          <w:rFonts w:ascii="Times New Roman" w:eastAsia="Calibri" w:hAnsi="Times New Roman" w:cs="Times New Roman"/>
          <w:position w:val="-6"/>
          <w:sz w:val="24"/>
          <w:szCs w:val="24"/>
        </w:rPr>
      </w:pPr>
      <w:r w:rsidRPr="009A59BA">
        <w:rPr>
          <w:rFonts w:ascii="Times New Roman" w:eastAsia="Calibri" w:hAnsi="Times New Roman" w:cs="Times New Roman"/>
          <w:position w:val="-6"/>
          <w:sz w:val="24"/>
          <w:szCs w:val="24"/>
        </w:rPr>
        <w:t>Проект разработан в соответствии со следующими техническими и нормативно-правовыми документами:</w:t>
      </w:r>
    </w:p>
    <w:p w:rsidR="00B70A0E" w:rsidRPr="009A59BA" w:rsidRDefault="00B70A0E" w:rsidP="00B70A0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right="283" w:firstLine="425"/>
        <w:jc w:val="both"/>
        <w:rPr>
          <w:rFonts w:ascii="Times New Roman" w:hAnsi="Times New Roman"/>
          <w:position w:val="-6"/>
          <w:sz w:val="24"/>
          <w:szCs w:val="24"/>
        </w:rPr>
      </w:pPr>
      <w:r w:rsidRPr="009A59BA">
        <w:rPr>
          <w:rFonts w:ascii="Times New Roman" w:hAnsi="Times New Roman"/>
          <w:position w:val="-6"/>
          <w:sz w:val="24"/>
          <w:szCs w:val="24"/>
        </w:rPr>
        <w:t>Градостроительный кодекс Российской Федерации от 29.12.2004 г. №190–ФЗ;</w:t>
      </w:r>
    </w:p>
    <w:p w:rsidR="00B70A0E" w:rsidRPr="009A59BA" w:rsidRDefault="00B70A0E" w:rsidP="00B70A0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right="283" w:firstLine="425"/>
        <w:jc w:val="both"/>
        <w:rPr>
          <w:rFonts w:ascii="Times New Roman" w:hAnsi="Times New Roman"/>
          <w:position w:val="-6"/>
          <w:sz w:val="24"/>
          <w:szCs w:val="24"/>
        </w:rPr>
      </w:pPr>
      <w:r w:rsidRPr="009A59BA">
        <w:rPr>
          <w:rFonts w:ascii="Times New Roman" w:hAnsi="Times New Roman"/>
          <w:position w:val="-6"/>
          <w:sz w:val="24"/>
          <w:szCs w:val="24"/>
        </w:rPr>
        <w:t>Земельный кодекс Российской Федерации от 25.10.2001 г. № 136-ФЗ;</w:t>
      </w:r>
    </w:p>
    <w:p w:rsidR="00B70A0E" w:rsidRPr="009A59BA" w:rsidRDefault="00B70A0E" w:rsidP="00B70A0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right="283" w:firstLine="425"/>
        <w:jc w:val="both"/>
        <w:rPr>
          <w:rFonts w:ascii="Times New Roman" w:hAnsi="Times New Roman"/>
          <w:position w:val="-6"/>
          <w:sz w:val="24"/>
          <w:szCs w:val="24"/>
        </w:rPr>
      </w:pPr>
      <w:r w:rsidRPr="009A59BA">
        <w:rPr>
          <w:rFonts w:ascii="Times New Roman" w:hAnsi="Times New Roman"/>
          <w:position w:val="-6"/>
          <w:sz w:val="24"/>
          <w:szCs w:val="24"/>
        </w:rPr>
        <w:t>Лесной кодекс Российской Федерации от 04.12.2006 г. № 200-ФЗ;</w:t>
      </w:r>
    </w:p>
    <w:p w:rsidR="00B70A0E" w:rsidRPr="009A59BA" w:rsidRDefault="00B70A0E" w:rsidP="00B70A0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right="283" w:firstLine="425"/>
        <w:jc w:val="both"/>
        <w:rPr>
          <w:rFonts w:ascii="Times New Roman" w:hAnsi="Times New Roman"/>
          <w:position w:val="-6"/>
          <w:sz w:val="24"/>
          <w:szCs w:val="24"/>
        </w:rPr>
      </w:pPr>
      <w:r w:rsidRPr="009A59BA">
        <w:rPr>
          <w:rFonts w:ascii="Times New Roman" w:hAnsi="Times New Roman"/>
          <w:position w:val="-6"/>
          <w:sz w:val="24"/>
          <w:szCs w:val="24"/>
        </w:rPr>
        <w:t>Федеральный закон от 06.10.2003 г. № 131-ФЗ «Об общих принципах организации местного самоуправления в Российской Федерации»;</w:t>
      </w:r>
    </w:p>
    <w:p w:rsidR="00B70A0E" w:rsidRPr="009A59BA" w:rsidRDefault="00B70A0E" w:rsidP="00B70A0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right="283" w:firstLine="425"/>
        <w:jc w:val="both"/>
        <w:rPr>
          <w:rFonts w:ascii="Times New Roman" w:hAnsi="Times New Roman"/>
          <w:position w:val="-6"/>
          <w:sz w:val="24"/>
          <w:szCs w:val="24"/>
        </w:rPr>
      </w:pPr>
      <w:r w:rsidRPr="009A59BA">
        <w:rPr>
          <w:rFonts w:ascii="Times New Roman" w:hAnsi="Times New Roman"/>
          <w:position w:val="-6"/>
          <w:sz w:val="24"/>
          <w:szCs w:val="24"/>
        </w:rPr>
        <w:t>Федеральный закон от 22.07.2008 г. № 123-ФЗ «Технический регламент о требованиях пожарной безопасности»;</w:t>
      </w:r>
    </w:p>
    <w:p w:rsidR="00B70A0E" w:rsidRPr="009A59BA" w:rsidRDefault="00B70A0E" w:rsidP="00B70A0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right="283" w:firstLine="425"/>
        <w:jc w:val="both"/>
        <w:rPr>
          <w:rFonts w:ascii="Times New Roman" w:hAnsi="Times New Roman"/>
          <w:position w:val="-6"/>
          <w:sz w:val="24"/>
          <w:szCs w:val="24"/>
        </w:rPr>
      </w:pPr>
      <w:r w:rsidRPr="009A59BA">
        <w:rPr>
          <w:rFonts w:ascii="Times New Roman" w:hAnsi="Times New Roman"/>
          <w:position w:val="-6"/>
          <w:sz w:val="24"/>
          <w:szCs w:val="24"/>
        </w:rPr>
        <w:t>Федеральный закон от 24.06.1998 г. №89-ФЗ «Об отходах производства и потребления»;</w:t>
      </w:r>
    </w:p>
    <w:p w:rsidR="00B70A0E" w:rsidRPr="009A59BA" w:rsidRDefault="00B70A0E" w:rsidP="00B70A0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right="283" w:firstLine="425"/>
        <w:jc w:val="both"/>
        <w:rPr>
          <w:rFonts w:ascii="Times New Roman" w:hAnsi="Times New Roman"/>
          <w:position w:val="-6"/>
          <w:sz w:val="24"/>
          <w:szCs w:val="24"/>
        </w:rPr>
      </w:pPr>
      <w:r w:rsidRPr="009A59BA">
        <w:rPr>
          <w:rFonts w:ascii="Times New Roman" w:hAnsi="Times New Roman"/>
          <w:position w:val="-6"/>
          <w:sz w:val="24"/>
          <w:szCs w:val="24"/>
        </w:rPr>
        <w:t>Постановление Правительства РФ от 09.06.2006 г. № 363 «Об информационном обеспечении градостроительной деятельности»;</w:t>
      </w:r>
    </w:p>
    <w:p w:rsidR="00B70A0E" w:rsidRPr="009A59BA" w:rsidRDefault="00B70A0E" w:rsidP="00B70A0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right="283" w:firstLine="425"/>
        <w:jc w:val="both"/>
        <w:rPr>
          <w:rFonts w:ascii="Times New Roman" w:hAnsi="Times New Roman"/>
          <w:position w:val="-6"/>
          <w:sz w:val="24"/>
          <w:szCs w:val="24"/>
        </w:rPr>
      </w:pPr>
      <w:r w:rsidRPr="009A59BA">
        <w:rPr>
          <w:rFonts w:ascii="Times New Roman" w:hAnsi="Times New Roman"/>
          <w:position w:val="-6"/>
          <w:sz w:val="24"/>
          <w:szCs w:val="24"/>
        </w:rPr>
        <w:t>РДС 35-201-99 «Порядок реализации требований доступности для инвалидов к объектам социальной инфраструктуры»;</w:t>
      </w:r>
    </w:p>
    <w:p w:rsidR="00B70A0E" w:rsidRPr="009A59BA" w:rsidRDefault="00B70A0E" w:rsidP="00B70A0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right="283" w:firstLine="425"/>
        <w:jc w:val="both"/>
        <w:rPr>
          <w:rFonts w:ascii="Times New Roman" w:hAnsi="Times New Roman"/>
          <w:position w:val="-6"/>
          <w:sz w:val="24"/>
          <w:szCs w:val="24"/>
        </w:rPr>
      </w:pPr>
      <w:r w:rsidRPr="009A59BA">
        <w:rPr>
          <w:rFonts w:ascii="Times New Roman" w:hAnsi="Times New Roman"/>
          <w:position w:val="-6"/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объектов», утвержден Постановлением Главного государственного санитарного врача РФ от   25.09.2007 г. № 74;</w:t>
      </w:r>
    </w:p>
    <w:p w:rsidR="00B70A0E" w:rsidRPr="009A59BA" w:rsidRDefault="00B70A0E" w:rsidP="00B70A0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right="283" w:firstLine="425"/>
        <w:jc w:val="both"/>
        <w:rPr>
          <w:rFonts w:ascii="Times New Roman" w:hAnsi="Times New Roman"/>
          <w:position w:val="-6"/>
          <w:sz w:val="24"/>
          <w:szCs w:val="24"/>
        </w:rPr>
      </w:pPr>
      <w:r w:rsidRPr="009A59BA">
        <w:rPr>
          <w:rFonts w:ascii="Times New Roman" w:hAnsi="Times New Roman"/>
          <w:position w:val="-6"/>
          <w:sz w:val="24"/>
          <w:szCs w:val="24"/>
        </w:rPr>
        <w:t>СНиП 11-04-2003 «Инструкция о порядке разработки, согласования, экспертизы и утверждения градостроительной документации»;</w:t>
      </w:r>
    </w:p>
    <w:p w:rsidR="00B70A0E" w:rsidRPr="009A59BA" w:rsidRDefault="00B70A0E" w:rsidP="00B70A0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right="283" w:firstLine="425"/>
        <w:jc w:val="both"/>
        <w:rPr>
          <w:rFonts w:ascii="Times New Roman" w:hAnsi="Times New Roman"/>
          <w:position w:val="-6"/>
          <w:sz w:val="24"/>
          <w:szCs w:val="24"/>
        </w:rPr>
      </w:pPr>
      <w:r w:rsidRPr="009A59BA">
        <w:rPr>
          <w:rFonts w:ascii="Times New Roman" w:hAnsi="Times New Roman"/>
          <w:position w:val="-6"/>
          <w:sz w:val="24"/>
          <w:szCs w:val="24"/>
        </w:rPr>
        <w:t>СНиП 2.06.15-85 «Инженерная защита территории от затопления и подтопления»;</w:t>
      </w:r>
    </w:p>
    <w:p w:rsidR="00B70A0E" w:rsidRPr="009A59BA" w:rsidRDefault="00B70A0E" w:rsidP="00B70A0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right="283" w:firstLine="425"/>
        <w:jc w:val="both"/>
        <w:rPr>
          <w:rFonts w:ascii="Times New Roman" w:hAnsi="Times New Roman"/>
          <w:position w:val="-6"/>
          <w:sz w:val="24"/>
          <w:szCs w:val="24"/>
        </w:rPr>
      </w:pPr>
      <w:r w:rsidRPr="009A59BA">
        <w:rPr>
          <w:rFonts w:ascii="Times New Roman" w:hAnsi="Times New Roman"/>
          <w:position w:val="-6"/>
          <w:sz w:val="24"/>
          <w:szCs w:val="24"/>
        </w:rPr>
        <w:lastRenderedPageBreak/>
        <w:t>СП 42.13330.2011 «Градостроительство. Планировка и застройка городских и сельских поселений». Актуализированная редакция СНиП 2.07.01-89*.</w:t>
      </w:r>
    </w:p>
    <w:p w:rsidR="00B70A0E" w:rsidRPr="009A59BA" w:rsidRDefault="00B70A0E" w:rsidP="00B70A0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right="283" w:firstLine="425"/>
        <w:jc w:val="both"/>
        <w:rPr>
          <w:rFonts w:ascii="Times New Roman" w:hAnsi="Times New Roman"/>
          <w:position w:val="-6"/>
          <w:sz w:val="24"/>
          <w:szCs w:val="24"/>
        </w:rPr>
      </w:pPr>
      <w:r w:rsidRPr="009A59BA">
        <w:rPr>
          <w:rFonts w:ascii="Times New Roman" w:hAnsi="Times New Roman"/>
          <w:position w:val="-6"/>
          <w:sz w:val="24"/>
          <w:szCs w:val="24"/>
        </w:rPr>
        <w:t>Местные нормативы градостроительного проектирования «Градостроительство. Планировка и застройка Чебоксарского городского округа».</w:t>
      </w:r>
    </w:p>
    <w:p w:rsidR="00B70A0E" w:rsidRPr="009A59BA" w:rsidRDefault="00B70A0E" w:rsidP="00B70A0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right="283" w:firstLine="425"/>
        <w:jc w:val="both"/>
        <w:rPr>
          <w:rFonts w:ascii="Times New Roman" w:hAnsi="Times New Roman"/>
          <w:position w:val="-6"/>
          <w:sz w:val="24"/>
          <w:szCs w:val="24"/>
        </w:rPr>
      </w:pPr>
      <w:r w:rsidRPr="009A59BA">
        <w:rPr>
          <w:rFonts w:ascii="Times New Roman" w:hAnsi="Times New Roman"/>
          <w:position w:val="-6"/>
          <w:sz w:val="24"/>
          <w:szCs w:val="24"/>
        </w:rPr>
        <w:t>Правила землепользования и застройки Чебоксарского городского округа, разработанные АО «</w:t>
      </w:r>
      <w:proofErr w:type="spellStart"/>
      <w:r w:rsidRPr="009A59BA">
        <w:rPr>
          <w:rFonts w:ascii="Times New Roman" w:hAnsi="Times New Roman"/>
          <w:position w:val="-6"/>
          <w:sz w:val="24"/>
          <w:szCs w:val="24"/>
        </w:rPr>
        <w:t>РосНИПИУрбанистики</w:t>
      </w:r>
      <w:proofErr w:type="spellEnd"/>
      <w:r w:rsidRPr="009A59BA">
        <w:rPr>
          <w:rFonts w:ascii="Times New Roman" w:hAnsi="Times New Roman"/>
          <w:position w:val="-6"/>
          <w:sz w:val="24"/>
          <w:szCs w:val="24"/>
        </w:rPr>
        <w:t>» в 2015 году.</w:t>
      </w:r>
    </w:p>
    <w:p w:rsidR="00B70A0E" w:rsidRPr="009A59BA" w:rsidRDefault="00B70A0E" w:rsidP="00B70A0E">
      <w:pPr>
        <w:spacing w:line="240" w:lineRule="auto"/>
        <w:ind w:left="142" w:right="283" w:firstLine="425"/>
        <w:jc w:val="both"/>
        <w:rPr>
          <w:rFonts w:ascii="Times New Roman" w:eastAsia="Calibri" w:hAnsi="Times New Roman" w:cs="Times New Roman"/>
          <w:position w:val="-6"/>
          <w:sz w:val="24"/>
          <w:szCs w:val="24"/>
        </w:rPr>
      </w:pPr>
      <w:r w:rsidRPr="009A59BA">
        <w:rPr>
          <w:rFonts w:ascii="Times New Roman" w:eastAsia="Calibri" w:hAnsi="Times New Roman" w:cs="Times New Roman"/>
          <w:position w:val="-6"/>
          <w:sz w:val="24"/>
          <w:szCs w:val="24"/>
        </w:rPr>
        <w:t>Проект выполнен с использованием топографической подосновы</w:t>
      </w:r>
      <w:r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М 1:</w:t>
      </w:r>
      <w:r w:rsidR="00A7464E">
        <w:rPr>
          <w:rFonts w:ascii="Times New Roman" w:eastAsia="Calibri" w:hAnsi="Times New Roman" w:cs="Times New Roman"/>
          <w:position w:val="-6"/>
          <w:sz w:val="24"/>
          <w:szCs w:val="24"/>
        </w:rPr>
        <w:t>2</w:t>
      </w:r>
      <w:r w:rsidRPr="009A59BA">
        <w:rPr>
          <w:rFonts w:ascii="Times New Roman" w:eastAsia="Calibri" w:hAnsi="Times New Roman" w:cs="Times New Roman"/>
          <w:position w:val="-6"/>
          <w:sz w:val="24"/>
          <w:szCs w:val="24"/>
        </w:rPr>
        <w:t>000, топографической подосновы М 1:</w:t>
      </w:r>
      <w:r w:rsidR="00A7464E">
        <w:rPr>
          <w:rFonts w:ascii="Times New Roman" w:eastAsia="Calibri" w:hAnsi="Times New Roman" w:cs="Times New Roman"/>
          <w:position w:val="-6"/>
          <w:sz w:val="24"/>
          <w:szCs w:val="24"/>
        </w:rPr>
        <w:t>20</w:t>
      </w:r>
      <w:r w:rsidRPr="009A59BA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00 в электронном виде в растровом формате с использованием САПР </w:t>
      </w:r>
      <w:proofErr w:type="spellStart"/>
      <w:r w:rsidRPr="009A59BA">
        <w:rPr>
          <w:rFonts w:ascii="Times New Roman" w:eastAsia="Calibri" w:hAnsi="Times New Roman" w:cs="Times New Roman"/>
          <w:position w:val="-6"/>
          <w:sz w:val="24"/>
          <w:szCs w:val="24"/>
        </w:rPr>
        <w:t>Auto</w:t>
      </w:r>
      <w:proofErr w:type="spellEnd"/>
      <w:r w:rsidRPr="009A59BA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CAD</w:t>
      </w: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B70A0E" w:rsidRDefault="00B70A0E" w:rsidP="00B70A0E">
      <w:pPr>
        <w:ind w:left="284" w:right="425" w:firstLine="283"/>
        <w:jc w:val="center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F11874" w:rsidRDefault="00F11874" w:rsidP="00F11874">
      <w:pPr>
        <w:ind w:left="284" w:right="425" w:firstLine="283"/>
      </w:pPr>
    </w:p>
    <w:p w:rsidR="00B70A0E" w:rsidRDefault="00B70A0E" w:rsidP="00F11874">
      <w:pPr>
        <w:ind w:left="284" w:right="425" w:firstLine="283"/>
      </w:pPr>
    </w:p>
    <w:p w:rsidR="00B70A0E" w:rsidRDefault="00B70A0E" w:rsidP="00F11874">
      <w:pPr>
        <w:ind w:left="284" w:right="425" w:firstLine="283"/>
      </w:pPr>
    </w:p>
    <w:p w:rsidR="00B70A0E" w:rsidRDefault="00B70A0E" w:rsidP="00A16D3F">
      <w:pPr>
        <w:ind w:right="425"/>
      </w:pPr>
    </w:p>
    <w:p w:rsidR="00B70A0E" w:rsidRDefault="00B70A0E" w:rsidP="00C1237B">
      <w:pPr>
        <w:autoSpaceDE w:val="0"/>
        <w:autoSpaceDN w:val="0"/>
        <w:adjustRightInd w:val="0"/>
        <w:spacing w:after="0" w:line="240" w:lineRule="auto"/>
        <w:ind w:left="142" w:right="425" w:firstLine="425"/>
        <w:jc w:val="center"/>
        <w:rPr>
          <w:rFonts w:ascii="Arial" w:eastAsia="Calibri" w:hAnsi="Arial" w:cs="Arial"/>
          <w:b/>
          <w:i/>
          <w:sz w:val="28"/>
          <w:u w:val="single"/>
        </w:rPr>
      </w:pPr>
      <w:r>
        <w:rPr>
          <w:rFonts w:ascii="Arial" w:eastAsia="Calibri" w:hAnsi="Arial" w:cs="Arial"/>
          <w:b/>
          <w:i/>
          <w:sz w:val="28"/>
          <w:u w:val="single"/>
        </w:rPr>
        <w:t xml:space="preserve">Раздел 1. </w:t>
      </w:r>
      <w:r w:rsidRPr="00B70A0E">
        <w:rPr>
          <w:rFonts w:ascii="Arial" w:eastAsia="Calibri" w:hAnsi="Arial" w:cs="Arial"/>
          <w:b/>
          <w:i/>
          <w:sz w:val="28"/>
          <w:u w:val="single"/>
        </w:rPr>
        <w:t>Положения о размещении объектов</w:t>
      </w:r>
      <w:r>
        <w:rPr>
          <w:rFonts w:ascii="Arial" w:eastAsia="Calibri" w:hAnsi="Arial" w:cs="Arial"/>
          <w:b/>
          <w:i/>
          <w:sz w:val="28"/>
          <w:u w:val="single"/>
        </w:rPr>
        <w:t xml:space="preserve"> к</w:t>
      </w:r>
      <w:r w:rsidRPr="00B70A0E">
        <w:rPr>
          <w:rFonts w:ascii="Arial" w:eastAsia="Calibri" w:hAnsi="Arial" w:cs="Arial"/>
          <w:b/>
          <w:i/>
          <w:sz w:val="28"/>
          <w:u w:val="single"/>
        </w:rPr>
        <w:t>апитального строительства федерального, регионального или местного значения</w:t>
      </w:r>
    </w:p>
    <w:p w:rsidR="00C1237B" w:rsidRPr="00B70A0E" w:rsidRDefault="00C1237B" w:rsidP="00B70A0E">
      <w:pPr>
        <w:autoSpaceDE w:val="0"/>
        <w:autoSpaceDN w:val="0"/>
        <w:adjustRightInd w:val="0"/>
        <w:spacing w:after="0" w:line="240" w:lineRule="auto"/>
        <w:ind w:left="142" w:right="425" w:firstLine="425"/>
        <w:jc w:val="both"/>
        <w:rPr>
          <w:rFonts w:ascii="Arial" w:eastAsia="Calibri" w:hAnsi="Arial" w:cs="Arial"/>
          <w:b/>
          <w:i/>
          <w:sz w:val="28"/>
          <w:u w:val="single"/>
        </w:rPr>
      </w:pPr>
      <w:r>
        <w:rPr>
          <w:rFonts w:ascii="Arial" w:eastAsia="Calibri" w:hAnsi="Arial" w:cs="Arial"/>
          <w:b/>
          <w:i/>
          <w:sz w:val="28"/>
          <w:u w:val="single"/>
        </w:rPr>
        <w:t xml:space="preserve">Раздел 1.1. </w:t>
      </w:r>
      <w:r w:rsidRPr="00C1237B">
        <w:rPr>
          <w:rFonts w:ascii="Arial" w:eastAsia="Calibri" w:hAnsi="Arial" w:cs="Arial"/>
          <w:b/>
          <w:i/>
          <w:sz w:val="28"/>
          <w:u w:val="single"/>
        </w:rPr>
        <w:t>Зоны планируемого размещения объектов капитального строительства</w:t>
      </w:r>
    </w:p>
    <w:p w:rsidR="00B70A0E" w:rsidRDefault="00B70A0E" w:rsidP="00F11874">
      <w:pPr>
        <w:ind w:left="284" w:right="425" w:firstLine="283"/>
      </w:pPr>
    </w:p>
    <w:p w:rsidR="008D39CD" w:rsidRDefault="008D39CD" w:rsidP="00D674D9">
      <w:pPr>
        <w:pStyle w:val="a7"/>
        <w:jc w:val="center"/>
        <w:rPr>
          <w:b/>
          <w:i/>
          <w:sz w:val="28"/>
        </w:rPr>
      </w:pPr>
      <w:proofErr w:type="gramStart"/>
      <w:r w:rsidRPr="008D39CD">
        <w:rPr>
          <w:b/>
          <w:i/>
          <w:sz w:val="28"/>
        </w:rPr>
        <w:t>Ж</w:t>
      </w:r>
      <w:proofErr w:type="gramEnd"/>
      <w:r w:rsidRPr="008D39CD">
        <w:rPr>
          <w:b/>
          <w:i/>
          <w:sz w:val="28"/>
        </w:rPr>
        <w:t xml:space="preserve"> </w:t>
      </w:r>
      <w:r w:rsidR="00F4760B">
        <w:rPr>
          <w:b/>
          <w:i/>
          <w:sz w:val="28"/>
        </w:rPr>
        <w:t>2</w:t>
      </w:r>
      <w:r w:rsidRPr="008D39CD">
        <w:rPr>
          <w:b/>
          <w:i/>
          <w:sz w:val="28"/>
        </w:rPr>
        <w:t xml:space="preserve"> - зона застройки индивидуальными жилыми домами </w:t>
      </w:r>
    </w:p>
    <w:p w:rsidR="008D39CD" w:rsidRDefault="008D39CD" w:rsidP="00D674D9">
      <w:pPr>
        <w:pStyle w:val="a7"/>
        <w:jc w:val="center"/>
        <w:rPr>
          <w:b/>
          <w:i/>
          <w:sz w:val="28"/>
        </w:rPr>
      </w:pPr>
      <w:r w:rsidRPr="008D39CD">
        <w:rPr>
          <w:b/>
          <w:i/>
          <w:sz w:val="28"/>
        </w:rPr>
        <w:t>(частный сектор)</w:t>
      </w:r>
    </w:p>
    <w:p w:rsidR="00F6468B" w:rsidRDefault="00F6468B" w:rsidP="00F6468B">
      <w:pPr>
        <w:pStyle w:val="a7"/>
      </w:pPr>
      <w:r>
        <w:t xml:space="preserve">Проектом планировки территории предполагается </w:t>
      </w:r>
      <w:proofErr w:type="gramStart"/>
      <w:r>
        <w:t>разместить</w:t>
      </w:r>
      <w:proofErr w:type="gramEnd"/>
      <w:r>
        <w:t xml:space="preserve"> малоэтажную жилую застройку (индивидуальное жилищное строительство). Основная часть планируемой территории находится за границами населенного пункта. Необходимо включить этот участок в территорию с. Моргауши.  В данный момент часть этого участка относится к зоне сельскохозяйственных угодий, нужно перевести его в зону застройки индивидуальными жилыми домами (Ж-1). </w:t>
      </w:r>
    </w:p>
    <w:p w:rsidR="00F6468B" w:rsidRDefault="00F6468B" w:rsidP="00F6468B">
      <w:pPr>
        <w:pStyle w:val="a7"/>
      </w:pPr>
      <w:r>
        <w:t>Общее количество 5</w:t>
      </w:r>
      <w:r w:rsidR="009F0850">
        <w:t>4</w:t>
      </w:r>
      <w:r>
        <w:t xml:space="preserve"> дом</w:t>
      </w:r>
      <w:r w:rsidR="009F0850">
        <w:t>а</w:t>
      </w:r>
      <w:r>
        <w:t xml:space="preserve"> с приусадебными участками личного подсобного хозяйства, средней площадью  100 метров. Использование приусадебных участков должно осуществляться в соответствии с утвержденными правилами землепользования и застройки в </w:t>
      </w:r>
      <w:proofErr w:type="spellStart"/>
      <w:r>
        <w:t>Моргаушском</w:t>
      </w:r>
      <w:proofErr w:type="spellEnd"/>
      <w:r>
        <w:t xml:space="preserve"> сельском поселении. </w:t>
      </w:r>
    </w:p>
    <w:p w:rsidR="008D39CD" w:rsidRDefault="00F6468B" w:rsidP="00F6468B">
      <w:pPr>
        <w:pStyle w:val="a7"/>
      </w:pPr>
      <w:r>
        <w:t xml:space="preserve">Для обеспечения доступа на территорию коттеджного поселка </w:t>
      </w:r>
      <w:r w:rsidR="006845BC">
        <w:t>планируются внутриквартальные (пожарные)</w:t>
      </w:r>
      <w:r>
        <w:t xml:space="preserve"> </w:t>
      </w:r>
      <w:r w:rsidR="006845BC">
        <w:t xml:space="preserve">проезды </w:t>
      </w:r>
      <w:proofErr w:type="gramStart"/>
      <w:r>
        <w:t>со</w:t>
      </w:r>
      <w:proofErr w:type="gramEnd"/>
      <w:r>
        <w:t xml:space="preserve"> въез</w:t>
      </w:r>
      <w:r w:rsidR="006845BC">
        <w:t>дом с улиц Гагарина и Парковая</w:t>
      </w:r>
      <w:r>
        <w:t>. Ширина проектируемых улиц принята равной 16 метров, из которых 6 метров проезжая часть.</w:t>
      </w:r>
    </w:p>
    <w:p w:rsidR="00F6468B" w:rsidRDefault="00F6468B" w:rsidP="00F6468B">
      <w:pPr>
        <w:pStyle w:val="a7"/>
      </w:pPr>
    </w:p>
    <w:p w:rsidR="008D39CD" w:rsidRDefault="008D39CD" w:rsidP="008D39CD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8D39CD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Ж </w:t>
      </w:r>
      <w:r w:rsidR="00F4760B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1</w:t>
      </w:r>
      <w:r w:rsidRPr="008D39CD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- зона застройки многоквартирными мал</w:t>
      </w:r>
      <w:proofErr w:type="gramStart"/>
      <w:r w:rsidRPr="008D39CD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о-</w:t>
      </w:r>
      <w:proofErr w:type="gramEnd"/>
      <w:r w:rsidRPr="008D39CD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и </w:t>
      </w:r>
      <w:proofErr w:type="spellStart"/>
      <w:r w:rsidRPr="008D39CD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среднеэтажными</w:t>
      </w:r>
      <w:proofErr w:type="spellEnd"/>
      <w:r w:rsidRPr="008D39CD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жилыми домами</w:t>
      </w:r>
    </w:p>
    <w:p w:rsidR="00C1237B" w:rsidRDefault="00C1237B" w:rsidP="006845BC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15D">
        <w:rPr>
          <w:rFonts w:ascii="Times New Roman" w:hAnsi="Times New Roman"/>
          <w:sz w:val="24"/>
          <w:szCs w:val="24"/>
        </w:rPr>
        <w:t>Зона формируется в составе земельных участков относящихся к проектиру</w:t>
      </w:r>
      <w:r>
        <w:rPr>
          <w:rFonts w:ascii="Times New Roman" w:hAnsi="Times New Roman"/>
          <w:sz w:val="24"/>
          <w:szCs w:val="24"/>
        </w:rPr>
        <w:t xml:space="preserve">емым зданиям </w:t>
      </w:r>
      <w:r w:rsidR="008D39CD">
        <w:rPr>
          <w:rFonts w:ascii="Times New Roman" w:hAnsi="Times New Roman"/>
          <w:sz w:val="24"/>
          <w:szCs w:val="24"/>
        </w:rPr>
        <w:t>многоквартирных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8D39CD">
        <w:rPr>
          <w:rFonts w:ascii="Times New Roman" w:hAnsi="Times New Roman"/>
          <w:sz w:val="24"/>
          <w:szCs w:val="24"/>
        </w:rPr>
        <w:t xml:space="preserve"> мал</w:t>
      </w:r>
      <w:proofErr w:type="gramStart"/>
      <w:r w:rsidR="008D39CD">
        <w:rPr>
          <w:rFonts w:ascii="Times New Roman" w:hAnsi="Times New Roman"/>
          <w:sz w:val="24"/>
          <w:szCs w:val="24"/>
        </w:rPr>
        <w:t>о-</w:t>
      </w:r>
      <w:proofErr w:type="gramEnd"/>
      <w:r w:rsidR="008D39C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8D39CD">
        <w:rPr>
          <w:rFonts w:ascii="Times New Roman" w:hAnsi="Times New Roman"/>
          <w:sz w:val="24"/>
          <w:szCs w:val="24"/>
        </w:rPr>
        <w:t>среднеэтажных</w:t>
      </w:r>
      <w:proofErr w:type="spellEnd"/>
      <w:r w:rsidR="008D39CD">
        <w:rPr>
          <w:rFonts w:ascii="Times New Roman" w:hAnsi="Times New Roman"/>
          <w:sz w:val="24"/>
          <w:szCs w:val="24"/>
        </w:rPr>
        <w:t xml:space="preserve"> жилых домов, а так же проектируемых мало- и </w:t>
      </w:r>
      <w:proofErr w:type="spellStart"/>
      <w:r w:rsidR="008D39CD">
        <w:rPr>
          <w:rFonts w:ascii="Times New Roman" w:hAnsi="Times New Roman"/>
          <w:sz w:val="24"/>
          <w:szCs w:val="24"/>
        </w:rPr>
        <w:t>среднеэтажных</w:t>
      </w:r>
      <w:proofErr w:type="spellEnd"/>
      <w:r w:rsidR="008D39CD">
        <w:rPr>
          <w:rFonts w:ascii="Times New Roman" w:hAnsi="Times New Roman"/>
          <w:sz w:val="24"/>
          <w:szCs w:val="24"/>
        </w:rPr>
        <w:t xml:space="preserve"> домов разработанных отдельным проектом. </w:t>
      </w:r>
      <w:r w:rsidR="008D39CD" w:rsidRPr="008D39CD">
        <w:rPr>
          <w:rFonts w:ascii="Times New Roman" w:hAnsi="Times New Roman"/>
          <w:sz w:val="24"/>
          <w:szCs w:val="24"/>
        </w:rPr>
        <w:t xml:space="preserve">Проектируемый жилой микрорайон находится частично за границей населенного пункта на территории земель сельскохозяйственного назначения. Необходимо расширить границы села Моргауши и включить эту территорию в границы населенного пункта. Также нужно перевести эти земли в категорию </w:t>
      </w:r>
      <w:r w:rsidR="00B708CC">
        <w:rPr>
          <w:rFonts w:ascii="Times New Roman" w:hAnsi="Times New Roman"/>
          <w:sz w:val="24"/>
          <w:szCs w:val="24"/>
        </w:rPr>
        <w:t xml:space="preserve">Ж-2 </w:t>
      </w:r>
      <w:r w:rsidR="00B708CC" w:rsidRPr="00B708CC">
        <w:rPr>
          <w:rFonts w:ascii="Times New Roman" w:hAnsi="Times New Roman"/>
          <w:sz w:val="24"/>
          <w:szCs w:val="24"/>
        </w:rPr>
        <w:t>зона застройки многоквартирными мал</w:t>
      </w:r>
      <w:proofErr w:type="gramStart"/>
      <w:r w:rsidR="00B708CC" w:rsidRPr="00B708CC">
        <w:rPr>
          <w:rFonts w:ascii="Times New Roman" w:hAnsi="Times New Roman"/>
          <w:sz w:val="24"/>
          <w:szCs w:val="24"/>
        </w:rPr>
        <w:t>о-</w:t>
      </w:r>
      <w:proofErr w:type="gramEnd"/>
      <w:r w:rsidR="00B708CC" w:rsidRPr="00B708C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B708CC" w:rsidRPr="00B708CC">
        <w:rPr>
          <w:rFonts w:ascii="Times New Roman" w:hAnsi="Times New Roman"/>
          <w:sz w:val="24"/>
          <w:szCs w:val="24"/>
        </w:rPr>
        <w:t>среднеэтажными</w:t>
      </w:r>
      <w:proofErr w:type="spellEnd"/>
      <w:r w:rsidR="00B708CC" w:rsidRPr="00B708CC">
        <w:rPr>
          <w:rFonts w:ascii="Times New Roman" w:hAnsi="Times New Roman"/>
          <w:sz w:val="24"/>
          <w:szCs w:val="24"/>
        </w:rPr>
        <w:t xml:space="preserve"> жилыми домами</w:t>
      </w:r>
      <w:r w:rsidR="00B708CC">
        <w:rPr>
          <w:rFonts w:ascii="Times New Roman" w:hAnsi="Times New Roman"/>
          <w:sz w:val="24"/>
          <w:szCs w:val="24"/>
        </w:rPr>
        <w:t>.</w:t>
      </w:r>
    </w:p>
    <w:p w:rsidR="0089430F" w:rsidRDefault="006845BC" w:rsidP="0089430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45BC">
        <w:rPr>
          <w:rFonts w:ascii="Times New Roman" w:hAnsi="Times New Roman"/>
          <w:sz w:val="24"/>
          <w:szCs w:val="24"/>
        </w:rPr>
        <w:t xml:space="preserve">Для обеспечения доступа </w:t>
      </w:r>
      <w:r>
        <w:rPr>
          <w:rFonts w:ascii="Times New Roman" w:hAnsi="Times New Roman"/>
          <w:sz w:val="24"/>
          <w:szCs w:val="24"/>
        </w:rPr>
        <w:t>пожарной техники к многоквартирным жилым домам</w:t>
      </w:r>
      <w:r w:rsidRPr="006845BC">
        <w:rPr>
          <w:rFonts w:ascii="Times New Roman" w:hAnsi="Times New Roman"/>
          <w:sz w:val="24"/>
          <w:szCs w:val="24"/>
        </w:rPr>
        <w:t xml:space="preserve"> планируются внутриквартальные (пожарные) проезды </w:t>
      </w:r>
      <w:proofErr w:type="gramStart"/>
      <w:r w:rsidRPr="006845BC">
        <w:rPr>
          <w:rFonts w:ascii="Times New Roman" w:hAnsi="Times New Roman"/>
          <w:sz w:val="24"/>
          <w:szCs w:val="24"/>
        </w:rPr>
        <w:t>со</w:t>
      </w:r>
      <w:proofErr w:type="gramEnd"/>
      <w:r w:rsidRPr="006845BC">
        <w:rPr>
          <w:rFonts w:ascii="Times New Roman" w:hAnsi="Times New Roman"/>
          <w:sz w:val="24"/>
          <w:szCs w:val="24"/>
        </w:rPr>
        <w:t xml:space="preserve"> въездом с </w:t>
      </w:r>
      <w:r>
        <w:rPr>
          <w:rFonts w:ascii="Times New Roman" w:hAnsi="Times New Roman"/>
          <w:sz w:val="24"/>
          <w:szCs w:val="24"/>
        </w:rPr>
        <w:t>планируемой автодороги имеющую выезд на улицы Гагарина и 50-лет Октября</w:t>
      </w:r>
      <w:r w:rsidRPr="006845B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Покрытие проездов </w:t>
      </w:r>
      <w:proofErr w:type="gramStart"/>
      <w:r>
        <w:rPr>
          <w:rFonts w:ascii="Times New Roman" w:hAnsi="Times New Roman"/>
          <w:sz w:val="24"/>
          <w:szCs w:val="24"/>
        </w:rPr>
        <w:t>предусмотрена</w:t>
      </w:r>
      <w:proofErr w:type="gramEnd"/>
      <w:r>
        <w:rPr>
          <w:rFonts w:ascii="Times New Roman" w:hAnsi="Times New Roman"/>
          <w:sz w:val="24"/>
          <w:szCs w:val="24"/>
        </w:rPr>
        <w:t xml:space="preserve"> с твердым покрытием  и ш</w:t>
      </w:r>
      <w:r w:rsidRPr="006845BC">
        <w:rPr>
          <w:rFonts w:ascii="Times New Roman" w:hAnsi="Times New Roman"/>
          <w:sz w:val="24"/>
          <w:szCs w:val="24"/>
        </w:rPr>
        <w:t>ирин</w:t>
      </w:r>
      <w:r>
        <w:rPr>
          <w:rFonts w:ascii="Times New Roman" w:hAnsi="Times New Roman"/>
          <w:sz w:val="24"/>
          <w:szCs w:val="24"/>
        </w:rPr>
        <w:t>ой</w:t>
      </w:r>
      <w:r w:rsidRPr="006845B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4,2м с расстоянием от стен домов от 5 до 8м.</w:t>
      </w:r>
    </w:p>
    <w:p w:rsidR="0089430F" w:rsidRDefault="0089430F" w:rsidP="0089430F">
      <w:pPr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4760B" w:rsidRDefault="00D42870" w:rsidP="00F4760B">
      <w:pPr>
        <w:pStyle w:val="a7"/>
        <w:jc w:val="center"/>
        <w:rPr>
          <w:b/>
          <w:i/>
          <w:sz w:val="28"/>
        </w:rPr>
      </w:pPr>
      <w:r>
        <w:rPr>
          <w:b/>
          <w:i/>
          <w:sz w:val="28"/>
        </w:rPr>
        <w:t>Р</w:t>
      </w:r>
      <w:proofErr w:type="gramStart"/>
      <w:r w:rsidR="00F4760B" w:rsidRPr="00F4760B">
        <w:rPr>
          <w:b/>
          <w:i/>
          <w:sz w:val="28"/>
        </w:rPr>
        <w:t>1</w:t>
      </w:r>
      <w:proofErr w:type="gramEnd"/>
      <w:r w:rsidR="00F4760B">
        <w:rPr>
          <w:b/>
          <w:i/>
          <w:sz w:val="28"/>
        </w:rPr>
        <w:t xml:space="preserve"> </w:t>
      </w:r>
      <w:r w:rsidR="00F4760B" w:rsidRPr="00F4760B">
        <w:rPr>
          <w:b/>
          <w:i/>
          <w:sz w:val="28"/>
        </w:rPr>
        <w:t>Зона рекреационного назначения</w:t>
      </w:r>
    </w:p>
    <w:p w:rsidR="0089430F" w:rsidRPr="0089430F" w:rsidRDefault="0089430F" w:rsidP="00D42870">
      <w:pPr>
        <w:pStyle w:val="a7"/>
      </w:pPr>
      <w:r w:rsidRPr="0089430F">
        <w:t xml:space="preserve">Зона формируется в составе земельного участка, требуемого для обеспечения функционирования </w:t>
      </w:r>
      <w:r>
        <w:t>с. Моргауши</w:t>
      </w:r>
      <w:r w:rsidRPr="0089430F">
        <w:rPr>
          <w:b/>
          <w:i/>
          <w:sz w:val="28"/>
        </w:rPr>
        <w:t>.</w:t>
      </w:r>
      <w:r w:rsidRPr="0089430F">
        <w:t xml:space="preserve"> </w:t>
      </w:r>
      <w:r w:rsidR="00F4760B">
        <w:t>Участок</w:t>
      </w:r>
      <w:r w:rsidRPr="0089430F">
        <w:t xml:space="preserve"> под строительство дома культуры, спортивного стадиона и парков</w:t>
      </w:r>
      <w:r>
        <w:t>ой</w:t>
      </w:r>
      <w:r w:rsidRPr="0089430F">
        <w:t xml:space="preserve"> зон</w:t>
      </w:r>
      <w:r>
        <w:t>ы</w:t>
      </w:r>
      <w:r w:rsidR="00F4760B">
        <w:t xml:space="preserve"> </w:t>
      </w:r>
      <w:r w:rsidRPr="0089430F">
        <w:t xml:space="preserve">представляет собой </w:t>
      </w:r>
      <w:r w:rsidR="00F4760B" w:rsidRPr="00F4760B">
        <w:t xml:space="preserve">территории обслуживания местного значения </w:t>
      </w:r>
      <w:r w:rsidR="00F4760B">
        <w:t>с</w:t>
      </w:r>
      <w:r w:rsidRPr="0089430F">
        <w:t xml:space="preserve"> общей площадью </w:t>
      </w:r>
      <w:r w:rsidR="009F0850">
        <w:t>12,05</w:t>
      </w:r>
      <w:r w:rsidRPr="0089430F">
        <w:t xml:space="preserve"> га. Этот участок находится за границами населенного пункта на землях сельскохозяйственного назначения. Необходимо расширить границы села Моргауши и включить эту территорию в границы населенного пункта. Также нужно перевести эти земли </w:t>
      </w:r>
      <w:r w:rsidR="00D42870">
        <w:t>в Р</w:t>
      </w:r>
      <w:proofErr w:type="gramStart"/>
      <w:r w:rsidR="00F4760B" w:rsidRPr="00F4760B">
        <w:t>1</w:t>
      </w:r>
      <w:proofErr w:type="gramEnd"/>
      <w:r w:rsidR="00F4760B" w:rsidRPr="00F4760B">
        <w:t xml:space="preserve"> - зона </w:t>
      </w:r>
      <w:r w:rsidR="00D42870">
        <w:t>рекреационного назначения</w:t>
      </w:r>
      <w:r w:rsidRPr="0089430F">
        <w:t xml:space="preserve">. </w:t>
      </w:r>
    </w:p>
    <w:p w:rsidR="0089430F" w:rsidRPr="0089430F" w:rsidRDefault="00D42870" w:rsidP="0089430F">
      <w:pPr>
        <w:pStyle w:val="a7"/>
      </w:pPr>
      <w:r>
        <w:t xml:space="preserve">Планируемая строительная площадь дома культуры составляет </w:t>
      </w:r>
      <w:r w:rsidR="0089430F" w:rsidRPr="0089430F">
        <w:t xml:space="preserve">1205 </w:t>
      </w:r>
      <w:proofErr w:type="spellStart"/>
      <w:r w:rsidR="0089430F" w:rsidRPr="0089430F">
        <w:t>кв.м</w:t>
      </w:r>
      <w:proofErr w:type="spellEnd"/>
      <w:r w:rsidR="0089430F" w:rsidRPr="0089430F">
        <w:t xml:space="preserve">. Предусмотрена подъездная дорога к дому культуры, а также круговой противопожарный проезд вокруг здания. </w:t>
      </w:r>
      <w:r w:rsidR="0089430F" w:rsidRPr="0089430F">
        <w:lastRenderedPageBreak/>
        <w:t xml:space="preserve">Запроектирована парковка на </w:t>
      </w:r>
      <w:r>
        <w:t>67</w:t>
      </w:r>
      <w:r w:rsidR="0089430F" w:rsidRPr="0089430F">
        <w:t xml:space="preserve"> </w:t>
      </w:r>
      <w:proofErr w:type="spellStart"/>
      <w:r w:rsidR="0089430F" w:rsidRPr="0089430F">
        <w:t>машиномест</w:t>
      </w:r>
      <w:proofErr w:type="spellEnd"/>
      <w:r w:rsidR="0089430F" w:rsidRPr="0089430F">
        <w:t xml:space="preserve">, из них 3 </w:t>
      </w:r>
      <w:proofErr w:type="spellStart"/>
      <w:r w:rsidR="0089430F" w:rsidRPr="0089430F">
        <w:t>машиноместа</w:t>
      </w:r>
      <w:proofErr w:type="spellEnd"/>
      <w:r w:rsidR="0089430F" w:rsidRPr="0089430F">
        <w:t xml:space="preserve"> для инвалидов. Также имеются тротуары вокруг здания дома культуры и тротуары, обеспечивающие доступ к жилой зоне и территории стадиона. </w:t>
      </w:r>
    </w:p>
    <w:p w:rsidR="0089430F" w:rsidRPr="0089430F" w:rsidRDefault="0089430F" w:rsidP="0089430F">
      <w:pPr>
        <w:pStyle w:val="a7"/>
      </w:pPr>
      <w:r w:rsidRPr="0089430F">
        <w:t xml:space="preserve">Проектируемый спортивный стадион  имеет </w:t>
      </w:r>
      <w:r w:rsidR="00D42870">
        <w:t>игровое</w:t>
      </w:r>
      <w:r w:rsidRPr="0089430F">
        <w:t xml:space="preserve"> поле размером 105х68 метров, баскетбольную площадку 28х15м, волейбольную площадку 18х9м, беговые дорожки по периметру стадиона в 6 рядов по 1,22м, яму для прыжков в длину с дорожкой для разбега. Запроектирована трибуна на 500 зрительных мест. </w:t>
      </w:r>
      <w:r w:rsidR="00D42870" w:rsidRPr="00D42870">
        <w:t xml:space="preserve">Планируемая строительная площадь </w:t>
      </w:r>
      <w:r w:rsidRPr="0089430F">
        <w:t xml:space="preserve">под строительство административного здания, площадью 450 </w:t>
      </w:r>
      <w:proofErr w:type="spellStart"/>
      <w:r w:rsidRPr="0089430F">
        <w:t>кв</w:t>
      </w:r>
      <w:proofErr w:type="gramStart"/>
      <w:r w:rsidRPr="0089430F">
        <w:t>.м</w:t>
      </w:r>
      <w:proofErr w:type="spellEnd"/>
      <w:proofErr w:type="gramEnd"/>
      <w:r w:rsidRPr="0089430F">
        <w:t xml:space="preserve">, которая будет находиться со стороны жилой зоны перед стадионом. Обозначены подъездная дорога к административному зданию, круговой проезд, парковка на </w:t>
      </w:r>
      <w:r w:rsidR="00D42870">
        <w:t>62</w:t>
      </w:r>
      <w:r w:rsidRPr="0089430F">
        <w:t xml:space="preserve"> </w:t>
      </w:r>
      <w:proofErr w:type="spellStart"/>
      <w:r w:rsidRPr="0089430F">
        <w:t>машиномест</w:t>
      </w:r>
      <w:proofErr w:type="spellEnd"/>
      <w:r w:rsidRPr="0089430F">
        <w:t xml:space="preserve"> (из них 4 – для инвалидов и 3 – автобусные), а также пешеходные тротуары.</w:t>
      </w:r>
    </w:p>
    <w:p w:rsidR="0089430F" w:rsidRPr="0089430F" w:rsidRDefault="0089430F" w:rsidP="0089430F">
      <w:pPr>
        <w:pStyle w:val="a7"/>
      </w:pPr>
      <w:r w:rsidRPr="0089430F">
        <w:t xml:space="preserve">Территория парка находится в северо-восточной части планируемого участка. В этом парке планируется обустройство детской площадки, </w:t>
      </w:r>
      <w:proofErr w:type="spellStart"/>
      <w:r w:rsidRPr="0089430F">
        <w:t>скейт</w:t>
      </w:r>
      <w:proofErr w:type="spellEnd"/>
      <w:r w:rsidRPr="0089430F">
        <w:t>-парка, тренажерной гимна</w:t>
      </w:r>
      <w:r w:rsidR="00D42870">
        <w:t>стической площадки</w:t>
      </w:r>
      <w:r w:rsidRPr="0089430F">
        <w:t>, и рекреационной зоны с многочисленными прогулочными дорожками, малыми архитектурными формами, насаждениями деревьев, кустарников, обустройством цветочных клумб</w:t>
      </w:r>
    </w:p>
    <w:p w:rsidR="0089430F" w:rsidRDefault="0089430F" w:rsidP="0089430F">
      <w:pPr>
        <w:pStyle w:val="a7"/>
        <w:rPr>
          <w:b/>
          <w:i/>
          <w:sz w:val="28"/>
        </w:rPr>
      </w:pPr>
    </w:p>
    <w:p w:rsidR="007D0018" w:rsidRDefault="007D0018" w:rsidP="0089430F">
      <w:pPr>
        <w:pStyle w:val="a7"/>
        <w:jc w:val="center"/>
        <w:rPr>
          <w:b/>
          <w:i/>
          <w:sz w:val="28"/>
        </w:rPr>
      </w:pPr>
      <w:r w:rsidRPr="007D0018">
        <w:rPr>
          <w:b/>
          <w:i/>
          <w:sz w:val="28"/>
        </w:rPr>
        <w:t>И</w:t>
      </w:r>
      <w:proofErr w:type="gramStart"/>
      <w:r w:rsidRPr="007D0018">
        <w:rPr>
          <w:b/>
          <w:i/>
          <w:sz w:val="28"/>
        </w:rPr>
        <w:t>1</w:t>
      </w:r>
      <w:proofErr w:type="gramEnd"/>
      <w:r w:rsidRPr="007D0018">
        <w:rPr>
          <w:b/>
          <w:i/>
          <w:sz w:val="28"/>
        </w:rPr>
        <w:t xml:space="preserve"> - зона инженерной  инфраструктуры </w:t>
      </w:r>
    </w:p>
    <w:p w:rsidR="00C1237B" w:rsidRPr="00C1237B" w:rsidRDefault="00C1237B" w:rsidP="0089430F">
      <w:pPr>
        <w:pStyle w:val="a7"/>
        <w:jc w:val="center"/>
        <w:rPr>
          <w:b/>
          <w:i/>
          <w:sz w:val="28"/>
        </w:rPr>
      </w:pPr>
      <w:r>
        <w:rPr>
          <w:b/>
          <w:i/>
          <w:sz w:val="28"/>
        </w:rPr>
        <w:t>(коммунальное обслуживание)</w:t>
      </w:r>
    </w:p>
    <w:p w:rsidR="00EB07A7" w:rsidRPr="00EB07A7" w:rsidRDefault="00EB07A7" w:rsidP="00EB07A7">
      <w:pPr>
        <w:spacing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B07A7">
        <w:rPr>
          <w:rFonts w:ascii="Times New Roman" w:hAnsi="Times New Roman"/>
          <w:color w:val="000000" w:themeColor="text1"/>
          <w:sz w:val="24"/>
          <w:szCs w:val="24"/>
        </w:rPr>
        <w:t>Территория для строительства очистных сооружений располагается в восточной части кадастрового участка №21:17:160302:266. Данный участок принадлежит к зоне сельскохозяйственных угодий, необходимо перевести категорию земель к зоне инженерной инфраструктуры. Запланированы очистные сооружения производительностью 800 кубометров в сутки, радиусом охранной зоны 150 метров. От населенного пункта к очистным сооружениям предусмотрена прокладка трубопровода (</w:t>
      </w:r>
      <w:r w:rsidRPr="00EB07A7">
        <w:rPr>
          <w:rFonts w:ascii="Cambria Math" w:hAnsi="Cambria Math" w:cs="Cambria Math"/>
          <w:color w:val="000000" w:themeColor="text1"/>
          <w:sz w:val="24"/>
          <w:szCs w:val="24"/>
        </w:rPr>
        <w:t>∅</w:t>
      </w:r>
      <w:r w:rsidRPr="00EB07A7">
        <w:rPr>
          <w:rFonts w:ascii="Times New Roman" w:hAnsi="Times New Roman"/>
          <w:color w:val="000000" w:themeColor="text1"/>
          <w:sz w:val="24"/>
          <w:szCs w:val="24"/>
        </w:rPr>
        <w:t xml:space="preserve"> 250).</w:t>
      </w:r>
    </w:p>
    <w:p w:rsidR="007D0018" w:rsidRDefault="007D0018" w:rsidP="007D0018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7D0018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Т</w:t>
      </w:r>
      <w:proofErr w:type="gramStart"/>
      <w:r w:rsidRPr="007D0018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1</w:t>
      </w:r>
      <w:proofErr w:type="gramEnd"/>
      <w:r w:rsidRPr="007D0018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- зона транспортной инфраструктуры</w:t>
      </w:r>
    </w:p>
    <w:p w:rsidR="00C1237B" w:rsidRPr="000D4DDD" w:rsidRDefault="00D674D9" w:rsidP="0089430F">
      <w:pPr>
        <w:spacing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D4DDD">
        <w:rPr>
          <w:rFonts w:ascii="Times New Roman" w:hAnsi="Times New Roman"/>
          <w:color w:val="000000" w:themeColor="text1"/>
          <w:sz w:val="24"/>
          <w:szCs w:val="24"/>
        </w:rPr>
        <w:t>Зона вновь фо</w:t>
      </w:r>
      <w:r w:rsidR="00581190" w:rsidRPr="000D4DDD">
        <w:rPr>
          <w:rFonts w:ascii="Times New Roman" w:hAnsi="Times New Roman"/>
          <w:color w:val="000000" w:themeColor="text1"/>
          <w:sz w:val="24"/>
          <w:szCs w:val="24"/>
        </w:rPr>
        <w:t>рмируемого земельного участка, в</w:t>
      </w:r>
      <w:r w:rsidRPr="000D4DDD">
        <w:rPr>
          <w:rFonts w:ascii="Times New Roman" w:hAnsi="Times New Roman"/>
          <w:color w:val="000000" w:themeColor="text1"/>
          <w:sz w:val="24"/>
          <w:szCs w:val="24"/>
        </w:rPr>
        <w:t xml:space="preserve">ключающего в себя проезд с </w:t>
      </w:r>
      <w:r w:rsidR="00581190" w:rsidRPr="000D4DDD">
        <w:rPr>
          <w:rFonts w:ascii="Times New Roman" w:hAnsi="Times New Roman"/>
          <w:color w:val="000000" w:themeColor="text1"/>
          <w:sz w:val="24"/>
          <w:szCs w:val="24"/>
        </w:rPr>
        <w:t>юго-</w:t>
      </w:r>
      <w:r w:rsidRPr="000D4DDD">
        <w:rPr>
          <w:rFonts w:ascii="Times New Roman" w:hAnsi="Times New Roman"/>
          <w:color w:val="000000" w:themeColor="text1"/>
          <w:sz w:val="24"/>
          <w:szCs w:val="24"/>
        </w:rPr>
        <w:t>западной стороны территории</w:t>
      </w:r>
      <w:r w:rsidR="00581190" w:rsidRPr="000D4DDD">
        <w:rPr>
          <w:rFonts w:ascii="Times New Roman" w:hAnsi="Times New Roman"/>
          <w:color w:val="000000" w:themeColor="text1"/>
          <w:sz w:val="24"/>
          <w:szCs w:val="24"/>
        </w:rPr>
        <w:t xml:space="preserve"> планирования от существующей улицы Гагарина на северо-восток к существующей улице 50-лет Октября примыкающей к трассе Р173. </w:t>
      </w:r>
      <w:r w:rsidR="000D4DDD" w:rsidRPr="000D4DDD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="00581190" w:rsidRPr="000D4DDD">
        <w:rPr>
          <w:rFonts w:ascii="Times New Roman" w:hAnsi="Times New Roman"/>
          <w:color w:val="000000" w:themeColor="text1"/>
          <w:sz w:val="24"/>
          <w:szCs w:val="24"/>
        </w:rPr>
        <w:t xml:space="preserve">ланируемая автодорога </w:t>
      </w:r>
      <w:r w:rsidRPr="000D4D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D4DDD" w:rsidRPr="000D4DDD">
        <w:rPr>
          <w:rFonts w:ascii="Times New Roman" w:hAnsi="Times New Roman"/>
          <w:color w:val="000000" w:themeColor="text1"/>
          <w:sz w:val="24"/>
          <w:szCs w:val="24"/>
        </w:rPr>
        <w:t xml:space="preserve">обеспечивает доступность к проездам планируемых зданий и сооружений данным проектом планировки. </w:t>
      </w:r>
    </w:p>
    <w:p w:rsidR="00C1237B" w:rsidRDefault="00C1237B" w:rsidP="0089430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1237B" w:rsidRDefault="00C1237B" w:rsidP="00C1237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1237B" w:rsidRDefault="00C1237B" w:rsidP="00C1237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1237B" w:rsidRDefault="00C1237B" w:rsidP="00C1237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B07A7" w:rsidRDefault="00EB07A7" w:rsidP="00C1237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B07A7" w:rsidRDefault="00EB07A7" w:rsidP="00C1237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B07A7" w:rsidRDefault="00EB07A7" w:rsidP="00C1237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B07A7" w:rsidRDefault="00EB07A7" w:rsidP="00C1237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B07A7" w:rsidRDefault="00EB07A7" w:rsidP="00C1237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B07A7" w:rsidRDefault="00EB07A7" w:rsidP="00C1237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B07A7" w:rsidRDefault="00EB07A7" w:rsidP="00C1237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B07A7" w:rsidRDefault="00EB07A7" w:rsidP="00C1237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B07A7" w:rsidRDefault="00EB07A7" w:rsidP="00C1237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B07A7" w:rsidRDefault="00EB07A7" w:rsidP="00D674D9">
      <w:pPr>
        <w:spacing w:line="240" w:lineRule="auto"/>
        <w:ind w:right="425"/>
        <w:jc w:val="center"/>
        <w:rPr>
          <w:rFonts w:ascii="Times New Roman" w:hAnsi="Times New Roman"/>
          <w:sz w:val="24"/>
          <w:szCs w:val="24"/>
        </w:rPr>
      </w:pPr>
    </w:p>
    <w:p w:rsidR="00C1237B" w:rsidRPr="00DC715D" w:rsidRDefault="00C1237B" w:rsidP="00D674D9">
      <w:pPr>
        <w:spacing w:line="240" w:lineRule="auto"/>
        <w:ind w:right="425"/>
        <w:jc w:val="center"/>
        <w:rPr>
          <w:rFonts w:ascii="Times New Roman" w:hAnsi="Times New Roman"/>
          <w:sz w:val="24"/>
          <w:szCs w:val="24"/>
        </w:rPr>
      </w:pPr>
      <w:r w:rsidRPr="00DC715D">
        <w:rPr>
          <w:rFonts w:ascii="Times New Roman" w:hAnsi="Times New Roman"/>
          <w:sz w:val="24"/>
          <w:szCs w:val="24"/>
        </w:rPr>
        <w:t>Таблица 1.1.- Те</w:t>
      </w:r>
      <w:r w:rsidR="00EB07A7">
        <w:rPr>
          <w:rFonts w:ascii="Times New Roman" w:hAnsi="Times New Roman"/>
          <w:sz w:val="24"/>
          <w:szCs w:val="24"/>
        </w:rPr>
        <w:t>хнико-экономические показатели.</w:t>
      </w:r>
    </w:p>
    <w:p w:rsidR="00B70A0E" w:rsidRDefault="00E878F8" w:rsidP="00E878F8">
      <w:pPr>
        <w:ind w:left="284" w:right="425" w:hanging="568"/>
      </w:pPr>
      <w:r>
        <w:rPr>
          <w:noProof/>
          <w:lang w:eastAsia="ru-RU"/>
        </w:rPr>
        <w:drawing>
          <wp:inline distT="0" distB="0" distL="0" distR="0" wp14:anchorId="7592DC97" wp14:editId="1E257ED3">
            <wp:extent cx="6246563" cy="8834302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1-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352" cy="883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D02" w:rsidRPr="00DF5696" w:rsidRDefault="00595D02" w:rsidP="00DF5696">
      <w:pPr>
        <w:autoSpaceDE w:val="0"/>
        <w:autoSpaceDN w:val="0"/>
        <w:adjustRightInd w:val="0"/>
        <w:spacing w:after="0" w:line="240" w:lineRule="auto"/>
        <w:ind w:left="142" w:right="425" w:firstLine="425"/>
        <w:jc w:val="center"/>
        <w:rPr>
          <w:rFonts w:ascii="Arial" w:eastAsia="Calibri" w:hAnsi="Arial" w:cs="Arial"/>
          <w:b/>
          <w:i/>
          <w:color w:val="000000" w:themeColor="text1"/>
          <w:sz w:val="28"/>
          <w:u w:val="single"/>
        </w:rPr>
      </w:pPr>
      <w:r w:rsidRPr="00DF5696">
        <w:rPr>
          <w:rFonts w:ascii="Arial" w:eastAsia="Calibri" w:hAnsi="Arial" w:cs="Arial"/>
          <w:b/>
          <w:i/>
          <w:color w:val="000000" w:themeColor="text1"/>
          <w:sz w:val="28"/>
          <w:u w:val="single"/>
        </w:rPr>
        <w:lastRenderedPageBreak/>
        <w:t>Раздел 2. Положения о характеристиках планируемого развития территории</w:t>
      </w:r>
    </w:p>
    <w:p w:rsidR="00595D02" w:rsidRPr="00DF5696" w:rsidRDefault="00595D02" w:rsidP="00DF5696">
      <w:pPr>
        <w:autoSpaceDE w:val="0"/>
        <w:autoSpaceDN w:val="0"/>
        <w:adjustRightInd w:val="0"/>
        <w:spacing w:after="0" w:line="240" w:lineRule="auto"/>
        <w:ind w:left="142" w:right="425" w:firstLine="425"/>
        <w:jc w:val="center"/>
        <w:rPr>
          <w:rFonts w:ascii="Arial" w:eastAsia="Calibri" w:hAnsi="Arial" w:cs="Arial"/>
          <w:b/>
          <w:i/>
          <w:color w:val="000000" w:themeColor="text1"/>
          <w:sz w:val="28"/>
          <w:u w:val="single"/>
        </w:rPr>
      </w:pPr>
    </w:p>
    <w:p w:rsidR="00F11874" w:rsidRPr="00DF5696" w:rsidRDefault="00595D02" w:rsidP="00DF5696">
      <w:pPr>
        <w:autoSpaceDE w:val="0"/>
        <w:autoSpaceDN w:val="0"/>
        <w:adjustRightInd w:val="0"/>
        <w:spacing w:after="0" w:line="240" w:lineRule="auto"/>
        <w:ind w:left="142" w:right="425" w:firstLine="425"/>
        <w:jc w:val="center"/>
        <w:rPr>
          <w:rFonts w:ascii="Arial" w:eastAsia="Calibri" w:hAnsi="Arial" w:cs="Arial"/>
          <w:b/>
          <w:i/>
          <w:color w:val="000000" w:themeColor="text1"/>
          <w:sz w:val="28"/>
          <w:u w:val="single"/>
        </w:rPr>
      </w:pPr>
      <w:r w:rsidRPr="00DF5696">
        <w:rPr>
          <w:rFonts w:ascii="Arial" w:eastAsia="Calibri" w:hAnsi="Arial" w:cs="Arial"/>
          <w:b/>
          <w:i/>
          <w:color w:val="000000" w:themeColor="text1"/>
          <w:sz w:val="28"/>
          <w:u w:val="single"/>
        </w:rPr>
        <w:t>Раздел 2.1. Жилой фонд</w:t>
      </w:r>
    </w:p>
    <w:p w:rsidR="00DF5696" w:rsidRPr="00DF5696" w:rsidRDefault="00DF5696" w:rsidP="00DF5696">
      <w:pPr>
        <w:autoSpaceDE w:val="0"/>
        <w:autoSpaceDN w:val="0"/>
        <w:adjustRightInd w:val="0"/>
        <w:spacing w:after="0" w:line="240" w:lineRule="auto"/>
        <w:ind w:left="142" w:right="425" w:firstLine="425"/>
        <w:jc w:val="center"/>
        <w:rPr>
          <w:rFonts w:ascii="Arial" w:eastAsia="Calibri" w:hAnsi="Arial" w:cs="Arial"/>
          <w:b/>
          <w:i/>
          <w:color w:val="000000" w:themeColor="text1"/>
          <w:sz w:val="28"/>
          <w:u w:val="single"/>
        </w:rPr>
      </w:pPr>
    </w:p>
    <w:p w:rsidR="00F11874" w:rsidRPr="00DF5696" w:rsidRDefault="004C0118" w:rsidP="00DF5696">
      <w:pPr>
        <w:ind w:left="284" w:right="425" w:firstLine="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F5696">
        <w:rPr>
          <w:rFonts w:ascii="Times New Roman" w:hAnsi="Times New Roman"/>
          <w:color w:val="000000" w:themeColor="text1"/>
          <w:sz w:val="24"/>
          <w:szCs w:val="24"/>
        </w:rPr>
        <w:t xml:space="preserve">Жилой фонд территории планировки представлен </w:t>
      </w:r>
      <w:r w:rsidR="00DF5696" w:rsidRPr="00DF5696">
        <w:rPr>
          <w:rFonts w:ascii="Times New Roman" w:hAnsi="Times New Roman"/>
          <w:color w:val="000000" w:themeColor="text1"/>
          <w:sz w:val="24"/>
          <w:szCs w:val="24"/>
        </w:rPr>
        <w:t>проектируемыми зданиями многоквартирных  мал</w:t>
      </w:r>
      <w:proofErr w:type="gramStart"/>
      <w:r w:rsidR="00DF5696" w:rsidRPr="00DF5696">
        <w:rPr>
          <w:rFonts w:ascii="Times New Roman" w:hAnsi="Times New Roman"/>
          <w:color w:val="000000" w:themeColor="text1"/>
          <w:sz w:val="24"/>
          <w:szCs w:val="24"/>
        </w:rPr>
        <w:t>о-</w:t>
      </w:r>
      <w:proofErr w:type="gramEnd"/>
      <w:r w:rsidR="00DF5696" w:rsidRPr="00DF5696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proofErr w:type="spellStart"/>
      <w:r w:rsidR="00DF5696" w:rsidRPr="00DF5696">
        <w:rPr>
          <w:rFonts w:ascii="Times New Roman" w:hAnsi="Times New Roman"/>
          <w:color w:val="000000" w:themeColor="text1"/>
          <w:sz w:val="24"/>
          <w:szCs w:val="24"/>
        </w:rPr>
        <w:t>среднеэтажных</w:t>
      </w:r>
      <w:proofErr w:type="spellEnd"/>
      <w:r w:rsidR="00DF5696" w:rsidRPr="00DF5696">
        <w:rPr>
          <w:rFonts w:ascii="Times New Roman" w:hAnsi="Times New Roman"/>
          <w:color w:val="000000" w:themeColor="text1"/>
          <w:sz w:val="24"/>
          <w:szCs w:val="24"/>
        </w:rPr>
        <w:t xml:space="preserve"> жилых домов, проектируемыми мало- и </w:t>
      </w:r>
      <w:proofErr w:type="spellStart"/>
      <w:r w:rsidR="00DF5696" w:rsidRPr="00DF5696">
        <w:rPr>
          <w:rFonts w:ascii="Times New Roman" w:hAnsi="Times New Roman"/>
          <w:color w:val="000000" w:themeColor="text1"/>
          <w:sz w:val="24"/>
          <w:szCs w:val="24"/>
        </w:rPr>
        <w:t>среднеэтажными</w:t>
      </w:r>
      <w:proofErr w:type="spellEnd"/>
      <w:r w:rsidR="00DF5696" w:rsidRPr="00DF5696">
        <w:rPr>
          <w:rFonts w:ascii="Times New Roman" w:hAnsi="Times New Roman"/>
          <w:color w:val="000000" w:themeColor="text1"/>
          <w:sz w:val="24"/>
          <w:szCs w:val="24"/>
        </w:rPr>
        <w:t xml:space="preserve"> домами разработанными отдельным проектом, а так же малоэтажными жилыми застройками (индивидуальное жилищное строительство).</w:t>
      </w:r>
    </w:p>
    <w:p w:rsidR="004C0118" w:rsidRPr="00DF5696" w:rsidRDefault="004C0118" w:rsidP="00DF5696">
      <w:pPr>
        <w:spacing w:line="360" w:lineRule="auto"/>
        <w:ind w:left="284" w:right="425" w:firstLine="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F5696">
        <w:rPr>
          <w:rFonts w:ascii="Times New Roman" w:hAnsi="Times New Roman"/>
          <w:color w:val="000000" w:themeColor="text1"/>
          <w:sz w:val="24"/>
          <w:szCs w:val="24"/>
        </w:rPr>
        <w:t>Площадь территорий жилых домов принята с учетом количества жителей и жилой площади зданий. Площадь озеленения соответствует нормам проектирования и составляет не менее 25%. Дворовые территории жилых домов связаны между собой пешеходными связями – тротуарами и дорожками.</w:t>
      </w:r>
    </w:p>
    <w:p w:rsidR="004C0118" w:rsidRPr="00DF5696" w:rsidRDefault="004C0118" w:rsidP="00DF5696">
      <w:pPr>
        <w:autoSpaceDE w:val="0"/>
        <w:autoSpaceDN w:val="0"/>
        <w:adjustRightInd w:val="0"/>
        <w:spacing w:after="0" w:line="240" w:lineRule="auto"/>
        <w:ind w:left="142" w:right="425" w:firstLine="425"/>
        <w:jc w:val="center"/>
        <w:rPr>
          <w:rFonts w:ascii="Arial" w:eastAsia="Calibri" w:hAnsi="Arial" w:cs="Arial"/>
          <w:b/>
          <w:i/>
          <w:color w:val="000000" w:themeColor="text1"/>
          <w:sz w:val="28"/>
          <w:u w:val="single"/>
        </w:rPr>
      </w:pPr>
      <w:r w:rsidRPr="00DF5696">
        <w:rPr>
          <w:rFonts w:ascii="Arial" w:eastAsia="Calibri" w:hAnsi="Arial" w:cs="Arial"/>
          <w:b/>
          <w:i/>
          <w:color w:val="000000" w:themeColor="text1"/>
          <w:sz w:val="28"/>
          <w:u w:val="single"/>
        </w:rPr>
        <w:t>Раздел 2.2. Социальная инфраструктура</w:t>
      </w:r>
    </w:p>
    <w:p w:rsidR="004C0118" w:rsidRPr="00DF5696" w:rsidRDefault="004C0118" w:rsidP="00DF5696">
      <w:pPr>
        <w:ind w:left="284" w:right="425" w:firstLine="283"/>
        <w:jc w:val="both"/>
        <w:rPr>
          <w:color w:val="000000" w:themeColor="text1"/>
        </w:rPr>
      </w:pPr>
    </w:p>
    <w:p w:rsidR="004C0118" w:rsidRPr="00DF5696" w:rsidRDefault="004C0118" w:rsidP="00DF5696">
      <w:pPr>
        <w:spacing w:line="360" w:lineRule="auto"/>
        <w:ind w:left="284" w:right="425" w:firstLine="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F5696">
        <w:rPr>
          <w:rFonts w:ascii="Times New Roman" w:hAnsi="Times New Roman"/>
          <w:color w:val="000000" w:themeColor="text1"/>
          <w:sz w:val="24"/>
          <w:szCs w:val="24"/>
        </w:rPr>
        <w:t xml:space="preserve">В микрорайоне размещаются учреждения обслуживания микрорайонного значения. </w:t>
      </w:r>
    </w:p>
    <w:p w:rsidR="00D73AAD" w:rsidRPr="00581190" w:rsidRDefault="00D73AAD" w:rsidP="00DF5696">
      <w:pPr>
        <w:spacing w:line="360" w:lineRule="auto"/>
        <w:ind w:left="284" w:right="425" w:firstLine="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F5696">
        <w:rPr>
          <w:rFonts w:ascii="Times New Roman" w:hAnsi="Times New Roman"/>
          <w:color w:val="000000" w:themeColor="text1"/>
          <w:sz w:val="24"/>
          <w:szCs w:val="24"/>
        </w:rPr>
        <w:t xml:space="preserve">Проектом предусмотрено размещение </w:t>
      </w:r>
      <w:r w:rsidR="00DF5696" w:rsidRPr="00DF5696">
        <w:rPr>
          <w:rFonts w:ascii="Times New Roman" w:hAnsi="Times New Roman"/>
          <w:color w:val="000000" w:themeColor="text1"/>
          <w:sz w:val="24"/>
          <w:szCs w:val="24"/>
        </w:rPr>
        <w:t xml:space="preserve">дома культуры, спортивного стадиона и парковой зоны,  представляет собой территории обслуживания местного значения с общей площадью </w:t>
      </w:r>
      <w:r w:rsidR="00E878F8">
        <w:rPr>
          <w:rFonts w:ascii="Times New Roman" w:hAnsi="Times New Roman"/>
          <w:color w:val="000000" w:themeColor="text1"/>
          <w:sz w:val="24"/>
          <w:szCs w:val="24"/>
        </w:rPr>
        <w:t>12,05</w:t>
      </w:r>
      <w:r w:rsidR="00DF5696" w:rsidRPr="00DF5696">
        <w:rPr>
          <w:rFonts w:ascii="Times New Roman" w:hAnsi="Times New Roman"/>
          <w:color w:val="000000" w:themeColor="text1"/>
          <w:sz w:val="24"/>
          <w:szCs w:val="24"/>
        </w:rPr>
        <w:t xml:space="preserve"> га.</w:t>
      </w:r>
    </w:p>
    <w:p w:rsidR="00D73AAD" w:rsidRPr="00581190" w:rsidRDefault="00D73AAD" w:rsidP="00DF5696">
      <w:pPr>
        <w:autoSpaceDE w:val="0"/>
        <w:autoSpaceDN w:val="0"/>
        <w:adjustRightInd w:val="0"/>
        <w:spacing w:after="0" w:line="240" w:lineRule="auto"/>
        <w:ind w:left="142" w:right="425" w:firstLine="425"/>
        <w:jc w:val="center"/>
        <w:rPr>
          <w:rFonts w:ascii="Arial" w:eastAsia="Calibri" w:hAnsi="Arial" w:cs="Arial"/>
          <w:b/>
          <w:i/>
          <w:color w:val="000000" w:themeColor="text1"/>
          <w:sz w:val="28"/>
          <w:u w:val="single"/>
        </w:rPr>
      </w:pPr>
      <w:r w:rsidRPr="00581190">
        <w:rPr>
          <w:rFonts w:ascii="Arial" w:eastAsia="Calibri" w:hAnsi="Arial" w:cs="Arial"/>
          <w:b/>
          <w:i/>
          <w:color w:val="000000" w:themeColor="text1"/>
          <w:sz w:val="28"/>
          <w:u w:val="single"/>
        </w:rPr>
        <w:t>Раздел 2.3. Транспортная инфраструктура</w:t>
      </w:r>
    </w:p>
    <w:p w:rsidR="00D73AAD" w:rsidRPr="00581190" w:rsidRDefault="00D73AAD" w:rsidP="00DF5696">
      <w:pPr>
        <w:autoSpaceDE w:val="0"/>
        <w:autoSpaceDN w:val="0"/>
        <w:adjustRightInd w:val="0"/>
        <w:spacing w:after="0" w:line="240" w:lineRule="auto"/>
        <w:ind w:left="142" w:right="425" w:firstLine="425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1190">
        <w:rPr>
          <w:rFonts w:ascii="Arial" w:eastAsia="Calibri" w:hAnsi="Arial" w:cs="Arial"/>
          <w:b/>
          <w:i/>
          <w:color w:val="000000" w:themeColor="text1"/>
          <w:sz w:val="28"/>
          <w:u w:val="single"/>
        </w:rPr>
        <w:t>и улично-дорожная сеть</w:t>
      </w:r>
    </w:p>
    <w:p w:rsidR="004C0118" w:rsidRPr="00581190" w:rsidRDefault="004C0118" w:rsidP="00DF5696">
      <w:pPr>
        <w:ind w:left="284" w:right="425" w:firstLine="283"/>
        <w:jc w:val="center"/>
        <w:rPr>
          <w:color w:val="000000" w:themeColor="text1"/>
        </w:rPr>
      </w:pPr>
    </w:p>
    <w:p w:rsidR="006C4CEE" w:rsidRPr="00581190" w:rsidRDefault="006C4CEE" w:rsidP="00DF5696">
      <w:pPr>
        <w:ind w:left="284" w:right="425" w:firstLine="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1190">
        <w:rPr>
          <w:rFonts w:ascii="Times New Roman" w:hAnsi="Times New Roman"/>
          <w:color w:val="000000" w:themeColor="text1"/>
          <w:sz w:val="24"/>
          <w:szCs w:val="24"/>
        </w:rPr>
        <w:t xml:space="preserve">В микрорайоне </w:t>
      </w:r>
      <w:r w:rsidR="00DF5696" w:rsidRPr="00581190">
        <w:rPr>
          <w:rFonts w:ascii="Times New Roman" w:hAnsi="Times New Roman"/>
          <w:color w:val="000000" w:themeColor="text1"/>
          <w:sz w:val="24"/>
          <w:szCs w:val="24"/>
        </w:rPr>
        <w:t xml:space="preserve">запроектирована </w:t>
      </w:r>
      <w:r w:rsidRPr="00581190">
        <w:rPr>
          <w:rFonts w:ascii="Times New Roman" w:hAnsi="Times New Roman"/>
          <w:color w:val="000000" w:themeColor="text1"/>
          <w:sz w:val="24"/>
          <w:szCs w:val="24"/>
        </w:rPr>
        <w:t>улично-дорожная сеть</w:t>
      </w:r>
      <w:r w:rsidR="00DF5696" w:rsidRPr="00581190">
        <w:rPr>
          <w:rFonts w:ascii="Times New Roman" w:hAnsi="Times New Roman"/>
          <w:color w:val="000000" w:themeColor="text1"/>
          <w:sz w:val="24"/>
          <w:szCs w:val="24"/>
        </w:rPr>
        <w:t xml:space="preserve"> для </w:t>
      </w:r>
      <w:proofErr w:type="gramStart"/>
      <w:r w:rsidR="00DF5696" w:rsidRPr="00581190">
        <w:rPr>
          <w:rFonts w:ascii="Times New Roman" w:hAnsi="Times New Roman"/>
          <w:color w:val="000000" w:themeColor="text1"/>
          <w:sz w:val="24"/>
          <w:szCs w:val="24"/>
        </w:rPr>
        <w:t>планируемые</w:t>
      </w:r>
      <w:proofErr w:type="gramEnd"/>
      <w:r w:rsidR="00DF5696" w:rsidRPr="00581190">
        <w:rPr>
          <w:rFonts w:ascii="Times New Roman" w:hAnsi="Times New Roman"/>
          <w:color w:val="000000" w:themeColor="text1"/>
          <w:sz w:val="24"/>
          <w:szCs w:val="24"/>
        </w:rPr>
        <w:t xml:space="preserve"> жилых и административных зданий. </w:t>
      </w:r>
      <w:r w:rsidRPr="00581190">
        <w:rPr>
          <w:rFonts w:ascii="Times New Roman" w:hAnsi="Times New Roman"/>
          <w:color w:val="000000" w:themeColor="text1"/>
          <w:sz w:val="24"/>
          <w:szCs w:val="24"/>
        </w:rPr>
        <w:t xml:space="preserve">Включает в себя </w:t>
      </w:r>
      <w:r w:rsidR="00DF5696" w:rsidRPr="00581190">
        <w:rPr>
          <w:rFonts w:ascii="Times New Roman" w:hAnsi="Times New Roman"/>
          <w:color w:val="000000" w:themeColor="text1"/>
          <w:sz w:val="24"/>
          <w:szCs w:val="24"/>
        </w:rPr>
        <w:t>проектируемую автодорогу (</w:t>
      </w:r>
      <w:r w:rsidRPr="00581190">
        <w:rPr>
          <w:rFonts w:ascii="Times New Roman" w:hAnsi="Times New Roman"/>
          <w:color w:val="000000" w:themeColor="text1"/>
          <w:sz w:val="24"/>
          <w:szCs w:val="24"/>
        </w:rPr>
        <w:t>улиц</w:t>
      </w:r>
      <w:r w:rsidR="00DF5696" w:rsidRPr="00581190">
        <w:rPr>
          <w:rFonts w:ascii="Times New Roman" w:hAnsi="Times New Roman"/>
          <w:color w:val="000000" w:themeColor="text1"/>
          <w:sz w:val="24"/>
          <w:szCs w:val="24"/>
        </w:rPr>
        <w:t>у)</w:t>
      </w:r>
      <w:r w:rsidRPr="00581190">
        <w:rPr>
          <w:rFonts w:ascii="Times New Roman" w:hAnsi="Times New Roman"/>
          <w:color w:val="000000" w:themeColor="text1"/>
          <w:sz w:val="24"/>
          <w:szCs w:val="24"/>
        </w:rPr>
        <w:t>, внутриквартальные проезды, обеспеч</w:t>
      </w:r>
      <w:r w:rsidR="00DF5696" w:rsidRPr="00581190">
        <w:rPr>
          <w:rFonts w:ascii="Times New Roman" w:hAnsi="Times New Roman"/>
          <w:color w:val="000000" w:themeColor="text1"/>
          <w:sz w:val="24"/>
          <w:szCs w:val="24"/>
        </w:rPr>
        <w:t>ивающие подъезд к жилым зданиям</w:t>
      </w:r>
      <w:r w:rsidRPr="00581190">
        <w:rPr>
          <w:rFonts w:ascii="Times New Roman" w:hAnsi="Times New Roman"/>
          <w:color w:val="000000" w:themeColor="text1"/>
          <w:sz w:val="24"/>
          <w:szCs w:val="24"/>
        </w:rPr>
        <w:t xml:space="preserve"> и другим объектам социальной и коммунальной инфраструктуры.</w:t>
      </w:r>
    </w:p>
    <w:p w:rsidR="006C4CEE" w:rsidRPr="00581190" w:rsidRDefault="006C4CEE" w:rsidP="00DF5696">
      <w:pPr>
        <w:ind w:left="284" w:right="425" w:firstLine="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1190">
        <w:rPr>
          <w:rFonts w:ascii="Times New Roman" w:hAnsi="Times New Roman"/>
          <w:color w:val="000000" w:themeColor="text1"/>
          <w:sz w:val="24"/>
          <w:szCs w:val="24"/>
        </w:rPr>
        <w:t xml:space="preserve">Микрорайон </w:t>
      </w:r>
      <w:r w:rsidR="00DF5696" w:rsidRPr="00581190">
        <w:rPr>
          <w:rFonts w:ascii="Times New Roman" w:hAnsi="Times New Roman"/>
          <w:color w:val="000000" w:themeColor="text1"/>
          <w:sz w:val="24"/>
          <w:szCs w:val="24"/>
        </w:rPr>
        <w:t xml:space="preserve">разработан </w:t>
      </w:r>
      <w:r w:rsidRPr="00581190">
        <w:rPr>
          <w:rFonts w:ascii="Times New Roman" w:hAnsi="Times New Roman"/>
          <w:color w:val="000000" w:themeColor="text1"/>
          <w:sz w:val="24"/>
          <w:szCs w:val="24"/>
        </w:rPr>
        <w:t xml:space="preserve"> в плане пешеходной доступности. Все дворы жилых зданий, а также объекты инфраструктуры связаны между собой тротуарами и дорожками.</w:t>
      </w:r>
    </w:p>
    <w:p w:rsidR="006C4CEE" w:rsidRPr="00581190" w:rsidRDefault="006C4CEE" w:rsidP="00DF5696">
      <w:pPr>
        <w:ind w:left="284" w:right="425" w:firstLine="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1190">
        <w:rPr>
          <w:rFonts w:ascii="Times New Roman" w:hAnsi="Times New Roman"/>
          <w:color w:val="000000" w:themeColor="text1"/>
          <w:sz w:val="24"/>
          <w:szCs w:val="24"/>
        </w:rPr>
        <w:t xml:space="preserve">Проектом </w:t>
      </w:r>
      <w:r w:rsidR="00DF5696" w:rsidRPr="00581190">
        <w:rPr>
          <w:rFonts w:ascii="Times New Roman" w:hAnsi="Times New Roman"/>
          <w:color w:val="000000" w:themeColor="text1"/>
          <w:sz w:val="24"/>
          <w:szCs w:val="24"/>
        </w:rPr>
        <w:t>предусмотрены</w:t>
      </w:r>
      <w:r w:rsidRPr="00581190">
        <w:rPr>
          <w:rFonts w:ascii="Times New Roman" w:hAnsi="Times New Roman"/>
          <w:color w:val="000000" w:themeColor="text1"/>
          <w:sz w:val="24"/>
          <w:szCs w:val="24"/>
        </w:rPr>
        <w:t xml:space="preserve"> стояночны</w:t>
      </w:r>
      <w:r w:rsidR="00DF5696" w:rsidRPr="00581190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581190">
        <w:rPr>
          <w:rFonts w:ascii="Times New Roman" w:hAnsi="Times New Roman"/>
          <w:color w:val="000000" w:themeColor="text1"/>
          <w:sz w:val="24"/>
          <w:szCs w:val="24"/>
        </w:rPr>
        <w:t xml:space="preserve"> мест</w:t>
      </w:r>
      <w:r w:rsidR="00DF5696" w:rsidRPr="00581190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581190">
        <w:rPr>
          <w:rFonts w:ascii="Times New Roman" w:hAnsi="Times New Roman"/>
          <w:color w:val="000000" w:themeColor="text1"/>
          <w:sz w:val="24"/>
          <w:szCs w:val="24"/>
        </w:rPr>
        <w:t xml:space="preserve"> временного хранения автотранспорта </w:t>
      </w:r>
      <w:r w:rsidR="00DF5696" w:rsidRPr="00581190">
        <w:rPr>
          <w:rFonts w:ascii="Times New Roman" w:hAnsi="Times New Roman"/>
          <w:color w:val="000000" w:themeColor="text1"/>
          <w:sz w:val="24"/>
          <w:szCs w:val="24"/>
        </w:rPr>
        <w:t>в количестве 129 м/м в</w:t>
      </w:r>
      <w:r w:rsidR="00581190" w:rsidRPr="00581190">
        <w:rPr>
          <w:rFonts w:ascii="Times New Roman" w:hAnsi="Times New Roman"/>
          <w:color w:val="000000" w:themeColor="text1"/>
          <w:sz w:val="24"/>
          <w:szCs w:val="24"/>
        </w:rPr>
        <w:t>близи</w:t>
      </w:r>
      <w:r w:rsidR="00DF5696" w:rsidRPr="00581190">
        <w:rPr>
          <w:rFonts w:ascii="Times New Roman" w:hAnsi="Times New Roman"/>
          <w:color w:val="000000" w:themeColor="text1"/>
          <w:sz w:val="24"/>
          <w:szCs w:val="24"/>
        </w:rPr>
        <w:t xml:space="preserve"> объектов социальной инфраструктуры.</w:t>
      </w:r>
    </w:p>
    <w:p w:rsidR="006C4CEE" w:rsidRPr="00581190" w:rsidRDefault="00581190" w:rsidP="00DF5696">
      <w:pPr>
        <w:ind w:left="284" w:right="425" w:firstLine="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1190">
        <w:rPr>
          <w:rFonts w:ascii="Times New Roman" w:hAnsi="Times New Roman"/>
          <w:color w:val="000000" w:themeColor="text1"/>
          <w:sz w:val="24"/>
          <w:szCs w:val="24"/>
        </w:rPr>
        <w:t>Планируемая у</w:t>
      </w:r>
      <w:r w:rsidR="006C4CEE" w:rsidRPr="00581190">
        <w:rPr>
          <w:rFonts w:ascii="Times New Roman" w:hAnsi="Times New Roman"/>
          <w:color w:val="000000" w:themeColor="text1"/>
          <w:sz w:val="24"/>
          <w:szCs w:val="24"/>
        </w:rPr>
        <w:t>лично-дорожная сеть микрорайона связана с</w:t>
      </w:r>
      <w:r w:rsidRPr="00581190">
        <w:rPr>
          <w:rFonts w:ascii="Times New Roman" w:hAnsi="Times New Roman"/>
          <w:color w:val="000000" w:themeColor="text1"/>
          <w:sz w:val="24"/>
          <w:szCs w:val="24"/>
        </w:rPr>
        <w:t xml:space="preserve"> трассой Р173. </w:t>
      </w:r>
    </w:p>
    <w:p w:rsidR="006C4CEE" w:rsidRPr="00581190" w:rsidRDefault="006C4CEE" w:rsidP="00DF5696">
      <w:pPr>
        <w:ind w:left="284" w:right="425" w:firstLine="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1190">
        <w:rPr>
          <w:rFonts w:ascii="Times New Roman" w:hAnsi="Times New Roman"/>
          <w:color w:val="000000" w:themeColor="text1"/>
          <w:sz w:val="24"/>
          <w:szCs w:val="24"/>
        </w:rPr>
        <w:t xml:space="preserve">Общая протяженность </w:t>
      </w:r>
      <w:r w:rsidR="00581190" w:rsidRPr="00581190">
        <w:rPr>
          <w:rFonts w:ascii="Times New Roman" w:hAnsi="Times New Roman"/>
          <w:color w:val="000000" w:themeColor="text1"/>
          <w:sz w:val="24"/>
          <w:szCs w:val="24"/>
        </w:rPr>
        <w:t>планируемой</w:t>
      </w:r>
      <w:r w:rsidRPr="00581190">
        <w:rPr>
          <w:rFonts w:ascii="Times New Roman" w:hAnsi="Times New Roman"/>
          <w:color w:val="000000" w:themeColor="text1"/>
          <w:sz w:val="24"/>
          <w:szCs w:val="24"/>
        </w:rPr>
        <w:t xml:space="preserve"> улично-дорожной сети составляет </w:t>
      </w:r>
      <w:r w:rsidR="00581190" w:rsidRPr="00581190">
        <w:rPr>
          <w:rFonts w:ascii="Times New Roman" w:hAnsi="Times New Roman"/>
          <w:color w:val="000000" w:themeColor="text1"/>
          <w:sz w:val="24"/>
          <w:szCs w:val="24"/>
        </w:rPr>
        <w:t>2769,10</w:t>
      </w:r>
      <w:r w:rsidRPr="00581190">
        <w:rPr>
          <w:rFonts w:ascii="Times New Roman" w:hAnsi="Times New Roman"/>
          <w:color w:val="000000" w:themeColor="text1"/>
          <w:sz w:val="24"/>
          <w:szCs w:val="24"/>
        </w:rPr>
        <w:t xml:space="preserve"> метров.</w:t>
      </w:r>
    </w:p>
    <w:p w:rsidR="004C0118" w:rsidRDefault="004C0118" w:rsidP="00DF5696">
      <w:pPr>
        <w:ind w:left="284" w:right="425" w:firstLine="283"/>
        <w:jc w:val="both"/>
      </w:pPr>
    </w:p>
    <w:p w:rsidR="00AB041B" w:rsidRDefault="00AB041B" w:rsidP="00DF5696">
      <w:pPr>
        <w:ind w:left="284" w:right="425" w:firstLine="283"/>
        <w:jc w:val="both"/>
      </w:pPr>
    </w:p>
    <w:p w:rsidR="004C0118" w:rsidRDefault="004C0118" w:rsidP="00AB041B">
      <w:pPr>
        <w:ind w:left="284" w:right="425" w:firstLine="283"/>
        <w:jc w:val="both"/>
      </w:pPr>
    </w:p>
    <w:p w:rsidR="00DF5696" w:rsidRDefault="00DF5696" w:rsidP="00F11874">
      <w:pPr>
        <w:ind w:left="284" w:right="425" w:firstLine="283"/>
        <w:jc w:val="center"/>
      </w:pPr>
    </w:p>
    <w:p w:rsidR="005B3FD1" w:rsidRPr="005B3FD1" w:rsidRDefault="005B3FD1" w:rsidP="00F11874">
      <w:pPr>
        <w:ind w:left="284" w:right="425" w:firstLine="283"/>
        <w:jc w:val="center"/>
        <w:rPr>
          <w:b/>
          <w:sz w:val="28"/>
          <w:szCs w:val="28"/>
        </w:rPr>
      </w:pPr>
      <w:r w:rsidRPr="005B3FD1">
        <w:rPr>
          <w:b/>
          <w:sz w:val="28"/>
          <w:szCs w:val="28"/>
        </w:rPr>
        <w:lastRenderedPageBreak/>
        <w:t>Схема расположения объекта планировки</w:t>
      </w:r>
    </w:p>
    <w:p w:rsidR="005B3FD1" w:rsidRPr="005B3FD1" w:rsidRDefault="005B3FD1" w:rsidP="005B3FD1"/>
    <w:p w:rsidR="005B3FD1" w:rsidRDefault="00E878F8" w:rsidP="00E878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41485" cy="6394481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.планир-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958" cy="639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FD1" w:rsidRDefault="00E878F8" w:rsidP="005B3FD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99962" cy="2112389"/>
            <wp:effectExtent l="0" t="0" r="127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.об-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283" cy="211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DDD" w:rsidRDefault="000D4DDD" w:rsidP="005B3FD1">
      <w:pPr>
        <w:jc w:val="center"/>
      </w:pPr>
    </w:p>
    <w:p w:rsidR="000D4DDD" w:rsidRDefault="000D4DDD" w:rsidP="005B3FD1">
      <w:pPr>
        <w:jc w:val="center"/>
      </w:pPr>
    </w:p>
    <w:p w:rsidR="000D4DDD" w:rsidRDefault="000D4DDD" w:rsidP="005B3FD1">
      <w:pPr>
        <w:jc w:val="center"/>
      </w:pPr>
    </w:p>
    <w:p w:rsidR="000D4DDD" w:rsidRDefault="000D4DDD" w:rsidP="005B3FD1">
      <w:pPr>
        <w:jc w:val="center"/>
      </w:pPr>
    </w:p>
    <w:p w:rsidR="000D4DDD" w:rsidRDefault="000D4DDD" w:rsidP="005B3FD1">
      <w:pPr>
        <w:jc w:val="center"/>
      </w:pPr>
    </w:p>
    <w:p w:rsidR="000D4DDD" w:rsidRDefault="000D4DDD" w:rsidP="005B3FD1">
      <w:pPr>
        <w:jc w:val="center"/>
      </w:pPr>
    </w:p>
    <w:p w:rsidR="000D4DDD" w:rsidRDefault="000D4DDD" w:rsidP="005B3FD1">
      <w:pPr>
        <w:jc w:val="center"/>
      </w:pPr>
    </w:p>
    <w:p w:rsidR="000D4DDD" w:rsidRDefault="000D4DDD" w:rsidP="005B3FD1">
      <w:pPr>
        <w:jc w:val="center"/>
      </w:pPr>
    </w:p>
    <w:p w:rsidR="000D4DDD" w:rsidRDefault="000D4DDD" w:rsidP="005B3FD1">
      <w:pPr>
        <w:jc w:val="center"/>
      </w:pPr>
    </w:p>
    <w:p w:rsidR="000D4DDD" w:rsidRDefault="000D4DDD" w:rsidP="005B3FD1">
      <w:pPr>
        <w:jc w:val="center"/>
      </w:pPr>
    </w:p>
    <w:p w:rsidR="000D4DDD" w:rsidRDefault="000D4DDD" w:rsidP="005B3FD1">
      <w:pPr>
        <w:jc w:val="center"/>
      </w:pPr>
    </w:p>
    <w:p w:rsidR="000D4DDD" w:rsidRDefault="000D4DDD" w:rsidP="005B3FD1">
      <w:pPr>
        <w:jc w:val="center"/>
      </w:pPr>
    </w:p>
    <w:p w:rsidR="000D4DDD" w:rsidRDefault="000D4DDD" w:rsidP="005B3FD1">
      <w:pPr>
        <w:jc w:val="center"/>
      </w:pPr>
    </w:p>
    <w:p w:rsidR="000D4DDD" w:rsidRDefault="000D4DDD" w:rsidP="005B3FD1">
      <w:pPr>
        <w:jc w:val="center"/>
      </w:pPr>
    </w:p>
    <w:p w:rsidR="000D4DDD" w:rsidRDefault="000D4DDD" w:rsidP="000D4DDD">
      <w:pPr>
        <w:spacing w:line="240" w:lineRule="auto"/>
        <w:ind w:left="142" w:right="283" w:firstLine="425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ЧАСТЬ 2. ГРАФИЧЕСКАЯ ЧАСТЬ</w:t>
      </w:r>
    </w:p>
    <w:p w:rsidR="000D4DDD" w:rsidRPr="005B3FD1" w:rsidRDefault="000D4DDD" w:rsidP="005B3FD1">
      <w:pPr>
        <w:jc w:val="center"/>
      </w:pPr>
    </w:p>
    <w:sectPr w:rsidR="000D4DDD" w:rsidRPr="005B3FD1" w:rsidSect="008D39CD">
      <w:pgSz w:w="11906" w:h="16838"/>
      <w:pgMar w:top="568" w:right="707" w:bottom="851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6A03"/>
    <w:multiLevelType w:val="hybridMultilevel"/>
    <w:tmpl w:val="E06A0338"/>
    <w:lvl w:ilvl="0" w:tplc="FB2084D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C6FB7"/>
    <w:multiLevelType w:val="hybridMultilevel"/>
    <w:tmpl w:val="43D2306C"/>
    <w:lvl w:ilvl="0" w:tplc="867491B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4673217"/>
    <w:multiLevelType w:val="hybridMultilevel"/>
    <w:tmpl w:val="6DE69554"/>
    <w:lvl w:ilvl="0" w:tplc="867491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874"/>
    <w:rsid w:val="00053D5B"/>
    <w:rsid w:val="000D4DDD"/>
    <w:rsid w:val="00490EE3"/>
    <w:rsid w:val="004C0118"/>
    <w:rsid w:val="005143C3"/>
    <w:rsid w:val="00581190"/>
    <w:rsid w:val="00595D02"/>
    <w:rsid w:val="005B3FD1"/>
    <w:rsid w:val="006573FF"/>
    <w:rsid w:val="006845BC"/>
    <w:rsid w:val="006A6D02"/>
    <w:rsid w:val="006C4CEE"/>
    <w:rsid w:val="007D0018"/>
    <w:rsid w:val="008403F6"/>
    <w:rsid w:val="008406C3"/>
    <w:rsid w:val="0089430F"/>
    <w:rsid w:val="008D39CD"/>
    <w:rsid w:val="008D614C"/>
    <w:rsid w:val="00944006"/>
    <w:rsid w:val="009F0850"/>
    <w:rsid w:val="00A16D3F"/>
    <w:rsid w:val="00A7464E"/>
    <w:rsid w:val="00AA09EB"/>
    <w:rsid w:val="00AB041B"/>
    <w:rsid w:val="00B708CC"/>
    <w:rsid w:val="00B70A0E"/>
    <w:rsid w:val="00C1237B"/>
    <w:rsid w:val="00D42870"/>
    <w:rsid w:val="00D674D9"/>
    <w:rsid w:val="00D73AAD"/>
    <w:rsid w:val="00DE14EB"/>
    <w:rsid w:val="00DF5696"/>
    <w:rsid w:val="00E1428A"/>
    <w:rsid w:val="00E878F8"/>
    <w:rsid w:val="00EB07A7"/>
    <w:rsid w:val="00F11874"/>
    <w:rsid w:val="00F4760B"/>
    <w:rsid w:val="00F6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87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0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70A0E"/>
    <w:pPr>
      <w:ind w:left="720"/>
      <w:contextualSpacing/>
    </w:pPr>
    <w:rPr>
      <w:rFonts w:ascii="Arial" w:eastAsia="Calibri" w:hAnsi="Arial" w:cs="Times New Roman"/>
    </w:rPr>
  </w:style>
  <w:style w:type="paragraph" w:customStyle="1" w:styleId="a7">
    <w:name w:val="Абзац"/>
    <w:basedOn w:val="a"/>
    <w:link w:val="a8"/>
    <w:qFormat/>
    <w:rsid w:val="00C1237B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Знак"/>
    <w:link w:val="a7"/>
    <w:rsid w:val="00C123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87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0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70A0E"/>
    <w:pPr>
      <w:ind w:left="720"/>
      <w:contextualSpacing/>
    </w:pPr>
    <w:rPr>
      <w:rFonts w:ascii="Arial" w:eastAsia="Calibri" w:hAnsi="Arial" w:cs="Times New Roman"/>
    </w:rPr>
  </w:style>
  <w:style w:type="paragraph" w:customStyle="1" w:styleId="a7">
    <w:name w:val="Абзац"/>
    <w:basedOn w:val="a"/>
    <w:link w:val="a8"/>
    <w:qFormat/>
    <w:rsid w:val="00C1237B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Знак"/>
    <w:link w:val="a7"/>
    <w:rsid w:val="00C123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1626</Words>
  <Characters>9270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SHASHKAROV</dc:creator>
  <cp:lastModifiedBy>SHASHKAROV</cp:lastModifiedBy>
  <cp:revision>2</cp:revision>
  <cp:lastPrinted>2016-07-18T06:46:00Z</cp:lastPrinted>
  <dcterms:created xsi:type="dcterms:W3CDTF">2019-02-13T05:38:00Z</dcterms:created>
  <dcterms:modified xsi:type="dcterms:W3CDTF">2019-02-13T05:38:00Z</dcterms:modified>
</cp:coreProperties>
</file>