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Pr="008844F8" w:rsidRDefault="00B36D15" w:rsidP="00B36D15">
      <w:pPr>
        <w:widowControl w:val="0"/>
        <w:spacing w:after="0" w:line="240" w:lineRule="auto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                                    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</w:t>
      </w:r>
    </w:p>
    <w:tbl>
      <w:tblPr>
        <w:tblW w:w="9051" w:type="dxa"/>
        <w:tblLook w:val="04A0" w:firstRow="1" w:lastRow="0" w:firstColumn="1" w:lastColumn="0" w:noHBand="0" w:noVBand="1"/>
      </w:tblPr>
      <w:tblGrid>
        <w:gridCol w:w="9059"/>
      </w:tblGrid>
      <w:tr w:rsidR="007002CD" w:rsidTr="00372FD1">
        <w:trPr>
          <w:trHeight w:val="1216"/>
        </w:trPr>
        <w:tc>
          <w:tcPr>
            <w:tcW w:w="9051" w:type="dxa"/>
          </w:tcPr>
          <w:p w:rsidR="007002CD" w:rsidRDefault="007002CD">
            <w:pPr>
              <w:spacing w:line="360" w:lineRule="auto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BA557C1" wp14:editId="21245F28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-114300</wp:posOffset>
                  </wp:positionV>
                  <wp:extent cx="698500" cy="698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843" w:type="dxa"/>
              <w:tblLook w:val="04A0" w:firstRow="1" w:lastRow="0" w:firstColumn="1" w:lastColumn="0" w:noHBand="0" w:noVBand="1"/>
            </w:tblPr>
            <w:tblGrid>
              <w:gridCol w:w="3879"/>
              <w:gridCol w:w="1041"/>
              <w:gridCol w:w="3923"/>
            </w:tblGrid>
            <w:tr w:rsidR="007002CD" w:rsidTr="00372FD1">
              <w:trPr>
                <w:cantSplit/>
                <w:trHeight w:val="369"/>
              </w:trPr>
              <w:tc>
                <w:tcPr>
                  <w:tcW w:w="3879" w:type="dxa"/>
                  <w:hideMark/>
                </w:tcPr>
                <w:p w:rsidR="007002CD" w:rsidRDefault="007002CD">
                  <w:pPr>
                    <w:pStyle w:val="a5"/>
                    <w:tabs>
                      <w:tab w:val="left" w:pos="4285"/>
                    </w:tabs>
                    <w:snapToGrid w:val="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ВАШ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РЕСПУБЛИКИ</w:t>
                  </w:r>
                </w:p>
                <w:p w:rsidR="007002CD" w:rsidRDefault="007002CD">
                  <w:pPr>
                    <w:pStyle w:val="a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УЛАТАР РАЙОНĚ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41" w:type="dxa"/>
                  <w:vMerge w:val="restart"/>
                </w:tcPr>
                <w:p w:rsidR="007002CD" w:rsidRDefault="007002CD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hideMark/>
                </w:tcPr>
                <w:p w:rsidR="007002CD" w:rsidRDefault="007002CD">
                  <w:pPr>
                    <w:pStyle w:val="a5"/>
                    <w:snapToGrid w:val="0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eastAsia="Calibri" w:hAnsi="Times New Roman" w:cs="Times New Roman"/>
                      <w:bCs w:val="0"/>
                      <w:color w:val="000000"/>
                    </w:rPr>
                    <w:t xml:space="preserve"> АЛАТЫРСКИЙ</w:t>
                  </w:r>
                  <w:r>
                    <w:rPr>
                      <w:rStyle w:val="a6"/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АЙОН  </w:t>
                  </w:r>
                </w:p>
              </w:tc>
            </w:tr>
            <w:tr w:rsidR="007002CD" w:rsidTr="00372FD1">
              <w:trPr>
                <w:cantSplit/>
                <w:trHeight w:val="2071"/>
              </w:trPr>
              <w:tc>
                <w:tcPr>
                  <w:tcW w:w="3879" w:type="dxa"/>
                </w:tcPr>
                <w:p w:rsidR="007002CD" w:rsidRDefault="007002CD">
                  <w:pPr>
                    <w:pStyle w:val="a5"/>
                    <w:tabs>
                      <w:tab w:val="left" w:pos="4285"/>
                    </w:tabs>
                    <w:snapToGrid w:val="0"/>
                    <w:spacing w:before="80" w:line="19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КИВĚ ЭЙПЕÇ</w:t>
                  </w:r>
                </w:p>
                <w:p w:rsidR="007002CD" w:rsidRDefault="007002CD">
                  <w:pPr>
                    <w:pStyle w:val="a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ЯЛ ПОСЕЛЕНИЙĚН </w:t>
                  </w:r>
                </w:p>
                <w:p w:rsidR="007002CD" w:rsidRDefault="007002CD">
                  <w:pPr>
                    <w:pStyle w:val="a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АДМИНИСТРАЦИЙĚ</w:t>
                  </w:r>
                </w:p>
                <w:p w:rsidR="007002CD" w:rsidRDefault="007002CD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7002CD" w:rsidRDefault="007002CD">
                  <w:pPr>
                    <w:pStyle w:val="a5"/>
                    <w:tabs>
                      <w:tab w:val="left" w:pos="4285"/>
                    </w:tabs>
                    <w:spacing w:line="192" w:lineRule="auto"/>
                    <w:rPr>
                      <w:rStyle w:val="a6"/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Style w:val="a6"/>
                      <w:rFonts w:ascii="Times New Roman" w:eastAsia="Calibri" w:hAnsi="Times New Roman" w:cs="Times New Roman"/>
                      <w:color w:val="000000"/>
                    </w:rPr>
                    <w:t xml:space="preserve">                   ЙЫШĂНУ</w:t>
                  </w:r>
                </w:p>
                <w:p w:rsidR="007002CD" w:rsidRPr="00372FD1" w:rsidRDefault="00372FD1">
                  <w:pPr>
                    <w:pStyle w:val="a5"/>
                    <w:spacing w:line="276" w:lineRule="auto"/>
                    <w:ind w:right="-35"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372FD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октябрь 2019 </w:t>
                  </w:r>
                  <w:r w:rsidRPr="00372FD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Ç № 86</w:t>
                  </w:r>
                </w:p>
                <w:p w:rsidR="007002CD" w:rsidRDefault="007002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КИВĚ ЭЙПЕÇ </w:t>
                  </w:r>
                  <w:proofErr w:type="spellStart"/>
                  <w:r>
                    <w:rPr>
                      <w:sz w:val="20"/>
                      <w:szCs w:val="20"/>
                    </w:rPr>
                    <w:t>ялě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02CD" w:rsidRDefault="007002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</w:tcPr>
                <w:p w:rsidR="007002CD" w:rsidRDefault="007002CD">
                  <w:pPr>
                    <w:pStyle w:val="a5"/>
                    <w:snapToGrid w:val="0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АДМИНИСТРАЦИЯ</w:t>
                  </w:r>
                </w:p>
                <w:p w:rsidR="007002CD" w:rsidRDefault="007002CD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СТАРОАЙБЕСИНСКОГО СЕЛЬСКОГО</w:t>
                  </w:r>
                </w:p>
                <w:p w:rsidR="007002CD" w:rsidRDefault="007002CD">
                  <w:pPr>
                    <w:pStyle w:val="a5"/>
                    <w:spacing w:line="192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7002CD" w:rsidRDefault="007002CD">
                  <w:pPr>
                    <w:pStyle w:val="a5"/>
                    <w:spacing w:line="192" w:lineRule="auto"/>
                    <w:jc w:val="center"/>
                  </w:pPr>
                </w:p>
                <w:p w:rsidR="007002CD" w:rsidRDefault="007002CD">
                  <w:pPr>
                    <w:pStyle w:val="a5"/>
                    <w:spacing w:line="192" w:lineRule="auto"/>
                    <w:jc w:val="center"/>
                    <w:rPr>
                      <w:rStyle w:val="a6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7002CD" w:rsidRPr="00372FD1" w:rsidRDefault="00372FD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372FD1">
                    <w:rPr>
                      <w:rFonts w:ascii="Times New Roman" w:hAnsi="Times New Roman"/>
                      <w:sz w:val="28"/>
                      <w:szCs w:val="28"/>
                    </w:rPr>
                    <w:t>15 октября 2019 г. № 86</w:t>
                  </w:r>
                </w:p>
                <w:p w:rsidR="007002CD" w:rsidRDefault="00700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село Старые Айбеси</w:t>
                  </w:r>
                </w:p>
              </w:tc>
            </w:tr>
          </w:tbl>
          <w:p w:rsidR="007002CD" w:rsidRDefault="00372FD1" w:rsidP="00372FD1">
            <w:pPr>
              <w:tabs>
                <w:tab w:val="left" w:pos="8325"/>
                <w:tab w:val="right" w:pos="9166"/>
              </w:tabs>
              <w:spacing w:line="360" w:lineRule="auto"/>
              <w:ind w:left="-3521" w:firstLine="3521"/>
            </w:pPr>
            <w:r>
              <w:tab/>
            </w:r>
            <w:r w:rsidR="007002CD">
              <w:t xml:space="preserve">   </w:t>
            </w:r>
          </w:p>
        </w:tc>
      </w:tr>
    </w:tbl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30A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 обеспечении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пожарной </w:t>
      </w:r>
      <w:r w:rsidR="00AA7E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002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="00AA7E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7002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Староайбесинского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в осенне-зимний период  2019 -2020годов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63C6" w:rsidRPr="00AA7EE3" w:rsidRDefault="001663C6" w:rsidP="001663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30A5B" w:rsidRPr="00D979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0A5B" w:rsidRPr="00D9794A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В соответствии  </w:t>
      </w:r>
      <w:r w:rsidR="00230A5B">
        <w:rPr>
          <w:rFonts w:ascii="Times New Roman" w:eastAsia="Times New Roman" w:hAnsi="Times New Roman" w:cstheme="minorBidi"/>
          <w:sz w:val="24"/>
          <w:szCs w:val="24"/>
          <w:lang w:eastAsia="ru-RU"/>
        </w:rPr>
        <w:t>требованиями</w:t>
      </w:r>
      <w:r w:rsidR="00230A5B" w:rsidRPr="00D9794A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Федерального закона от 06.10.2003года № 131-ФЗ «Об общих принципах организации местного самоуправления в Российской Федерации», </w:t>
      </w:r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Федерального Закона № 69 – ФЗ «О пожарной безопасности» от 21 декабря 1994 года</w:t>
      </w:r>
      <w:proofErr w:type="gramStart"/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целях  предупреждения пожаров и </w:t>
      </w:r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предотвращения гибели людей</w:t>
      </w:r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пожарах </w:t>
      </w:r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="007002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Староайбесинского</w:t>
      </w:r>
      <w:proofErr w:type="spellEnd"/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  </w:t>
      </w:r>
      <w:r w:rsidRPr="00B36D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 о с т а н о в л я е т</w:t>
      </w:r>
      <w:r w:rsidRPr="00B36D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3B308F" w:rsidRDefault="003B308F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1.Организовать, до наступления периода низких температур, проверку источников наружного противопожарного водоснабжения населенных пунктов, принять меры к обеспечению их </w:t>
      </w:r>
      <w:r w:rsidR="00712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работоспособности в условиях низких температур окружающей среды, проверить исправность пожарных гидрантов;</w:t>
      </w:r>
    </w:p>
    <w:p w:rsidR="00712D0C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Своевременно проводить очистку дорог от снега к населенным пунктам поселения и источникам наружного противопожарного водоснабжения для забора воды пожарной техникой;</w:t>
      </w:r>
    </w:p>
    <w:p w:rsidR="001663C6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силить противопожарную пропаганду среди населения с использованием  средств наглядной агитации</w:t>
      </w:r>
      <w:r w:rsidR="00230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массовой информации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02CD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4.Организовать и довести до населения поселения информацию о функционировании номеров телефонов «01», «101»</w:t>
      </w:r>
      <w:r w:rsidR="00AA7E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</w:t>
      </w:r>
    </w:p>
    <w:p w:rsidR="00640060" w:rsidRDefault="00640060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Провести противопожарное обследование  жилых домов граждан и обучение населения мерам пожарной безопасности.</w:t>
      </w:r>
    </w:p>
    <w:p w:rsidR="00640060" w:rsidRDefault="00640060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Взять на учет неблагополучные, многодетные семьи, лиц злоупотребляющих спиртными напитками, одиноких лиц преклонного возраста, проживающих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40060" w:rsidRDefault="00640060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Директору  МБОУ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Староайбесинская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СОШ» организовать работу по изучению учащимися основ пожарной безопасности, в целях предупреждения пожаров от детской шалости с огнем,  совместно с ОНД по г. Алатырь,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Алатырскому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Порецкому районам УНД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 МЧС России по Чувашской Республике (по согласованию), ФГКУ «4 отряд ФПС по Чувашской Республике- Чувашии» (по согласованию).</w:t>
      </w:r>
    </w:p>
    <w:p w:rsidR="00372FD1" w:rsidRDefault="00372FD1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FD1" w:rsidRDefault="00372FD1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FD1" w:rsidRDefault="00372FD1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FD1" w:rsidRDefault="00372FD1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FD1" w:rsidRDefault="00372FD1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602DE4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выполнением настоящего постановления  оставляю за собой.</w:t>
      </w:r>
    </w:p>
    <w:p w:rsidR="001663C6" w:rsidRDefault="00602DE4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00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Постановление вступает в силу после его официального опубликования</w:t>
      </w:r>
      <w:proofErr w:type="gramStart"/>
      <w:r w:rsidR="00700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00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Староайбесинского</w:t>
      </w:r>
      <w:proofErr w:type="spellEnd"/>
    </w:p>
    <w:p w:rsidR="006442C9" w:rsidRDefault="001663C6" w:rsidP="00C72A83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  поселения                                                                              </w:t>
      </w:r>
      <w:proofErr w:type="spellStart"/>
      <w:r w:rsidR="00700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В.П.Казанцев</w:t>
      </w:r>
      <w:proofErr w:type="spellEnd"/>
      <w:r w:rsidR="009E18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6C0"/>
    <w:multiLevelType w:val="hybridMultilevel"/>
    <w:tmpl w:val="A6EAD6F2"/>
    <w:lvl w:ilvl="0" w:tplc="136A43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6"/>
    <w:rsid w:val="001663C6"/>
    <w:rsid w:val="00230A5B"/>
    <w:rsid w:val="00372FD1"/>
    <w:rsid w:val="003B308F"/>
    <w:rsid w:val="005E6D87"/>
    <w:rsid w:val="00602DE4"/>
    <w:rsid w:val="006277B6"/>
    <w:rsid w:val="00640060"/>
    <w:rsid w:val="006442C9"/>
    <w:rsid w:val="007002CD"/>
    <w:rsid w:val="00712D0C"/>
    <w:rsid w:val="00945F97"/>
    <w:rsid w:val="009B4C67"/>
    <w:rsid w:val="009E1826"/>
    <w:rsid w:val="00AA476F"/>
    <w:rsid w:val="00AA7EE3"/>
    <w:rsid w:val="00B36D15"/>
    <w:rsid w:val="00C72A83"/>
    <w:rsid w:val="00D320C4"/>
    <w:rsid w:val="00D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002C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7002C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002C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7002C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2019-10-17T11:49:00Z</cp:lastPrinted>
  <dcterms:created xsi:type="dcterms:W3CDTF">2019-10-16T06:25:00Z</dcterms:created>
  <dcterms:modified xsi:type="dcterms:W3CDTF">2019-10-17T11:51:00Z</dcterms:modified>
</cp:coreProperties>
</file>