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23F4B" w:rsidRPr="00323F4B" w:rsidTr="00323F4B">
        <w:trPr>
          <w:cantSplit/>
          <w:trHeight w:val="1975"/>
        </w:trPr>
        <w:tc>
          <w:tcPr>
            <w:tcW w:w="4195" w:type="dxa"/>
          </w:tcPr>
          <w:p w:rsidR="00323F4B" w:rsidRPr="00323F4B" w:rsidRDefault="00323F4B" w:rsidP="00323F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zh-CN"/>
              </w:rPr>
            </w:pPr>
            <w:r w:rsidRPr="00323F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B37951F" wp14:editId="7E60B8E6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F4B" w:rsidRPr="00323F4B" w:rsidRDefault="00323F4B" w:rsidP="003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  <w:t>ЧĂВАШ РЕСПУБЛИКИН</w:t>
            </w:r>
          </w:p>
          <w:p w:rsidR="00323F4B" w:rsidRPr="00323F4B" w:rsidRDefault="00323F4B" w:rsidP="003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lang w:eastAsia="zh-CN"/>
              </w:rPr>
              <w:t>КАНАШ РАЙОНĚН</w:t>
            </w:r>
          </w:p>
          <w:p w:rsidR="00323F4B" w:rsidRPr="00323F4B" w:rsidRDefault="00323F4B" w:rsidP="003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  <w:t>ШАККĂЛ ЯЛ</w:t>
            </w:r>
          </w:p>
          <w:p w:rsidR="00323F4B" w:rsidRPr="00323F4B" w:rsidRDefault="00323F4B" w:rsidP="003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  <w:t>ПОСЕЛЕНИЙĚН</w:t>
            </w:r>
          </w:p>
          <w:p w:rsidR="00323F4B" w:rsidRPr="00323F4B" w:rsidRDefault="00323F4B" w:rsidP="003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  <w:t>АДМИНИСТРАЦИЙĚ</w:t>
            </w:r>
          </w:p>
          <w:p w:rsidR="00323F4B" w:rsidRPr="00323F4B" w:rsidRDefault="00323F4B" w:rsidP="00323F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23F4B" w:rsidRPr="00323F4B" w:rsidRDefault="00323F4B" w:rsidP="00323F4B">
            <w:pPr>
              <w:tabs>
                <w:tab w:val="left" w:pos="428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  <w:t>ЙЫШĂНУ</w:t>
            </w:r>
          </w:p>
          <w:p w:rsidR="00323F4B" w:rsidRPr="00323F4B" w:rsidRDefault="00323F4B" w:rsidP="00323F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23F4B" w:rsidRPr="00323F4B" w:rsidRDefault="00323F4B" w:rsidP="00323F4B">
            <w:pPr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zh-CN"/>
              </w:rPr>
              <w:t xml:space="preserve">2019.07.16   </w:t>
            </w:r>
            <w:r w:rsidR="00183E31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zh-CN"/>
              </w:rPr>
              <w:t>50</w:t>
            </w:r>
            <w:r w:rsidRPr="00323F4B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zh-CN"/>
              </w:rPr>
              <w:t xml:space="preserve"> №</w:t>
            </w:r>
          </w:p>
          <w:p w:rsidR="00323F4B" w:rsidRPr="00323F4B" w:rsidRDefault="00323F4B" w:rsidP="00323F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zh-CN"/>
              </w:rPr>
            </w:pPr>
          </w:p>
          <w:p w:rsidR="00323F4B" w:rsidRPr="00323F4B" w:rsidRDefault="00323F4B" w:rsidP="003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noProof/>
                <w:color w:val="000000"/>
                <w:lang w:eastAsia="zh-CN"/>
              </w:rPr>
              <w:t>Шаккӑл сали</w:t>
            </w:r>
          </w:p>
        </w:tc>
        <w:tc>
          <w:tcPr>
            <w:tcW w:w="1173" w:type="dxa"/>
          </w:tcPr>
          <w:p w:rsidR="00323F4B" w:rsidRPr="00323F4B" w:rsidRDefault="00323F4B" w:rsidP="00323F4B">
            <w:pPr>
              <w:spacing w:before="12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02" w:type="dxa"/>
          </w:tcPr>
          <w:p w:rsidR="00323F4B" w:rsidRPr="00323F4B" w:rsidRDefault="00323F4B" w:rsidP="00323F4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</w:pPr>
          </w:p>
          <w:p w:rsidR="00323F4B" w:rsidRPr="00323F4B" w:rsidRDefault="00323F4B" w:rsidP="00323F4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  <w:t>АДМИНИСТРАЦИЯ</w:t>
            </w:r>
          </w:p>
          <w:p w:rsidR="00323F4B" w:rsidRPr="00323F4B" w:rsidRDefault="00323F4B" w:rsidP="00323F4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  <w:t>ШАКУЛОВСКОГО</w:t>
            </w:r>
          </w:p>
          <w:p w:rsidR="00323F4B" w:rsidRPr="00323F4B" w:rsidRDefault="00323F4B" w:rsidP="00323F4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  <w:t>СЕЛЬСКОГО ПОСЕЛЕНИЯ</w:t>
            </w:r>
          </w:p>
          <w:p w:rsidR="00323F4B" w:rsidRPr="00323F4B" w:rsidRDefault="00323F4B" w:rsidP="00323F4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  <w:t>КАНАШСКОГО РАЙОНА</w:t>
            </w:r>
          </w:p>
          <w:p w:rsidR="00323F4B" w:rsidRPr="00323F4B" w:rsidRDefault="00323F4B" w:rsidP="003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lang w:eastAsia="zh-CN"/>
              </w:rPr>
              <w:t>ЧУВАШСКОЙ РЕСПУБЛИКИ</w:t>
            </w:r>
          </w:p>
          <w:p w:rsidR="00323F4B" w:rsidRPr="00323F4B" w:rsidRDefault="00323F4B" w:rsidP="00323F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23F4B" w:rsidRPr="00323F4B" w:rsidRDefault="00323F4B" w:rsidP="00323F4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zh-CN"/>
              </w:rPr>
              <w:t>ПОСТАНОВЛЕНИЕ</w:t>
            </w:r>
          </w:p>
          <w:p w:rsidR="00323F4B" w:rsidRPr="00323F4B" w:rsidRDefault="00323F4B" w:rsidP="00323F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23F4B" w:rsidRPr="00323F4B" w:rsidRDefault="00323F4B" w:rsidP="00323F4B">
            <w:pPr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zh-CN"/>
              </w:rPr>
              <w:t xml:space="preserve">16.07.2019   № </w:t>
            </w:r>
            <w:r w:rsidR="00183E31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zh-CN"/>
              </w:rPr>
              <w:t>50</w:t>
            </w:r>
            <w:bookmarkStart w:id="0" w:name="_GoBack"/>
            <w:bookmarkEnd w:id="0"/>
          </w:p>
          <w:p w:rsidR="00323F4B" w:rsidRPr="00323F4B" w:rsidRDefault="00323F4B" w:rsidP="00323F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zh-CN"/>
              </w:rPr>
            </w:pPr>
          </w:p>
          <w:p w:rsidR="00323F4B" w:rsidRPr="00323F4B" w:rsidRDefault="00323F4B" w:rsidP="003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323F4B">
              <w:rPr>
                <w:rFonts w:ascii="Times New Roman" w:eastAsia="Times New Roman" w:hAnsi="Times New Roman" w:cs="Times New Roman"/>
                <w:noProof/>
                <w:color w:val="000000"/>
                <w:lang w:eastAsia="zh-CN"/>
              </w:rPr>
              <w:t>село Шакулово</w:t>
            </w:r>
          </w:p>
        </w:tc>
      </w:tr>
    </w:tbl>
    <w:p w:rsidR="00323F4B" w:rsidRPr="00323F4B" w:rsidRDefault="00323F4B" w:rsidP="00323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7"/>
        <w:tblpPr w:leftFromText="180" w:rightFromText="180" w:vertAnchor="page" w:horzAnchor="margin" w:tblpY="5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</w:tblGrid>
      <w:tr w:rsidR="00323F4B" w:rsidTr="00323F4B">
        <w:trPr>
          <w:trHeight w:val="524"/>
        </w:trPr>
        <w:tc>
          <w:tcPr>
            <w:tcW w:w="4178" w:type="dxa"/>
          </w:tcPr>
          <w:p w:rsidR="00323F4B" w:rsidRPr="00D62ED7" w:rsidRDefault="00323F4B" w:rsidP="00323F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  программы </w:t>
            </w:r>
            <w:proofErr w:type="spellStart"/>
            <w:r w:rsidRPr="00D6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D6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6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D6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«Повышение безопасности жизнедеятельности населения и территорий» на 2019-2035 годы</w:t>
            </w:r>
          </w:p>
        </w:tc>
      </w:tr>
    </w:tbl>
    <w:p w:rsidR="00323F4B" w:rsidRDefault="00323F4B" w:rsidP="00BE20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323F4B" w:rsidRDefault="00323F4B" w:rsidP="00BE20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323F4B" w:rsidRDefault="00323F4B" w:rsidP="00BE20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</w:t>
      </w:r>
    </w:p>
    <w:p w:rsidR="00323F4B" w:rsidRDefault="00323F4B" w:rsidP="00BE20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D62ED7" w:rsidRDefault="00323F4B" w:rsidP="009E359F">
      <w:pPr>
        <w:pStyle w:val="ad"/>
        <w:ind w:right="-35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       </w:t>
      </w:r>
    </w:p>
    <w:p w:rsidR="00D62ED7" w:rsidRDefault="00D62ED7" w:rsidP="009E359F">
      <w:pPr>
        <w:pStyle w:val="ad"/>
        <w:ind w:right="-35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D62ED7" w:rsidRDefault="00D62ED7" w:rsidP="009E359F">
      <w:pPr>
        <w:pStyle w:val="ad"/>
        <w:ind w:right="-35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E2031" w:rsidRPr="009E359F" w:rsidRDefault="00D62ED7" w:rsidP="009E359F">
      <w:pPr>
        <w:pStyle w:val="ad"/>
        <w:ind w:right="-35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          </w:t>
      </w:r>
      <w:r w:rsid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="00FA1126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Шакуловского</w:t>
      </w:r>
      <w:proofErr w:type="spellEnd"/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сельского поселения </w:t>
      </w:r>
      <w:proofErr w:type="spellStart"/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Канашского</w:t>
      </w:r>
      <w:proofErr w:type="spellEnd"/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района от </w:t>
      </w:r>
      <w:r w:rsidR="00464F19">
        <w:rPr>
          <w:rFonts w:ascii="Times New Roman" w:hAnsi="Times New Roman" w:cs="Times New Roman"/>
          <w:noProof/>
          <w:color w:val="000000"/>
          <w:sz w:val="24"/>
          <w:szCs w:val="24"/>
        </w:rPr>
        <w:t>06.04.</w:t>
      </w:r>
      <w:r w:rsidR="009E359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9E359F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2015 г</w:t>
        </w:r>
      </w:smartTag>
      <w:r w:rsidR="009E359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 № 54 </w:t>
      </w:r>
      <w:r w:rsidR="009E359F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FA1126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Шакуловского</w:t>
      </w:r>
      <w:proofErr w:type="spellEnd"/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сельского поселения </w:t>
      </w:r>
      <w:proofErr w:type="spellStart"/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Канашского</w:t>
      </w:r>
      <w:proofErr w:type="spellEnd"/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района Чувашской Республики», Уставом </w:t>
      </w:r>
      <w:proofErr w:type="spellStart"/>
      <w:r w:rsidR="00FA1126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Шакуловского</w:t>
      </w:r>
      <w:proofErr w:type="spellEnd"/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сельского поселения </w:t>
      </w:r>
      <w:proofErr w:type="spellStart"/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Канашского</w:t>
      </w:r>
      <w:proofErr w:type="spellEnd"/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района Чувашской Республики, </w:t>
      </w:r>
      <w:r w:rsidR="00BE2031" w:rsidRPr="00323F4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Администрация </w:t>
      </w:r>
      <w:proofErr w:type="spellStart"/>
      <w:r w:rsidR="00FA1126" w:rsidRPr="00323F4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Шакуловского</w:t>
      </w:r>
      <w:proofErr w:type="spellEnd"/>
      <w:r w:rsidR="00BE2031" w:rsidRPr="00323F4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сельского поселения </w:t>
      </w:r>
      <w:proofErr w:type="spellStart"/>
      <w:r w:rsidR="00BE2031" w:rsidRPr="00323F4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Канашского</w:t>
      </w:r>
      <w:proofErr w:type="spellEnd"/>
      <w:r w:rsidR="00BE2031" w:rsidRPr="00323F4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района Чувашской Республики </w:t>
      </w:r>
      <w:proofErr w:type="gramStart"/>
      <w:r w:rsidR="00BE2031" w:rsidRPr="00323F4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</w:t>
      </w:r>
      <w:proofErr w:type="gramEnd"/>
      <w:r w:rsidR="00BE2031" w:rsidRPr="00323F4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о с т а н о в </w:t>
      </w:r>
      <w:proofErr w:type="gramStart"/>
      <w:r w:rsidR="00BE2031" w:rsidRPr="00323F4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л</w:t>
      </w:r>
      <w:proofErr w:type="gramEnd"/>
      <w:r w:rsidR="00BE2031" w:rsidRPr="00323F4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я е т</w:t>
      </w:r>
      <w:r w:rsidR="00BE2031" w:rsidRPr="00323F4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: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 </w:t>
      </w:r>
      <w:proofErr w:type="spellStart"/>
      <w:r w:rsidR="00FA1126"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proofErr w:type="spellStart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«Повышение безопасности жизнедеятельности населения и территорий» на 2019-2035 годы (далее – Муниципальная программа).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утратившими силу  постановления администрации </w:t>
      </w:r>
      <w:proofErr w:type="spellStart"/>
      <w:r w:rsidR="00FA1126"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Республики: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</w:t>
      </w:r>
      <w:r w:rsidR="00FA1126" w:rsidRPr="00323F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3F4B"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  <w:r w:rsidR="00FA1126" w:rsidRPr="00323F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3F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A1126" w:rsidRPr="00323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3F4B" w:rsidRPr="0032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F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23F4B" w:rsidRPr="00323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A1126" w:rsidRPr="00323F4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32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муниципальной программе «Повышение безопасности жизнедеятельности населения и территории </w:t>
      </w:r>
      <w:proofErr w:type="spellStart"/>
      <w:r w:rsidR="00FA1126"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на 2017 - 2020 годы».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3. </w:t>
      </w:r>
      <w:proofErr w:type="gramStart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4. Настоящее постановление вступает в силу с 1 января 2019 года.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FA1126"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                        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proofErr w:type="gramStart"/>
      <w:r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  <w:r w:rsidR="00FA1126"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FA1126" w:rsidRPr="003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Антонов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464F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A5113D" w:rsidRDefault="00BE2031" w:rsidP="00A51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Утвержден</w:t>
      </w:r>
      <w:r w:rsidR="00A5113D" w:rsidRPr="00A511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</w:p>
    <w:p w:rsidR="00BE2031" w:rsidRPr="00A5113D" w:rsidRDefault="00BE2031" w:rsidP="00A51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постановлением администрации</w:t>
      </w:r>
    </w:p>
    <w:p w:rsidR="00BE2031" w:rsidRPr="00A5113D" w:rsidRDefault="00FA1126" w:rsidP="00A51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Шакуловского</w:t>
      </w:r>
      <w:proofErr w:type="spellEnd"/>
      <w:r w:rsidR="00BE2031" w:rsidRPr="00A511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</w:t>
      </w:r>
      <w:proofErr w:type="spellStart"/>
      <w:r w:rsidR="00BE2031" w:rsidRPr="00A511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Канашского</w:t>
      </w:r>
      <w:proofErr w:type="spellEnd"/>
      <w:r w:rsidR="00BE2031" w:rsidRPr="00A511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</w:t>
      </w:r>
    </w:p>
    <w:p w:rsidR="00BE2031" w:rsidRPr="00A5113D" w:rsidRDefault="00BE2031" w:rsidP="00A51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 </w:t>
      </w:r>
      <w:r w:rsidR="00FA1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</w:t>
      </w:r>
      <w:r w:rsidRPr="00A511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.0</w:t>
      </w:r>
      <w:r w:rsidR="00FA1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Pr="00A511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.2019</w:t>
      </w:r>
      <w:r w:rsidR="00FA1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11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№</w:t>
      </w:r>
      <w:r w:rsidR="00FA1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</w:t>
      </w:r>
    </w:p>
    <w:p w:rsidR="00BE2031" w:rsidRPr="00A5113D" w:rsidRDefault="00BE2031" w:rsidP="00BE2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E2031" w:rsidRPr="00A5113D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E2031" w:rsidRPr="00A5113D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E2031" w:rsidRPr="00A5113D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E2031" w:rsidRPr="00A5113D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r w:rsidRPr="00A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E2031" w:rsidRPr="00A5113D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«Повышение безопасности жизнедеятельности</w:t>
      </w:r>
    </w:p>
    <w:p w:rsidR="00BE2031" w:rsidRPr="00A5113D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и территорий»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5161"/>
      </w:tblGrid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E2031" w:rsidRPr="00183E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BE2031" w:rsidRPr="00FA1126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(83533) 6</w:t>
            </w:r>
            <w:r w:rsidR="00FA1126" w:rsidRPr="00FA1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-1-</w:t>
            </w:r>
            <w:r w:rsidR="00FA1126" w:rsidRPr="00FA1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FA1126" w:rsidRPr="00FA1126" w:rsidRDefault="00BE2031" w:rsidP="00FA1126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      </w:t>
            </w:r>
            <w:r w:rsidR="00FA1126" w:rsidRPr="00FA1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kan-shakul@cap.ru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2031" w:rsidRPr="00183E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</w:t>
      </w:r>
    </w:p>
    <w:p w:rsidR="004D1FF5" w:rsidRPr="00FA1126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p w:rsidR="00A5113D" w:rsidRPr="00FA1126" w:rsidRDefault="00A5113D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p w:rsidR="00BE2031" w:rsidRPr="00323F4B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</w:t>
      </w:r>
    </w:p>
    <w:p w:rsidR="00BE2031" w:rsidRPr="00323F4B" w:rsidRDefault="00BE2031" w:rsidP="00323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муниципальной программы  </w:t>
      </w:r>
      <w:proofErr w:type="spellStart"/>
      <w:r w:rsidR="00FA1126"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Шакуловского</w:t>
      </w:r>
      <w:proofErr w:type="spellEnd"/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 «Повышение безопасности жизнедеятельности</w:t>
      </w:r>
      <w:r w:rsidR="00323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населения и территорий»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200"/>
        <w:gridCol w:w="6126"/>
      </w:tblGrid>
      <w:tr w:rsidR="00BE2031" w:rsidRPr="00BE2031" w:rsidTr="00A5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BE2031" w:rsidRPr="00BE2031" w:rsidTr="00A5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A5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BE2031" w:rsidRPr="00BE2031" w:rsidRDefault="00BE2031" w:rsidP="00A5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="00A5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E2031" w:rsidRPr="00BE2031" w:rsidTr="00A5113D">
        <w:trPr>
          <w:trHeight w:val="1715"/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="00A5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113D" w:rsidRDefault="00A5113D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13D" w:rsidRDefault="00A5113D" w:rsidP="00A51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031" w:rsidRPr="00A5113D" w:rsidRDefault="00BE2031" w:rsidP="00A51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113D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8" w:anchor="P3914" w:history="1">
              <w:r w:rsidRPr="00BE203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Защита населения и территорий</w:t>
              </w:r>
            </w:hyperlink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чрезвычайных ситуаций природного и техногенного характера, обеспечение пожарной безопасности и безопасности</w:t>
            </w:r>
            <w:r w:rsidR="00A5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на водных объектах»; 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9" w:anchor="P8916" w:history="1">
              <w:r w:rsidRPr="00BE203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Профилактика терроризма и экстремистской деятельности</w:t>
              </w:r>
            </w:hyperlink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  <w:tr w:rsidR="00BE2031" w:rsidRPr="00BE2031" w:rsidTr="00A5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жизнедеятельности жителей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E2031" w:rsidRPr="00BE2031" w:rsidTr="00A5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своевременное информирование населения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населения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в области гражданской обороны и защиты от чрезвычайных ситуаций природного и техногенного характера;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</w:tc>
      </w:tr>
      <w:tr w:rsidR="00BE2031" w:rsidRPr="00BE2031" w:rsidTr="00A5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систем оповещения населения об опасностях, возникающих при чрезвычайных ситуациях – 100%;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чрезвычайных ситуаций природного и техногенного характера, пожаров, происшествий на водных объектах – до 1 единицы;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0 чел.</w:t>
            </w:r>
          </w:p>
        </w:tc>
      </w:tr>
      <w:tr w:rsidR="00BE2031" w:rsidRPr="00BE2031" w:rsidTr="00A5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2019-2035 годы: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2019-2025 годы;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2026-2030 годы;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этап – 2031-2035 годы</w:t>
            </w:r>
          </w:p>
        </w:tc>
      </w:tr>
      <w:tr w:rsidR="00BE2031" w:rsidRPr="00BE2031" w:rsidTr="00A5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  с разбивкой по годам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финансирования муниципальной программы  в 2019 - 2035 годах составляет 2550,0 тыс. рублей,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 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 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 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2025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2026 - 2030 годах – 750,0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 – 2035 годах – 750,0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0,00  рублей,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 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  0,00  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 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2026 - 2030 годах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–0,0  рублей,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  0,0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 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 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  0,0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  0,0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 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  0,0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2026 - 2030 годах –  0,0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0,0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–2550,0 тыс.  рублей,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2019 году – 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 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 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 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2026 - 2030 годах –  750,0 тыс.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750,0 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– 0,00  рублей,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2026 - 2030 годах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0,00  рублей.</w:t>
            </w:r>
          </w:p>
        </w:tc>
      </w:tr>
      <w:tr w:rsidR="00BE2031" w:rsidRPr="00BE2031" w:rsidTr="00A511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  позволит: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теоретические и практические навыки действий населения в условиях чрезвычайных ситуаций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количество преступлений на улице и в других общественных местах.</w:t>
            </w:r>
          </w:p>
        </w:tc>
      </w:tr>
    </w:tbl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Раздел I. ПРИОРИТЕТЫ МУНИЦИПАЛЬНОЙ ПОЛИТИКИ В СФЕРЕ РЕАЛИЗАЦИИ МУНИЦИПАЛЬНОЙ ПРОГРАММЫ,  ЦЕЛИ, ЗАДАЧИ, ОПИСАНИЕ СРОКОВ И ЭТАПОВ РЕАЛИЗАЦИИ  ПРОГРАММЫ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Приоритеты в сфере повышения безопасности жизнедеятельности населения и территорий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определены Основами государственной политики Российской Федерации в области защиты населения и территорий от чрезвычайных ситуаций на период до 2030 г., утвержденной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</w:t>
      </w:r>
      <w:proofErr w:type="gram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 № 2446-р, Стратегией социально-эко</w:t>
      </w: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номического развития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до 2035 года и ежегодных посланиях Главы Чувашской Республики Государственному Совету Чувашской Республики.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  направлена на достижение следующих целей: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жизнедеятельности жителей, включая защищенность от преступных и противоправных действий, чрезвычайных ситуаций природного и техногенного характера;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возникновения и развития чрезвычайных ситуаций природного и техногенного характера;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информирование населения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сельского поселения   о чрезвычайных ситуациях природного и техногенного характера, мерах по обеспечению безопасности населения и территорий;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угрозы и возможного ущерба от пожаров и чрезвычайных ситуаций природного и техногенного характера;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населения в области гражданской обороны и защиты от чрезвычайных ситуаций природного и техногенного характера;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коммуникационной платформы с целью </w:t>
      </w:r>
      <w:proofErr w:type="gram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рисков обеспечения безопасности среды обитания</w:t>
      </w:r>
      <w:proofErr w:type="gram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межведомственного взаимодействия.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муниципальной программы  позволит к 2036 году: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количество преступлений на улице и в других общественных местах;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всему населению поселения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  будет реализовываться в 2019 - 2035 годах в три этапа: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 этап - 2019 -</w:t>
      </w: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2025 годы;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- 2026 - 2030 годы;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2031 - 2035 годы.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Сведения о целевых индикаторах и показателях муниципальной программы, подпрограмм и их значениях приведены в приложении № 1 к настоящей Муниципальной программе.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ОБОБЩЕННАЯ ХАРАКТЕРИСТИКА ОСНОВНЫХ МЕРОПРИЯТИЙ ПОДПРОГРАММ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Выстроенная в рамках настоящей муниципальной программы 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муниципальной программы  будут решаться в рамках двух подпрограмм.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 «</w:t>
      </w:r>
      <w:hyperlink r:id="rId10" w:anchor="P3914" w:history="1">
        <w:r w:rsidRPr="00FA1126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Защита населения и территорий</w:t>
        </w:r>
      </w:hyperlink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от чрезвычайных ситуаций природного и техногенного характера, обеспечение пожарной безопасности и </w:t>
      </w: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безопасности населения на водных объектах на территории </w:t>
      </w:r>
      <w:proofErr w:type="spellStart"/>
      <w:r w:rsidR="00FA1126"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Республики»</w:t>
      </w: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объединяет три основных мероприятия: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Основное мероприятие 1. Развитие гражданской обороны, повышение </w:t>
      </w:r>
      <w:proofErr w:type="gram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1.1. Мероприятия по обеспечению пожарной безопасности муниципальных объектов.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Предусматриваются обеспечение необходимого уровня пожарной безопасности и минимизация потерь вследствие пожаров  муниципальных объектов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 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ЧС.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Предусматриваются участие в реализации мероприятий, направленных на обеспечение безопасности и защиты населения и территорий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ЧС, поддержание  аварийно-спасательных формирований в постоянной готовности к выдвижению в зоны ЧС.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Основное мероприятие 3. Обеспечение деятельности  муниципальных учреждений, реализующих мероприятия по подготовке населения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 действиям в ЧС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  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Подпрограмма «Профилактика терроризма и экстремистской деятельности в Чувашской Республике»</w:t>
      </w: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объединяет пять основных мероприятий: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Данное мероприятие предусматривает: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мониторинга состояния стабильности в обществе;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Основное мероприятие 2. Профилактическая работа по укреплению стабильности в обществе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Данное мероприятие предусматривает: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проведение республиканских конкурсов по антитеррористической тематике среди обучающихся общеобразовательных организаций.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Основное мероприятие 3. Образовательно-воспитательные, культурно-массовые и спортивные мероприятия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Данное мероприятие предусматривает: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проведение мероприятий, направленных на организацию содержательного досуга молодежи и несовершеннолетних;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формирование патриотизма, духовно-нравственных ценностей в обществе.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Основное мероприятие 4. Информационная работа по профилактике терроризма и экстремистской деятельности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Данное мероприятие предусматривает: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освещение в СМИ хода реализации подпрограммы;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Основное мероприятие 5.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 ОБОСНОВАНИЕ ОБЪЕМА ФИНАНСОВЫХ РЕСУРСОВ,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РЕАЛИЗАЦИИ МУНИЦИПАЛЬНОЙ ПРОГРАММЫ  (С РАСШИФРОВКОЙ ПО ИСТОЧНИКАМ ФИНАНСИРОВАНИЯ, ПО ЭТАПАМ И ГОДАМ РЕАЛИЗАЦИИ МУНИЦИПАЛЬНОЙ ПРОГРАММЫ)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муниципальной программы  формируются за счет средств 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муниципальной программы  в 2019 - 2035 годах составит 2550,0 тыс. рублей, в том числе за счет средств: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0,00  рублей (0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0,0  рублей (0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– 2550,0 тыс. рублей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 источников – 0,00  рублей (0  процентов).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Прогнозируемый объем финансирования Программы  на 1 этапе составляет  1200,0 тыс. рублей,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 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 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 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2023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средства: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0,00  рублей,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 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 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  0,00 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–0,0  рублей,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  0,0 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0,0  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0,0  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  0,0 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  0,0 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0,0  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  0,0 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–1200,0 тыс.  рублей,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 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 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 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2024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 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 источников – 0,00  рублей,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этапе объем финансирования муниципальной программы  составит   750,0 тыс. рублей, из них средства: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  рублей (0 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0,0  рублей (0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– 750,0 тыс. рублей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 источников –0,00  рублей (0 процентов).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этапе объем финансирования муниципальной программы  составит   750,0 тыс. рублей, из них средства: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  рублей (0 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0,0  рублей (0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– 750,0 тыс. рублей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 источников –0,00  рублей (0 процентов).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финансирования муниципальной программы  подлежат ежегодному уточнению исходя из реальных возможностей 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 </w:t>
      </w:r>
      <w:hyperlink r:id="rId11" w:history="1">
        <w:r w:rsidRPr="00FA112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обеспечение</w:t>
        </w:r>
      </w:hyperlink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прогнозная (справочная) оценка расходов за счет всех источников финансирования реализации Программы  приведены в приложении № 2 к настоящей муниципальной программе.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программу включены подпрограммы, реализуемые согласно </w:t>
      </w:r>
      <w:hyperlink r:id="rId12" w:history="1">
        <w:r w:rsidRPr="00FA112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приложениям №</w:t>
        </w:r>
      </w:hyperlink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3 - 5 к настоящей муниципальной программе.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5113D" w:rsidRDefault="00A5113D" w:rsidP="004D1F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51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031" w:rsidRPr="00323F4B" w:rsidRDefault="00BE2031" w:rsidP="004D1F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 1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муниципальной программе </w:t>
      </w:r>
      <w:proofErr w:type="spellStart"/>
      <w:r w:rsidR="00FA1126" w:rsidRPr="00323F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Шакуловского</w:t>
      </w:r>
      <w:proofErr w:type="spellEnd"/>
      <w:r w:rsidRPr="00323F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«Повышение безопасности жизнедеятельности населения и территорий»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P741"/>
      <w:bookmarkEnd w:id="1"/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 целевых индикаторах и показателях муниципальной программы  </w:t>
      </w:r>
      <w:proofErr w:type="spellStart"/>
      <w:r w:rsidR="00FA1126"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Шакуловского</w:t>
      </w:r>
      <w:proofErr w:type="spellEnd"/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«Повышение безопасности жизнедеятельности населения и территорий», подпрограмм муниципальной программы </w:t>
      </w:r>
      <w:proofErr w:type="spellStart"/>
      <w:r w:rsidR="00FA1126"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Шакуловского</w:t>
      </w:r>
      <w:proofErr w:type="spellEnd"/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  «Повышение безопасности жизнедеятельности населения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 территорий» и их </w:t>
      </w:r>
      <w:proofErr w:type="gramStart"/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значениях</w:t>
      </w:r>
      <w:proofErr w:type="gramEnd"/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7517"/>
        <w:gridCol w:w="1299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58"/>
      </w:tblGrid>
      <w:tr w:rsidR="00BE2031" w:rsidRPr="00BE2031" w:rsidTr="00BE203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 и показателя по годам</w:t>
            </w:r>
          </w:p>
        </w:tc>
      </w:tr>
      <w:tr w:rsidR="00BE2031" w:rsidRPr="00BE2031" w:rsidTr="00BE203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BE2031" w:rsidRPr="00BE2031" w:rsidTr="00BE20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«Повышение безопасности жизнедеятельности населения и территорий»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ситуаций, пожаров, происшествий на водных объектах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погибшего при ЧС, пожарах, происшествиях на водных объектах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 Защита населения и территорий от чрезвычайных ситуаций природного и техногенного характера, обеспечение </w:t>
            </w: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пожарной безопасности и безопасности населения на водных объектах»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пожаров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на пожарах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травмированных на пожарах людей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«Профилактика терроризма и экстремистской деятельности»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раскрытия преступлений, совершенных на улицах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отношений, в общей численности населения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 антитеррористической и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  средствах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экстремистских учений, призывающих к насильственным действиям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Pr="00BE2031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Pr="00323F4B" w:rsidRDefault="00BE2031" w:rsidP="00464F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BE2031" w:rsidRPr="00323F4B" w:rsidRDefault="00BE2031" w:rsidP="00464F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="00FA1126" w:rsidRPr="00323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Шакуловского</w:t>
      </w:r>
      <w:proofErr w:type="spellEnd"/>
    </w:p>
    <w:p w:rsidR="00BE2031" w:rsidRPr="00323F4B" w:rsidRDefault="00BE2031" w:rsidP="00464F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«Повышение безопасности жизнедеятельности</w:t>
      </w:r>
    </w:p>
    <w:p w:rsidR="00BE2031" w:rsidRPr="00323F4B" w:rsidRDefault="00BE2031" w:rsidP="00464F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населения и территорий»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РЕСУРСНОЕ ОБЕСПЕЧЕНИЕ И ПРОГНОЗНАЯ (СПРАВОЧНАЯ) ОЦЕНКА РАСХОДОВ</w:t>
      </w:r>
    </w:p>
    <w:p w:rsidR="00BE2031" w:rsidRPr="00323F4B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счет всех источников финансирования реализации муниципальной программы  </w:t>
      </w:r>
      <w:proofErr w:type="spellStart"/>
      <w:r w:rsidR="00FA1126"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Шакуловского</w:t>
      </w:r>
      <w:proofErr w:type="spellEnd"/>
      <w:r w:rsidRPr="00323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 «Повышение безопасности жизнедеятельности населения и территорий»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3372"/>
        <w:gridCol w:w="777"/>
        <w:gridCol w:w="896"/>
        <w:gridCol w:w="1067"/>
        <w:gridCol w:w="1051"/>
        <w:gridCol w:w="1493"/>
        <w:gridCol w:w="494"/>
        <w:gridCol w:w="494"/>
        <w:gridCol w:w="494"/>
        <w:gridCol w:w="494"/>
        <w:gridCol w:w="494"/>
        <w:gridCol w:w="494"/>
        <w:gridCol w:w="494"/>
        <w:gridCol w:w="494"/>
        <w:gridCol w:w="525"/>
      </w:tblGrid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муниципальной, подпрограммы  (программы,  основного мероприятия)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BE2031" w:rsidRPr="00BE2031" w:rsidTr="00BE203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распоря-дитель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бюджет-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(подгруппа) вида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– 2030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BE2031" w:rsidRPr="00BE2031" w:rsidTr="00BE20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</w:t>
            </w: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«Повышение безопасности жизнедеятельности населения и территорий»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 бюджет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Республики»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 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гражданской обороны, повышение </w:t>
            </w:r>
            <w:proofErr w:type="gram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готовности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территориальной подсистемы Чувашской Республики единой государственной системы предупреждения</w:t>
            </w:r>
            <w:proofErr w:type="gram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 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учреждений, реализующих мероприятия по обеспечению безопасности и защиты населения и территорий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ЧС.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 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  муниципальных учреждений, реализующих мероприятия по подготовке населения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действиям в ЧС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«Профилактика терроризма и экстремистской деятельности в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 Чувашской Республике»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 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взаимодействия органов местного самоуправления  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 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укреплению стабильности в об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 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Образовательно-воспита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ные, культурно-массо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и спортив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мероприятия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 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 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со стороны членов семей участников религиозно-экстремист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A5113D" w:rsidRDefault="00A5113D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5113D" w:rsidSect="00A511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BE2031" w:rsidRPr="009037CF" w:rsidRDefault="00BE2031" w:rsidP="009037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37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Приложение № 3</w:t>
      </w:r>
    </w:p>
    <w:p w:rsidR="00BE2031" w:rsidRPr="009037CF" w:rsidRDefault="00BE2031" w:rsidP="009037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37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к муниципальной программе </w:t>
      </w:r>
      <w:proofErr w:type="spellStart"/>
      <w:r w:rsidR="00FA1126" w:rsidRPr="009037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Шакуловского</w:t>
      </w:r>
      <w:proofErr w:type="spellEnd"/>
    </w:p>
    <w:p w:rsidR="00BE2031" w:rsidRPr="009037CF" w:rsidRDefault="00BE2031" w:rsidP="009037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9037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сельского</w:t>
      </w:r>
      <w:proofErr w:type="gramEnd"/>
      <w:r w:rsidRPr="009037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полселения «Повышение безопасности</w:t>
      </w:r>
    </w:p>
    <w:p w:rsidR="00BE2031" w:rsidRPr="009037CF" w:rsidRDefault="00BE2031" w:rsidP="009037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37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жизнедеятельности населения и территорий»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9037CF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37C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ПАСПОРТ ПОДПРОГРАММЫ</w:t>
      </w:r>
    </w:p>
    <w:p w:rsidR="00BE2031" w:rsidRPr="009037CF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37C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«ЗАЩИТА  НАСЕЛЕНИЯ  И  ТЕРРИТОРИЙ  ОТ  ЧРЕЗВЫЧАЙНЫХ СИТУАЦИЙ ПРИРОДНОГО  И  ТЕХНОГЕННОГО ХАРАКТЕРА, ОБЕСПЕЧЕНИЕ  ПОЖАРНОЙ  БЕЗОПАСНОСТИ  И  БЕЗОПАСНОСТИ НАСЕЛЕНИЯ  НА  ВОДНЫХ  ОБЪЕКТАХ»    МУНИЦИПАЛЬНОЙ  ПРОГРАММЫ  ИВАНЬКОВО_ЛЕНИНСКОГО СЕЛЬСКОГО ПОСЕЛЕНИЯ  «ПОВЫШЕНИЕ БЕЗОПАСНОСТИ ЖИЗНЕДЕЯТЕЛЬНОСТИ НАСЕЛЕНИЯ И ТЕРРИТОРИЙ»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180"/>
        <w:gridCol w:w="6403"/>
      </w:tblGrid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профилактики пожаров;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пожарной безопасности и защиты населения и территорий сельского поселения от чрезвычайных ситуаций природного и техногенного характера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пожаров – 1пожар;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на пожарах - 0 человек;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травмированных на пожарах людей - 0 человек;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имеющего доступ к получению сигналов оповещения и экстренной информации – 90,0 процента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2019-2035 годы: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2019-2025 годы;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2026-2030 годы;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2031-2035 годы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объемы бюджетных ассигнований на реализацию мероприятий подпрограммы в 2019 - 2035 годах составляют  2550,0 тыс. рублей,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  750,0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750,0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0,00 тыс. рублей (0 процентов),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2022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 – 0,00  рублей (0 процентов),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2550,0 тыс. рублей(100%),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150,0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150,0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  750,0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2031 – 2035 годах – 750,0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– 0,00  рублей (0 процентов),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 0,00 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0,00  рублей;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факторов, способствующих возникновению чрезвычайных ситуаций природного и техногенного характера;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факторов, способствующих возникновению пожаров;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      </w:r>
          </w:p>
        </w:tc>
      </w:tr>
    </w:tbl>
    <w:p w:rsid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64F19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64F19" w:rsidRPr="00BE2031" w:rsidRDefault="00464F19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 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Приоритеты в вопросах обеспечения защиты населения и территорий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ЧС определены Стратегией социально-экономического развития Чувашской Республики до 2035 года и основными целями Муниципальной программы.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(далее - подпрограмма) являются: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 (далее – ЧС), обеспечения пожарной безопасности и безопасности людей на водных объектах;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ЧС.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аварийно-спасательных и других неотложных работ в районе ЧС;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осуществление профилактики пожаров;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учебного процесса по повышению квалификации;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обеспечения пожарной безопасности и защиты населения и территорий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ЧС.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к 2036 году ожидается достижение следующих результатов: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факторов, способствующих возникновению ЧС;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погибших и пострадавших в ЧС;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снижение экономического ущерба от ЧС;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защищенности населения и территорий от угрозы воздействия ЧС;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факторов, способствующих возникновению пожаров;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464F19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Pr="00464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ПЕРЕЧЕНЬ И СВЕДЕНИЯ О ЦЕЛЕВЫХ </w:t>
      </w:r>
      <w:proofErr w:type="gramStart"/>
      <w:r w:rsidRPr="00464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ИНДИКАТОРАХ</w:t>
      </w:r>
      <w:proofErr w:type="gramEnd"/>
      <w:r w:rsidRPr="00464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ПОКАЗАТЕЛЯХ ПОДПРОГРАММЫ С РАСШИФРОВКОЙ ПЛАНОВЫХ ЗНАЧЕНИЙ ПО ГОДАМ ЕЕ РЕАЛИЗАЦИИ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зарегистрированных пожаров;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погибших на пожарах;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травмированных на пожарах людей;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населения, имеющего доступ к получению сигналов оповещения и экстренной информации.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зарегистрированных пожаров – 1 единиц,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2 единицы;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1 единица;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1 единица;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1 единица;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1 единица;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1 единица;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1 единица;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2030 году – 1 единица;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2035 году – 1 единица;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количество погибших на пожарах -  человек,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2030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2035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количество травмированных на пожарах людей – 0 человека,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0 человека;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0 человек;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2030 году – 0 человека;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2035 году – 0 человека;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доля населения, имеющего доступ к получению сигналов оповещения и экстренной информации – 90,0 процентов,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87,0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87,2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87,4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87,6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87,8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2024 году – 88,0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88,0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2030 году – 89,0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2035 году – 90,0 процентов.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464F19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</w:t>
      </w:r>
      <w:r w:rsidRPr="00464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ХАРАКТЕРИСТИКИ ОСНОВНЫХ МЕРОПРИЯТИЙ ПОДПРОГРАММЫ С УКАЗАНИЕМ СРОКОВ И ЭТАПОВ ИХ РЕАЛИЗАЦИИ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 в целом.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реализуется в период с 2019 по 2035 год в три этапа: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 этап – 2019-2020 годы;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 этап – 2021-2025 годы;</w:t>
      </w:r>
    </w:p>
    <w:p w:rsidR="00BE2031" w:rsidRPr="00FA1126" w:rsidRDefault="00D62ED7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E2031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2026-2035 годы.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объединяет три основных мероприятия: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1. Развитие гражданской обороны, повышение </w:t>
      </w:r>
      <w:proofErr w:type="gram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1.1. Мероприятия по обеспечению пожарной безопасности муниципальных объектов.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Предусматриваются обеспечение необходимого уровня пожарной безопасности и минимизация потерь вследствие пожаров  муниципальных объектов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ЧС.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Предусматриваются участие в реализации мероприятий, направленных на обеспечение безопасности и защиты населения и территорий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ЧС, поддержание  аварийно-спасательных формирований в постоянной готовности к выдвижению в зоны ЧС.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Основное мероприятие 3. Обеспечение деятельности  муниципальных учреждений, реализующих мероприятия по подготовке населения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 действиям в ЧС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 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BE2031" w:rsidRPr="00464F19" w:rsidRDefault="00464F19" w:rsidP="00464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E2031"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="00BE2031" w:rsidRPr="00464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ОБОСНОВАНИЕ ОБЪЕМА ФИНАНСОВЫХ РЕСУРСОВ,</w:t>
      </w:r>
      <w:r w:rsidRPr="00464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E2031" w:rsidRPr="00464F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подпрограммы в 2019 - 2035 годах составит 2550,0 тыс. рублей, в том числе за счет средств: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 – 0,00рублей (0 процентов):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– 2550,0 тыс. рублей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объем финансирования подпрограммы на 1 этапе составит 1200,0 тыс. рублей,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средства: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0,00 тыс. рублей (0 процентов),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2021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 – 0,00  рублей (0 процентов),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1200,0 тыс. рублей(100%),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150,0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 источников – 0,00  рублей (0 процентов),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2023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0,00  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этапе планируемый объем финансирования подпрограммы составит 750,0 тыс. рублей, из них средства: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0,00 рублей (0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0,00 рублей (0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– 750,0 тыс. рублей (100процентов)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 источников – 0,0 тыс. рублей (0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этапе планируемый объем финансирования подпрограммы составит 750,0 тыс. рублей, из них средства: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0,0 рублей (0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– 750,0 тыс. рублей (100 процентов)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внебюджетных источников – 0,0 тыс. рублей (0 процентов);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финансирования Программы  подлежат ежегодному уточнению исходя из реальных возможностей 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 </w:t>
      </w:r>
      <w:hyperlink r:id="rId13" w:history="1">
        <w:r w:rsidRPr="00FA112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обеспечение</w:t>
        </w:r>
      </w:hyperlink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подпрограммы за счет всех источников финансирования приведено в приложении к настоящей подпрограмме.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D1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031" w:rsidRPr="00FA1126" w:rsidRDefault="00BE2031" w:rsidP="004D1F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Чувашской Республики»  муниципальной программы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«Повышение безопасности жизнедеятельности населения и  территорий»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903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подпрограммы «Защита населения и территорий от чрезвычайных ситуаций природного и техногенного</w:t>
      </w:r>
      <w:r w:rsidR="0046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характера, обеспечение пожарной безопасности и безопасности населения на водных объектах» муниципальной программы </w:t>
      </w:r>
      <w:proofErr w:type="spellStart"/>
      <w:r w:rsidR="00FA1126"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  «Повышение безопасности жизнедеятельности населения и территорий»</w:t>
      </w:r>
      <w:r w:rsidR="0046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счет всех источников финансирования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018"/>
        <w:gridCol w:w="1430"/>
        <w:gridCol w:w="1348"/>
        <w:gridCol w:w="1043"/>
        <w:gridCol w:w="905"/>
        <w:gridCol w:w="814"/>
        <w:gridCol w:w="814"/>
        <w:gridCol w:w="1448"/>
        <w:gridCol w:w="450"/>
        <w:gridCol w:w="450"/>
        <w:gridCol w:w="450"/>
        <w:gridCol w:w="450"/>
        <w:gridCol w:w="450"/>
        <w:gridCol w:w="450"/>
        <w:gridCol w:w="450"/>
        <w:gridCol w:w="515"/>
        <w:gridCol w:w="530"/>
      </w:tblGrid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  (основного мероприятия, мероприятия)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распоря-дитель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(под-групп-па) вида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</w:tbl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576"/>
        <w:gridCol w:w="1714"/>
        <w:gridCol w:w="1439"/>
        <w:gridCol w:w="60"/>
        <w:gridCol w:w="317"/>
        <w:gridCol w:w="472"/>
        <w:gridCol w:w="60"/>
        <w:gridCol w:w="1110"/>
        <w:gridCol w:w="369"/>
        <w:gridCol w:w="1347"/>
        <w:gridCol w:w="523"/>
        <w:gridCol w:w="523"/>
        <w:gridCol w:w="523"/>
        <w:gridCol w:w="523"/>
        <w:gridCol w:w="523"/>
        <w:gridCol w:w="523"/>
        <w:gridCol w:w="523"/>
        <w:gridCol w:w="523"/>
        <w:gridCol w:w="538"/>
      </w:tblGrid>
      <w:tr w:rsidR="00BE2031" w:rsidRPr="00BE2031" w:rsidTr="00BE20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территорий от </w:t>
            </w: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чрезвычайных си</w:t>
            </w: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туа</w:t>
            </w: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ций природного и тех</w:t>
            </w: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ногенного ха</w:t>
            </w: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рактера, обеспечение пожарной безопасности и безопасности населения на водных объектах»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–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</w:t>
            </w:r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роприятие 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гражданской обороны, повышение </w:t>
            </w:r>
            <w:proofErr w:type="gram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  <w:proofErr w:type="gram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осуществление профилактики пожаров;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– 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Ц810400000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  и подпрограммы, увязанные с основным мероприятием 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пожаров (единиц)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на пожарах (человек)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травмированных на пожарах людей (человек)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Ц810470280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62ED7" w:rsidRDefault="00D62ED7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  <w:r w:rsidR="00D6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роприятие 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селения и тер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риторий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ЧС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– 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  и подпрограммы, увязанные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основным мероприятием 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  <w:r w:rsidR="00D6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роприятие 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тельности муниципальных учреждений, реализующих мероприятия по подготовке населения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 действиям в ЧС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обучения, тренировок и учений с раз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слоями населения по обу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совой информации;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и организация учебного процесса по повы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шению квалификации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исполнитель – 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  и подпрограммы, увязанные с основным мероприятием 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D1FF5" w:rsidRDefault="004D1FF5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D1FF5" w:rsidSect="004D1F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1FF5" w:rsidRPr="009037CF" w:rsidRDefault="00BE2031" w:rsidP="00D609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4D1FF5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="004D1FF5" w:rsidRPr="0090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4D1FF5" w:rsidRPr="009037CF" w:rsidRDefault="004D1FF5" w:rsidP="00D609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 к муниципальной программе </w:t>
      </w:r>
      <w:proofErr w:type="spellStart"/>
      <w:r w:rsidR="00FA1126" w:rsidRPr="0090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Шакуловского</w:t>
      </w:r>
      <w:proofErr w:type="spellEnd"/>
    </w:p>
    <w:p w:rsidR="004D1FF5" w:rsidRPr="009037CF" w:rsidRDefault="004D1FF5" w:rsidP="00D609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                 сельского поселения </w:t>
      </w:r>
      <w:proofErr w:type="spellStart"/>
      <w:r w:rsidRPr="0090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Канашского</w:t>
      </w:r>
      <w:proofErr w:type="spellEnd"/>
      <w:r w:rsidRPr="0090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4D1FF5" w:rsidRPr="009037CF" w:rsidRDefault="004D1FF5" w:rsidP="00D609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 «Повышение безопасности жизнедеятельности</w:t>
      </w:r>
    </w:p>
    <w:p w:rsidR="004D1FF5" w:rsidRPr="009037CF" w:rsidRDefault="004D1FF5" w:rsidP="00D609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населения и территорий»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031" w:rsidRPr="00FA1126" w:rsidRDefault="00BE2031" w:rsidP="004D1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«ПРОФИЛАКТИКА ТЕРРОРИЗМА И ЭКСТРЕМИСТСКОЙ ДЕЯТЕЛЬНОСТИ» МУНИЦИПАЛЬНОЙ ПРОГРАММЫ </w:t>
      </w:r>
      <w:r w:rsidR="00FA1126"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ШАКУЛОВСКОГО</w:t>
      </w: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«ПОВЫШЕНИЕ БЕЗОПАСНОСТИ ЖИЗНЕДЕЯТЕЛЬНОСТИ НАСЕЛЕНИЯ И ТЕРРИТОРИЙ»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160"/>
        <w:gridCol w:w="6499"/>
      </w:tblGrid>
      <w:tr w:rsidR="00BE2031" w:rsidRPr="00BE2031" w:rsidTr="004D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E2031" w:rsidRPr="00BE2031" w:rsidTr="004D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E2031" w:rsidRPr="00BE2031" w:rsidTr="004D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E2031" w:rsidRPr="00BE2031" w:rsidTr="004D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взаимодействия органов местного самоуправления, органов исполнительной власти Чувашской Республики, территориальных органов федеральных органов исполнительной власти на территории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организаций в вопросах профилактики терроризма и экстремизма;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конфликтов на социальной, этнической и конфессиональной почве;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</w:tr>
      <w:tr w:rsidR="00BE2031" w:rsidRPr="00BE2031" w:rsidTr="004D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2036 году предусматривается достижение следующих целевых индикаторов и показателей: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- 79,0 процентов;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систематически занимающегося физической культурой и спортом, - 58,0 процентов;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раскрытия преступлений, совершенных на улицах, - 59,0 процентов;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      </w:r>
            <w:proofErr w:type="spellStart"/>
            <w:r w:rsidR="00D6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Шакуловском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(по данным социологических исследований)  - 89,5 процента;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 антитеррористической и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районных средствах массовой информации - 7 единиц в год;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</w:t>
            </w:r>
          </w:p>
        </w:tc>
      </w:tr>
      <w:tr w:rsidR="00BE2031" w:rsidRPr="00BE2031" w:rsidTr="004D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2019-2035 годы: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2019-2025 годы;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2026-2030 годы;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2031-2035 годы</w:t>
            </w:r>
          </w:p>
        </w:tc>
      </w:tr>
      <w:tr w:rsidR="00BE2031" w:rsidRPr="00BE2031" w:rsidTr="004D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объемы бюджетных ассигнований на реализацию мероприятий подпрограммы в 2019 - 2035 годах составляют  0,00 рублей,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0,00рублей;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0,00 тыс.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–0,00 рублей (0 процентов),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0,00.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0,00.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 – 0,00 рублей (0 процентов),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2021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0,00 рублей (100 процентов), в том числе: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– 2030 годах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– 2035 годах – 0,00 рублей;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031" w:rsidRPr="00BE2031" w:rsidTr="004D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ожидаемыми результатами реализации подпрограммы являются: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в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Шакуловском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стабильности в обществе и правопорядка;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и территории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жителей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негативно относящихся к экстремистским и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террористическим проявлениям;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 социальной базы для экстремистских и террористических организаций;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террористических актов и экстремистских акций;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 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Приоритеты, цель и задачи подпрограммы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</w:t>
      </w:r>
      <w:proofErr w:type="gram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содержит мероприятия по профилактике терроризма и экстремистской деятельности в </w:t>
      </w:r>
      <w:proofErr w:type="spellStart"/>
      <w:r w:rsidR="0046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Шакуловском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Мероприятия подпрограммы реализуются посредством объединения усилий правоохранительных органов, органов исполнительной власти Чувашской Республики и администрации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 привлечением  национально-культурных объединений и религиозных организаций Чувашской Республики.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к 2036 году ожидается достижение следующих результатов: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предпосылок экстремистских и террористических проявлений, их предупреждение;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в сельском поселении стабильности в обществе и правопорядка;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безопасности жизнедеятельности населения и территории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повышение доли жителей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негативно относящихся к экстремистским и террористическим проявлениям;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сужение социальной базы для экстремистских и террористических организаций;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террористических актов и экстремистских акций;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удельный вес населения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систематически занимающегося физической культурой и спортом;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раскрытия преступлений, совершенных на улицах;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граждан, положительно оценивающих состояние межнациональных отношений, в общей численности граждан, проживающих в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Канашском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(по данным социологических исследований);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материалов антитеррористической и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в районных средствах массовой информации;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мероприятий (рабочих встреч, круглых столов), проведенных с представителями общественных объединений,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   доля детей, охваченных образовательными программами дополнительного образования детей, в общей численности детей и молодежи - 77,0 процентов,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7</w:t>
      </w:r>
      <w:r w:rsidR="00D6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72,0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2021 году – 73,0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74,0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75,0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76,0 процент;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77,0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2030 году – 78,0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2035 году – 79,0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               удельный вес населения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систематически занимающегося физической культурой и спортом, - 58,0 процента,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40,5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48,5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48,7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49,0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49,3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49,6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50,0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2030 году – 55,0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2035 году – 58,0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   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2030 году – 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2035 году – 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   уровень раскрытия преступлений, совершенных на улицах, - 59,0 процентов,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52,0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52,5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53,0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54,5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55,0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56,0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57,0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2030 году – 58,0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2035 году – 59,0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               доля граждан, положительно оценивающих состояние межнациональных отношений, в общей </w:t>
      </w:r>
      <w:proofErr w:type="gram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</w:t>
      </w:r>
      <w:proofErr w:type="gram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проживающих в </w:t>
      </w:r>
      <w:proofErr w:type="spellStart"/>
      <w:r w:rsidR="00D6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Шакулолвском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(по данным социологических исследований)  - 89,5 процента,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87,0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88,0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88,1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88,2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88,3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88,4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88,5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2030 году – 89,0 процентов;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2035 году – 89,5 процента;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                 количество материалов антитеррористической и </w:t>
      </w:r>
      <w:proofErr w:type="spellStart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в районных средствах массовой информации  - 7 единиц,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3 единиц;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2020 году – 4 единиц;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5 единиц;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6 единиц;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6 единиц;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6 единиц;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7 единиц;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2030 году – 7 единиц;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2035 году – 7 единиц;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             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 в год,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1 единицы;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2 единицы;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– 2 единицы;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2 единицы;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2 единицы;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2 единицы;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2 единицы;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2030 году – 2 единицы;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2035 году – 2 единицы.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Характеристики основных мероприятий, мероприятий подпрограммы с указанием сроков и этапов их реализации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 в целом.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реализуется в период с 2019 по 2035 год в три этапа: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этап – 2019-2025 годы;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2026-2030 годы;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2031-2035 годы.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объединяет пять основных мероприятий: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мониторинга состояния стабильности в обществе;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2. Профилактическая работа по укреплению стабильности в обществе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3. Образовательно-воспитательные, культурно-массовые и спортивные мероприятия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патриотизма, духовно-нравственных ценностей в обществе.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4. Информационная работа по профилактике терроризма и экстремистской деятельности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в СМИ хода реализации подпрограммы;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5.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подпрограммы формируются за счет средств бюджета </w:t>
      </w:r>
      <w:proofErr w:type="spellStart"/>
      <w:r w:rsidR="00FA1126"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подпрограммы в 2019 - 2035 годах составит 0,00   рублей, в том числе за счет средств: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объем финансирования подпрограммы на 1 этапе составит  0,00 руб., в том числе: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2021 году – 0,00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– 0,00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– 0,00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2024 году – 0,00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2025 году – 0,00 тыс. рублей;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этапе объем финансирования подпрограммы составит 0,00 руб.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этапе объем финансирования подпрограммы составит 0,00 руб.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 </w:t>
      </w:r>
      <w:hyperlink r:id="rId14" w:history="1">
        <w:r w:rsidRPr="00FA112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обеспечение</w:t>
        </w:r>
      </w:hyperlink>
      <w:r w:rsidRPr="00F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E2031" w:rsidRDefault="00BE2031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Pr="00BE2031" w:rsidRDefault="004D1FF5" w:rsidP="00BE203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D1FF5" w:rsidRDefault="004D1FF5" w:rsidP="00BE2031">
      <w:pPr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D1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</w:tblGrid>
      <w:tr w:rsidR="00BE2031" w:rsidTr="00BE2031">
        <w:trPr>
          <w:trHeight w:val="1076"/>
          <w:jc w:val="right"/>
        </w:trPr>
        <w:tc>
          <w:tcPr>
            <w:tcW w:w="3471" w:type="dxa"/>
          </w:tcPr>
          <w:p w:rsidR="00BE2031" w:rsidRPr="00FA1126" w:rsidRDefault="00BE2031" w:rsidP="00BE2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A11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Приложение № 1 </w:t>
            </w:r>
          </w:p>
          <w:p w:rsidR="00BE2031" w:rsidRPr="00FA1126" w:rsidRDefault="00BE2031" w:rsidP="00BE2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A11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 подпрограмме «Профилактика    терроризма и экстремистской деятельности»</w:t>
            </w:r>
          </w:p>
          <w:p w:rsidR="00BE2031" w:rsidRPr="00FA1126" w:rsidRDefault="00BE2031" w:rsidP="00BE2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A11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 муниципальной программы</w:t>
            </w:r>
          </w:p>
          <w:p w:rsidR="00BE2031" w:rsidRPr="00FA1126" w:rsidRDefault="00FA1126" w:rsidP="00BE2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11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Шакуловского</w:t>
            </w:r>
            <w:proofErr w:type="spellEnd"/>
            <w:r w:rsidR="00BE2031" w:rsidRPr="00FA11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 «Повышение безопасности жизнедеятельности </w:t>
            </w:r>
          </w:p>
          <w:p w:rsidR="00BE2031" w:rsidRPr="00FA1126" w:rsidRDefault="00BE2031" w:rsidP="00BE2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A11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населения и территорий»</w:t>
            </w:r>
          </w:p>
        </w:tc>
      </w:tr>
    </w:tbl>
    <w:p w:rsidR="00BE2031" w:rsidRPr="00BE2031" w:rsidRDefault="00BE2031" w:rsidP="00BE203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" w:name="Par326"/>
      <w:bookmarkEnd w:id="2"/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РЕСУРСНОЕ ОБЕСПЕЧЕНИЕ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РЕАЛИЗАЦИИ ПОДПРОГРАММЫ «ПРОФИЛАКТИКА ТЕРРОРИЗМА И ЭКСТРЕМИСТСКОЙ ДЕЯТЕЛЬНОСТИ» МУНИЦИПАЛЬНОЙ ПРОГРАММЫ  </w:t>
      </w:r>
      <w:r w:rsidR="00FA1126" w:rsidRPr="00FA112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ШАКУЛОВСКОГО</w:t>
      </w:r>
      <w:r w:rsidRPr="00FA112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СЕЛЬСКОГО ПОСЕЛЕНИЯ</w:t>
      </w:r>
    </w:p>
    <w:p w:rsidR="00BE2031" w:rsidRPr="00FA1126" w:rsidRDefault="00BE2031" w:rsidP="00BE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A112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«ПОВЫШЕНИЕ БЕЗОПАСНОСТИ ЖИЗНЕДЕЯТЕЛЬНОСТИ НАСЕЛЕНИЯ И ТЕРРИТОРИЙ» ЗА СЧЕТ ВСЕХ ИСТОЧНИКОВ ФИНАНСИРОВАНИЯ</w:t>
      </w:r>
    </w:p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829"/>
        <w:gridCol w:w="1252"/>
        <w:gridCol w:w="1224"/>
        <w:gridCol w:w="1162"/>
        <w:gridCol w:w="823"/>
        <w:gridCol w:w="741"/>
        <w:gridCol w:w="964"/>
        <w:gridCol w:w="1313"/>
        <w:gridCol w:w="500"/>
        <w:gridCol w:w="412"/>
        <w:gridCol w:w="851"/>
        <w:gridCol w:w="808"/>
        <w:gridCol w:w="412"/>
        <w:gridCol w:w="412"/>
        <w:gridCol w:w="412"/>
        <w:gridCol w:w="470"/>
        <w:gridCol w:w="485"/>
      </w:tblGrid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  (основного мероприятия, мероприятия)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 муниципальной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Источники финансирования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(подгруппа) вида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2019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2021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2022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</w:tbl>
    <w:p w:rsidR="00BE2031" w:rsidRPr="00BE2031" w:rsidRDefault="00BE2031" w:rsidP="00BE20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E20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789"/>
        <w:gridCol w:w="1752"/>
        <w:gridCol w:w="1540"/>
        <w:gridCol w:w="160"/>
        <w:gridCol w:w="160"/>
        <w:gridCol w:w="160"/>
        <w:gridCol w:w="160"/>
        <w:gridCol w:w="2083"/>
        <w:gridCol w:w="912"/>
        <w:gridCol w:w="1614"/>
        <w:gridCol w:w="411"/>
        <w:gridCol w:w="411"/>
        <w:gridCol w:w="411"/>
        <w:gridCol w:w="411"/>
        <w:gridCol w:w="411"/>
        <w:gridCol w:w="411"/>
        <w:gridCol w:w="426"/>
      </w:tblGrid>
      <w:tr w:rsidR="00BE2031" w:rsidRPr="00BE2031" w:rsidTr="00BE20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10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11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«Профилактика терроризма и </w:t>
            </w: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экстремистской деятельности»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– 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D6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Шакуловском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взаимодействия органов местного самоуправления, территориальных органов федеральных органов исполнительной власти, и организаций в вопросах профилактики терроризма и экстремизма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– 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 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 и показатель подпрограммы, увязанные с основным мероприятием 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граждан, положительно оценивающих состояние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межнациональных отношений, в общей численности граждан, проживающих в </w:t>
            </w:r>
            <w:proofErr w:type="spellStart"/>
            <w:r w:rsidR="00D6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Шакуловском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(по данным социологических исследований) (процентов)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89,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89,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D6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Шакуловском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укреплению стабильности в обществе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– сектор культуры, по делам национальностей и спорта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 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и показатель подпрограммы,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увязанные с основным мероприятием 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D6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Шакуловском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– 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 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 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  систематически занимающегося физической культурой и спортом (процентов)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  </w:t>
            </w:r>
            <w:proofErr w:type="spellStart"/>
            <w:r w:rsidR="00D6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Шакуловском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работа по профилактике терроризма и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экстремистской деятельности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и устранение причин и условий,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способствующих осуществлению террористической и экстремистской деятельности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исполнитель –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 антитеррористической и </w:t>
            </w:r>
            <w:proofErr w:type="spellStart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районных средствах массовой информации  (единиц)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D6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Шакуловском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последующее устранение причин и условий, способствующих осуществлению деятельности религиозно-экстремистских объединений и </w:t>
            </w: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псевдорелигиозных сект деструктивной направленности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исполнитель – сектор администрация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031" w:rsidRPr="00BE2031" w:rsidRDefault="00BE2031" w:rsidP="00BE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  </w:t>
            </w:r>
            <w:proofErr w:type="spellStart"/>
            <w:r w:rsidR="00FA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031" w:rsidRPr="00BE2031" w:rsidTr="00BE2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031" w:rsidRPr="00BE2031" w:rsidRDefault="00BE2031" w:rsidP="00BE2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D1FF5" w:rsidRDefault="004D1FF5">
      <w:pPr>
        <w:sectPr w:rsidR="004D1FF5" w:rsidSect="004D1F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2622" w:rsidRDefault="00972622" w:rsidP="00FA1126"/>
    <w:sectPr w:rsidR="0097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67" w:rsidRDefault="003E0E67" w:rsidP="00323F4B">
      <w:pPr>
        <w:spacing w:after="0" w:line="240" w:lineRule="auto"/>
      </w:pPr>
      <w:r>
        <w:separator/>
      </w:r>
    </w:p>
  </w:endnote>
  <w:endnote w:type="continuationSeparator" w:id="0">
    <w:p w:rsidR="003E0E67" w:rsidRDefault="003E0E67" w:rsidP="0032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67" w:rsidRDefault="003E0E67" w:rsidP="00323F4B">
      <w:pPr>
        <w:spacing w:after="0" w:line="240" w:lineRule="auto"/>
      </w:pPr>
      <w:r>
        <w:separator/>
      </w:r>
    </w:p>
  </w:footnote>
  <w:footnote w:type="continuationSeparator" w:id="0">
    <w:p w:rsidR="003E0E67" w:rsidRDefault="003E0E67" w:rsidP="00323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B"/>
    <w:rsid w:val="00183E31"/>
    <w:rsid w:val="00323F4B"/>
    <w:rsid w:val="003E0E67"/>
    <w:rsid w:val="0044625B"/>
    <w:rsid w:val="00464F19"/>
    <w:rsid w:val="004D1FF5"/>
    <w:rsid w:val="009037CF"/>
    <w:rsid w:val="00970BC4"/>
    <w:rsid w:val="00972622"/>
    <w:rsid w:val="009E359F"/>
    <w:rsid w:val="00A5113D"/>
    <w:rsid w:val="00A77817"/>
    <w:rsid w:val="00BE2031"/>
    <w:rsid w:val="00D60959"/>
    <w:rsid w:val="00D62ED7"/>
    <w:rsid w:val="00F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2031"/>
  </w:style>
  <w:style w:type="paragraph" w:styleId="a3">
    <w:name w:val="Normal (Web)"/>
    <w:basedOn w:val="a"/>
    <w:uiPriority w:val="99"/>
    <w:unhideWhenUsed/>
    <w:rsid w:val="00BE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031"/>
    <w:rPr>
      <w:b/>
      <w:bCs/>
    </w:rPr>
  </w:style>
  <w:style w:type="character" w:styleId="a5">
    <w:name w:val="Hyperlink"/>
    <w:basedOn w:val="a0"/>
    <w:uiPriority w:val="99"/>
    <w:semiHidden/>
    <w:unhideWhenUsed/>
    <w:rsid w:val="00BE20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2031"/>
    <w:rPr>
      <w:color w:val="800080"/>
      <w:u w:val="single"/>
    </w:rPr>
  </w:style>
  <w:style w:type="table" w:styleId="a7">
    <w:name w:val="Table Grid"/>
    <w:basedOn w:val="a1"/>
    <w:uiPriority w:val="59"/>
    <w:rsid w:val="00BE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F4B"/>
  </w:style>
  <w:style w:type="paragraph" w:styleId="aa">
    <w:name w:val="footer"/>
    <w:basedOn w:val="a"/>
    <w:link w:val="ab"/>
    <w:uiPriority w:val="99"/>
    <w:unhideWhenUsed/>
    <w:rsid w:val="0032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F4B"/>
  </w:style>
  <w:style w:type="paragraph" w:customStyle="1" w:styleId="ac">
    <w:name w:val="Знак Знак Знак Знак"/>
    <w:basedOn w:val="a"/>
    <w:rsid w:val="009E35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Таблицы (моноширинный)"/>
    <w:basedOn w:val="a"/>
    <w:next w:val="a"/>
    <w:rsid w:val="009E359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2031"/>
  </w:style>
  <w:style w:type="paragraph" w:styleId="a3">
    <w:name w:val="Normal (Web)"/>
    <w:basedOn w:val="a"/>
    <w:uiPriority w:val="99"/>
    <w:unhideWhenUsed/>
    <w:rsid w:val="00BE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031"/>
    <w:rPr>
      <w:b/>
      <w:bCs/>
    </w:rPr>
  </w:style>
  <w:style w:type="character" w:styleId="a5">
    <w:name w:val="Hyperlink"/>
    <w:basedOn w:val="a0"/>
    <w:uiPriority w:val="99"/>
    <w:semiHidden/>
    <w:unhideWhenUsed/>
    <w:rsid w:val="00BE20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2031"/>
    <w:rPr>
      <w:color w:val="800080"/>
      <w:u w:val="single"/>
    </w:rPr>
  </w:style>
  <w:style w:type="table" w:styleId="a7">
    <w:name w:val="Table Grid"/>
    <w:basedOn w:val="a1"/>
    <w:uiPriority w:val="59"/>
    <w:rsid w:val="00BE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F4B"/>
  </w:style>
  <w:style w:type="paragraph" w:styleId="aa">
    <w:name w:val="footer"/>
    <w:basedOn w:val="a"/>
    <w:link w:val="ab"/>
    <w:uiPriority w:val="99"/>
    <w:unhideWhenUsed/>
    <w:rsid w:val="0032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F4B"/>
  </w:style>
  <w:style w:type="paragraph" w:customStyle="1" w:styleId="ac">
    <w:name w:val="Знак Знак Знак Знак"/>
    <w:basedOn w:val="a"/>
    <w:rsid w:val="009E35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Таблицы (моноширинный)"/>
    <w:basedOn w:val="a"/>
    <w:next w:val="a"/>
    <w:rsid w:val="009E359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36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34251&amp;gov_id=346&amp;page=3&amp;size=20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1BAEA7399E9195E33CE576BCEA2857CF24333717F10476DB0625FA55F6258110A2AD07F775C74CB06EDEB1V7j3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ov.cap.ru/laws.aspx?id=334251&amp;gov_id=346&amp;page=3&amp;size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id=334251&amp;gov_id=346&amp;page=3&amp;size=20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62</Pages>
  <Words>11090</Words>
  <Characters>63214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2019-07-15T13:10:00Z</dcterms:created>
  <dcterms:modified xsi:type="dcterms:W3CDTF">2019-07-16T07:14:00Z</dcterms:modified>
</cp:coreProperties>
</file>