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Look w:val="01E0" w:firstRow="1" w:lastRow="1" w:firstColumn="1" w:lastColumn="1" w:noHBand="0" w:noVBand="0"/>
      </w:tblPr>
      <w:tblGrid>
        <w:gridCol w:w="4068"/>
        <w:gridCol w:w="1620"/>
        <w:gridCol w:w="4320"/>
      </w:tblGrid>
      <w:tr w:rsidR="00A10E00" w:rsidRPr="00A10E00" w:rsidTr="00972423">
        <w:tc>
          <w:tcPr>
            <w:tcW w:w="4068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10E00" w:rsidRPr="00A10E00" w:rsidRDefault="001A3F10" w:rsidP="00A10E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0"/>
                <w:lang w:eastAsia="ru-RU"/>
              </w:rPr>
              <w:drawing>
                <wp:inline distT="0" distB="0" distL="0" distR="0" wp14:anchorId="12EA9D09" wp14:editId="4D971CF0">
                  <wp:extent cx="733425" cy="6953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0E00" w:rsidRPr="00A10E00" w:rsidTr="00972423">
        <w:tc>
          <w:tcPr>
            <w:tcW w:w="4068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Чёваш Республики 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Елч.к район. </w:t>
            </w:r>
          </w:p>
          <w:p w:rsidR="00E02D4D" w:rsidRDefault="00E02D4D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Аслё </w:t>
            </w:r>
            <w:proofErr w:type="spellStart"/>
            <w:r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Таяпа</w:t>
            </w:r>
            <w:proofErr w:type="spellEnd"/>
            <w:r w:rsidR="00A10E00"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ял 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proofErr w:type="spellStart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поселений.н</w:t>
            </w:r>
            <w:proofErr w:type="spellEnd"/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 xml:space="preserve"> 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  <w:t>администраций.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  <w:lang w:eastAsia="ru-RU"/>
              </w:rPr>
            </w:pP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b/>
                <w:sz w:val="28"/>
                <w:szCs w:val="28"/>
                <w:lang w:eastAsia="ru-RU"/>
              </w:rPr>
              <w:t>ЙЫШЁНУ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</w:pPr>
            <w:r w:rsidRPr="00A10E00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2019 = </w:t>
            </w:r>
            <w:proofErr w:type="spellStart"/>
            <w:r w:rsidR="00005AF6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нояб</w:t>
            </w:r>
            <w:r w:rsidR="001A3F10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р</w:t>
            </w:r>
            <w:r w:rsidR="001A3F1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ē</w:t>
            </w:r>
            <w:r w:rsidR="00DE3078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="00DE3078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 xml:space="preserve"> 06</w:t>
            </w:r>
            <w:bookmarkStart w:id="0" w:name="_GoBack"/>
            <w:bookmarkEnd w:id="0"/>
            <w:r w:rsidR="00DE3078">
              <w:rPr>
                <w:rFonts w:ascii="Arial Cyr Chv FVI" w:eastAsia="Times New Roman" w:hAnsi="Arial Cyr Chv FVI" w:cs="Times New Roman"/>
                <w:sz w:val="24"/>
                <w:szCs w:val="24"/>
                <w:lang w:eastAsia="ru-RU"/>
              </w:rPr>
              <w:t>-м.ш. №</w:t>
            </w:r>
            <w:r w:rsidR="00DE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54/1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0"/>
                <w:szCs w:val="20"/>
                <w:lang w:eastAsia="ru-RU"/>
              </w:rPr>
            </w:pPr>
          </w:p>
          <w:p w:rsidR="00A10E00" w:rsidRPr="00A10E00" w:rsidRDefault="00E02D4D" w:rsidP="00A10E00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</w:pPr>
            <w:r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Аслё </w:t>
            </w:r>
            <w:proofErr w:type="spellStart"/>
            <w:r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>Таяпа</w:t>
            </w:r>
            <w:proofErr w:type="spellEnd"/>
            <w:r w:rsidR="00A10E00" w:rsidRPr="00A10E00">
              <w:rPr>
                <w:rFonts w:ascii="Arial Cyr Chv FVI" w:eastAsia="Times New Roman" w:hAnsi="Arial Cyr Chv FVI" w:cs="Times New Roman"/>
                <w:sz w:val="18"/>
                <w:szCs w:val="18"/>
                <w:lang w:eastAsia="ru-RU"/>
              </w:rPr>
              <w:t xml:space="preserve"> ял.</w:t>
            </w:r>
          </w:p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shd w:val="clear" w:color="auto" w:fill="auto"/>
          </w:tcPr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Чувашская Республика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Яльчикский район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Администрация </w:t>
            </w:r>
          </w:p>
          <w:p w:rsidR="00A10E00" w:rsidRPr="00A10E00" w:rsidRDefault="00E02D4D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</w:pPr>
            <w:r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Большетаябинского</w:t>
            </w:r>
            <w:r w:rsidR="00A10E00"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sz w:val="28"/>
                <w:szCs w:val="28"/>
                <w:lang w:eastAsia="ru-RU"/>
              </w:rPr>
              <w:t>поселения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  <w:lang w:eastAsia="ru-RU"/>
              </w:rPr>
            </w:pP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</w:pPr>
            <w:r w:rsidRPr="00A10E00">
              <w:rPr>
                <w:rFonts w:ascii="Arial Cyr Chuv" w:eastAsia="Times New Roman" w:hAnsi="Arial Cyr Chuv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A10E00" w:rsidRPr="00A10E00" w:rsidRDefault="00DE3078" w:rsidP="00A10E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«06</w:t>
            </w:r>
            <w:r w:rsidR="001A3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0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</w:t>
            </w:r>
            <w:r w:rsidR="005D1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</w:t>
            </w:r>
            <w:r w:rsidR="00E02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2019г.№54/1</w:t>
            </w:r>
          </w:p>
          <w:p w:rsidR="00A10E00" w:rsidRPr="00A10E00" w:rsidRDefault="00A10E00" w:rsidP="00A10E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10E00" w:rsidRPr="00A10E00" w:rsidRDefault="00E02D4D" w:rsidP="00A10E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Большая Таяба</w:t>
            </w:r>
          </w:p>
        </w:tc>
      </w:tr>
    </w:tbl>
    <w:p w:rsidR="008A6995" w:rsidRDefault="008A6995" w:rsidP="008A69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51C82" w:rsidRPr="00151C82" w:rsidRDefault="00151C82" w:rsidP="00151C82">
      <w:pPr>
        <w:tabs>
          <w:tab w:val="left" w:pos="3828"/>
        </w:tabs>
        <w:spacing w:after="0" w:line="240" w:lineRule="auto"/>
        <w:ind w:right="504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1C82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  <w:r w:rsidRPr="00151C82">
        <w:rPr>
          <w:rFonts w:ascii="Times New Roman" w:hAnsi="Times New Roman" w:cs="Times New Roman"/>
          <w:sz w:val="26"/>
          <w:szCs w:val="26"/>
        </w:rPr>
        <w:t xml:space="preserve">в административный регламент администрации </w:t>
      </w:r>
      <w:r>
        <w:rPr>
          <w:rFonts w:ascii="Times New Roman" w:hAnsi="Times New Roman" w:cs="Times New Roman"/>
          <w:sz w:val="26"/>
          <w:szCs w:val="26"/>
        </w:rPr>
        <w:t>Большетаябинского</w:t>
      </w:r>
      <w:r w:rsidRPr="00151C82">
        <w:rPr>
          <w:rFonts w:ascii="Times New Roman" w:hAnsi="Times New Roman" w:cs="Times New Roman"/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</w:t>
      </w:r>
    </w:p>
    <w:p w:rsidR="00151C82" w:rsidRPr="00151C82" w:rsidRDefault="00151C82" w:rsidP="00151C82">
      <w:pPr>
        <w:pStyle w:val="a6"/>
        <w:ind w:right="4675"/>
        <w:jc w:val="both"/>
        <w:rPr>
          <w:b/>
          <w:sz w:val="26"/>
          <w:szCs w:val="26"/>
        </w:rPr>
      </w:pPr>
    </w:p>
    <w:p w:rsidR="00151C82" w:rsidRDefault="00151C82" w:rsidP="00151C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</w:rPr>
        <w:t xml:space="preserve">  В соответствии с Федеральным законом от 27.06.2019 №151-ФЗ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</w:t>
      </w:r>
      <w:r w:rsidRPr="00151C82">
        <w:rPr>
          <w:rFonts w:ascii="Times New Roman" w:hAnsi="Times New Roman" w:cs="Times New Roman"/>
          <w:spacing w:val="2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bCs/>
          <w:sz w:val="26"/>
          <w:szCs w:val="26"/>
        </w:rPr>
        <w:t>Большетаябинского</w:t>
      </w:r>
      <w:r w:rsidRPr="00151C82">
        <w:rPr>
          <w:rFonts w:ascii="Times New Roman" w:hAnsi="Times New Roman" w:cs="Times New Roman"/>
          <w:sz w:val="26"/>
          <w:szCs w:val="26"/>
        </w:rPr>
        <w:t xml:space="preserve"> сельского поселения Яльчикского района Чувашской Республики 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</w:rPr>
        <w:t xml:space="preserve">п о с т а н о в л я е </w:t>
      </w:r>
      <w:proofErr w:type="gramStart"/>
      <w:r w:rsidRPr="00151C82">
        <w:rPr>
          <w:rFonts w:ascii="Times New Roman" w:hAnsi="Times New Roman" w:cs="Times New Roman"/>
          <w:sz w:val="26"/>
          <w:szCs w:val="26"/>
        </w:rPr>
        <w:t>т :</w:t>
      </w:r>
      <w:proofErr w:type="gramEnd"/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</w:rPr>
        <w:t>1.</w:t>
      </w:r>
      <w:r w:rsidRPr="00151C82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151C82">
        <w:rPr>
          <w:rFonts w:ascii="Times New Roman" w:hAnsi="Times New Roman" w:cs="Times New Roman"/>
          <w:sz w:val="26"/>
          <w:szCs w:val="26"/>
        </w:rPr>
        <w:t xml:space="preserve">Внести следующие изменения в административный регламент администрации </w:t>
      </w:r>
      <w:r>
        <w:rPr>
          <w:rFonts w:ascii="Times New Roman" w:hAnsi="Times New Roman" w:cs="Times New Roman"/>
          <w:sz w:val="26"/>
          <w:szCs w:val="26"/>
        </w:rPr>
        <w:t>Большетаябинского</w:t>
      </w:r>
      <w:r w:rsidRPr="00151C82">
        <w:rPr>
          <w:rFonts w:ascii="Times New Roman" w:hAnsi="Times New Roman" w:cs="Times New Roman"/>
          <w:sz w:val="26"/>
          <w:szCs w:val="26"/>
        </w:rPr>
        <w:t xml:space="preserve"> сельского поселения Яльчикского района Чувашской Республики по предоставлению муниципальной услуги «Выдача разрешений на ввод объекта в эксплуатацию», утвержденный постановлением администра</w:t>
      </w:r>
      <w:r>
        <w:rPr>
          <w:rFonts w:ascii="Times New Roman" w:hAnsi="Times New Roman" w:cs="Times New Roman"/>
          <w:sz w:val="26"/>
          <w:szCs w:val="26"/>
        </w:rPr>
        <w:t>ции сельского поселения от 23.10.2018 № 63</w:t>
      </w:r>
      <w:r w:rsidRPr="00151C82">
        <w:rPr>
          <w:rFonts w:ascii="Times New Roman" w:hAnsi="Times New Roman" w:cs="Times New Roman"/>
          <w:sz w:val="26"/>
          <w:szCs w:val="26"/>
        </w:rPr>
        <w:t>: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</w:rPr>
        <w:t>1.1) пункт 2.6 изложить в следующей редакции:</w:t>
      </w:r>
    </w:p>
    <w:p w:rsidR="00151C82" w:rsidRPr="00151C82" w:rsidRDefault="00151C82" w:rsidP="00151C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</w:rPr>
        <w:t xml:space="preserve">«Основанием для получения муниципальной услуги является представление заявителями заявления </w:t>
      </w:r>
      <w:r w:rsidRPr="00151C82">
        <w:rPr>
          <w:rFonts w:ascii="Times New Roman" w:hAnsi="Times New Roman" w:cs="Times New Roman"/>
          <w:bCs/>
          <w:sz w:val="26"/>
          <w:szCs w:val="26"/>
        </w:rPr>
        <w:t xml:space="preserve">о выдаче разрешения на ввод объекта в эксплуатацию </w:t>
      </w:r>
      <w:r w:rsidRPr="00151C82">
        <w:rPr>
          <w:rFonts w:ascii="Times New Roman" w:hAnsi="Times New Roman" w:cs="Times New Roman"/>
          <w:sz w:val="26"/>
          <w:szCs w:val="26"/>
        </w:rPr>
        <w:t xml:space="preserve">(далее - Заявление) в МФЦ, либо </w:t>
      </w:r>
      <w:r w:rsidRPr="00151C82">
        <w:rPr>
          <w:rFonts w:ascii="Times New Roman" w:hAnsi="Times New Roman" w:cs="Times New Roman"/>
          <w:bCs/>
          <w:sz w:val="26"/>
          <w:szCs w:val="26"/>
        </w:rPr>
        <w:t>в Администрацию</w:t>
      </w:r>
      <w:r w:rsidRPr="00151C82">
        <w:rPr>
          <w:rFonts w:ascii="Times New Roman" w:hAnsi="Times New Roman" w:cs="Times New Roman"/>
          <w:sz w:val="26"/>
          <w:szCs w:val="26"/>
        </w:rPr>
        <w:t xml:space="preserve"> (Приложение № 2 к Административному регламенту).</w:t>
      </w:r>
    </w:p>
    <w:p w:rsidR="00151C82" w:rsidRPr="00151C82" w:rsidRDefault="00151C82" w:rsidP="00151C82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51C82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151C82" w:rsidRPr="00151C82" w:rsidRDefault="00151C82" w:rsidP="00151C82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151C82" w:rsidRPr="00151C82" w:rsidRDefault="00151C82" w:rsidP="00151C82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</w:t>
      </w: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151C82" w:rsidRPr="00151C82" w:rsidRDefault="00151C82" w:rsidP="00151C82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3) разрешение на строительство;</w:t>
      </w:r>
    </w:p>
    <w:p w:rsidR="00151C82" w:rsidRPr="00151C82" w:rsidRDefault="00151C82" w:rsidP="00151C82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151C82" w:rsidRPr="00151C82" w:rsidRDefault="00151C82" w:rsidP="00151C82">
      <w:pPr>
        <w:snapToGri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5)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 </w:t>
      </w:r>
      <w:hyperlink r:id="rId6" w:anchor="/document/12138258/entry/1014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реконструкции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</w:t>
      </w:r>
      <w:r w:rsidRPr="00151C82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>с </w:t>
      </w:r>
      <w:hyperlink r:id="rId7" w:anchor="/document/12138258/entry/5401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частью 1 статьи 54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Градостроительного кодекса РФ) о соответствии построенного, реконструированного объекта капитального строительства требованиям проектной документации (включая проектную документацию, в которой учтены изменения, внесенные в соответствии с </w:t>
      </w:r>
      <w:hyperlink r:id="rId8" w:anchor="/document/12138258/entry/4938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частями 3.8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9" w:anchor="/document/12138258/entry/4939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3.9 статьи 49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Градостроительного кодекса РФ),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 </w:t>
      </w:r>
      <w:hyperlink r:id="rId10" w:anchor="/document/12138258/entry/5407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частью 7 статьи 54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Градостроительного кодекса РФ;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9)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 </w:t>
      </w:r>
      <w:hyperlink r:id="rId11" w:anchor="/document/12177579/entry/200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законодательством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 </w:t>
      </w:r>
      <w:hyperlink r:id="rId12" w:anchor="/document/12127232/entry/0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Федеральным законом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от 25 июня 2002 года N 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11) технический план объекта капитального строительства, подготовленный в соответствии с </w:t>
      </w:r>
      <w:hyperlink r:id="rId13" w:anchor="/document/71129192/entry/0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Федеральным законом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от 13 июля 2015 года N 218-ФЗ "О государственной регистрации недвижимости.</w:t>
      </w:r>
    </w:p>
    <w:p w:rsidR="00151C82" w:rsidRPr="00151C82" w:rsidRDefault="00151C82" w:rsidP="00151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bCs/>
          <w:sz w:val="26"/>
          <w:szCs w:val="26"/>
        </w:rPr>
        <w:t>Заинтересованные лица представляют оригиналы вышеперечисленных документов, либо их копии, засвидетельствованные в нотариальном порядке, либо их копии с приложением оригиналов. В случае если копии документов нотариально не заверены, после заверения их специалистом, осуществляющим прием документов, оригиналы возвращаются заявителям.»;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1.2) дополнить пунктом 2.6.1 следующего содержания: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«Документы (их копии или сведения, содержащиеся в них), указанные в под</w:t>
      </w:r>
      <w:hyperlink r:id="rId14" w:anchor="/document/12138258/entry/55031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пунктах 1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15" w:anchor="/document/12138258/entry/55032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2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hyperlink r:id="rId16" w:anchor="/document/12138258/entry/55033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3</w:t>
        </w:r>
      </w:hyperlink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 и </w:t>
      </w:r>
      <w:hyperlink r:id="rId17" w:anchor="/document/12138258/entry/55039" w:history="1">
        <w:r w:rsidRPr="00151C82">
          <w:rPr>
            <w:rStyle w:val="a8"/>
            <w:rFonts w:ascii="Times New Roman" w:hAnsi="Times New Roman"/>
            <w:sz w:val="26"/>
            <w:szCs w:val="26"/>
            <w:shd w:val="clear" w:color="auto" w:fill="FFFFFF"/>
          </w:rPr>
          <w:t>8 </w:t>
        </w:r>
      </w:hyperlink>
      <w:r w:rsidRPr="00151C82">
        <w:rPr>
          <w:rFonts w:ascii="Times New Roman" w:hAnsi="Times New Roman" w:cs="Times New Roman"/>
          <w:sz w:val="26"/>
          <w:szCs w:val="26"/>
        </w:rPr>
        <w:t>пункта 2.6.,</w:t>
      </w: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запрашиваются администрацией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Большетаябинского</w:t>
      </w: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сельского поселения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самостоятельно.»;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51C82">
        <w:rPr>
          <w:rFonts w:ascii="Times New Roman" w:hAnsi="Times New Roman" w:cs="Times New Roman"/>
          <w:sz w:val="26"/>
          <w:szCs w:val="26"/>
          <w:shd w:val="clear" w:color="auto" w:fill="FFFFFF"/>
        </w:rPr>
        <w:t>1.3) пункт 2.7 исключить.</w:t>
      </w:r>
    </w:p>
    <w:p w:rsidR="00151C82" w:rsidRPr="00151C82" w:rsidRDefault="00151C82" w:rsidP="00151C8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1C82" w:rsidRPr="00151C82" w:rsidRDefault="00151C82" w:rsidP="00151C8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sz w:val="26"/>
          <w:szCs w:val="26"/>
        </w:rPr>
        <w:t xml:space="preserve">         2. Настоящее постановление вступает в силу после его официального опубликования.</w:t>
      </w:r>
    </w:p>
    <w:p w:rsidR="00151C82" w:rsidRPr="00151C82" w:rsidRDefault="00151C82" w:rsidP="00151C8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AF6" w:rsidRPr="00151C82" w:rsidRDefault="00005AF6" w:rsidP="00005AF6">
      <w:pPr>
        <w:widowControl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51C82">
        <w:rPr>
          <w:rFonts w:ascii="Times New Roman" w:hAnsi="Times New Roman" w:cs="Times New Roman"/>
          <w:iCs/>
          <w:sz w:val="26"/>
          <w:szCs w:val="26"/>
        </w:rPr>
        <w:t xml:space="preserve">Глава Большетаябинского  </w:t>
      </w:r>
    </w:p>
    <w:p w:rsidR="00005AF6" w:rsidRPr="00151C82" w:rsidRDefault="00005AF6" w:rsidP="00005AF6">
      <w:pPr>
        <w:widowControl w:val="0"/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151C82">
        <w:rPr>
          <w:rFonts w:ascii="Times New Roman" w:hAnsi="Times New Roman" w:cs="Times New Roman"/>
          <w:iCs/>
          <w:sz w:val="26"/>
          <w:szCs w:val="26"/>
        </w:rPr>
        <w:t xml:space="preserve">сельского поселения   </w:t>
      </w:r>
    </w:p>
    <w:p w:rsidR="00005AF6" w:rsidRPr="00151C82" w:rsidRDefault="00005AF6" w:rsidP="00005AF6">
      <w:pPr>
        <w:widowControl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1C82">
        <w:rPr>
          <w:rFonts w:ascii="Times New Roman" w:hAnsi="Times New Roman" w:cs="Times New Roman"/>
          <w:iCs/>
          <w:sz w:val="26"/>
          <w:szCs w:val="26"/>
        </w:rPr>
        <w:t>Яльчикского района                                                                          В.В. Сапожникова</w:t>
      </w:r>
    </w:p>
    <w:p w:rsidR="00117E6D" w:rsidRPr="00151C82" w:rsidRDefault="00DE3078" w:rsidP="00005A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117E6D" w:rsidRPr="00151C82" w:rsidSect="008A699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F4"/>
    <w:rsid w:val="00005AF6"/>
    <w:rsid w:val="00045B7A"/>
    <w:rsid w:val="00151C82"/>
    <w:rsid w:val="001A3F10"/>
    <w:rsid w:val="001D4FC8"/>
    <w:rsid w:val="0023604F"/>
    <w:rsid w:val="002478F4"/>
    <w:rsid w:val="00265E88"/>
    <w:rsid w:val="002B039F"/>
    <w:rsid w:val="00316BE4"/>
    <w:rsid w:val="004E23F7"/>
    <w:rsid w:val="005D19CF"/>
    <w:rsid w:val="007960D4"/>
    <w:rsid w:val="008A6995"/>
    <w:rsid w:val="00A10E00"/>
    <w:rsid w:val="00A354A2"/>
    <w:rsid w:val="00B773AE"/>
    <w:rsid w:val="00BF3C54"/>
    <w:rsid w:val="00CF23F2"/>
    <w:rsid w:val="00DD3D38"/>
    <w:rsid w:val="00DE3078"/>
    <w:rsid w:val="00E02D4D"/>
    <w:rsid w:val="00E66A59"/>
    <w:rsid w:val="00ED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7C9EF3-00FB-4EDB-AFE7-C1823F5C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E0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02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005A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05A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semiHidden/>
    <w:rsid w:val="00005A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1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0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4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4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6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6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-01.op.ru/" TargetMode="External"/><Relationship Id="rId13" Type="http://schemas.openxmlformats.org/officeDocument/2006/relationships/hyperlink" Target="http://garant-01.o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rant-01.op.ru/" TargetMode="External"/><Relationship Id="rId12" Type="http://schemas.openxmlformats.org/officeDocument/2006/relationships/hyperlink" Target="http://garant-01.op.ru/" TargetMode="External"/><Relationship Id="rId17" Type="http://schemas.openxmlformats.org/officeDocument/2006/relationships/hyperlink" Target="http://garant-01.op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garant-01.op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arant-01.op.ru/" TargetMode="External"/><Relationship Id="rId11" Type="http://schemas.openxmlformats.org/officeDocument/2006/relationships/hyperlink" Target="http://garant-01.op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arant-01.op.ru/" TargetMode="External"/><Relationship Id="rId10" Type="http://schemas.openxmlformats.org/officeDocument/2006/relationships/hyperlink" Target="http://garant-01.op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" TargetMode="External"/><Relationship Id="rId1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Заместитель</cp:lastModifiedBy>
  <cp:revision>4</cp:revision>
  <cp:lastPrinted>2019-12-27T09:10:00Z</cp:lastPrinted>
  <dcterms:created xsi:type="dcterms:W3CDTF">2019-12-03T05:48:00Z</dcterms:created>
  <dcterms:modified xsi:type="dcterms:W3CDTF">2019-12-27T09:12:00Z</dcterms:modified>
</cp:coreProperties>
</file>