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9C" w:rsidRPr="0038769C" w:rsidRDefault="0038769C" w:rsidP="003876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087"/>
        <w:gridCol w:w="1173"/>
        <w:gridCol w:w="4202"/>
      </w:tblGrid>
      <w:tr w:rsidR="0038769C" w:rsidRPr="0038769C" w:rsidTr="0038769C">
        <w:trPr>
          <w:cantSplit/>
          <w:trHeight w:val="432"/>
        </w:trPr>
        <w:tc>
          <w:tcPr>
            <w:tcW w:w="4087" w:type="dxa"/>
            <w:hideMark/>
          </w:tcPr>
          <w:p w:rsidR="0038769C" w:rsidRPr="0038769C" w:rsidRDefault="0038769C" w:rsidP="0038769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876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 РЕСПУБЛИКИ</w:t>
            </w:r>
          </w:p>
          <w:p w:rsidR="0038769C" w:rsidRPr="0038769C" w:rsidRDefault="0038769C" w:rsidP="0038769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3876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ЙĔПРЕĢ  РАЙОНĔ</w:t>
            </w:r>
          </w:p>
        </w:tc>
        <w:tc>
          <w:tcPr>
            <w:tcW w:w="1173" w:type="dxa"/>
            <w:vMerge w:val="restart"/>
            <w:hideMark/>
          </w:tcPr>
          <w:p w:rsidR="0038769C" w:rsidRPr="0038769C" w:rsidRDefault="0038769C" w:rsidP="00387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9C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-250825</wp:posOffset>
                  </wp:positionV>
                  <wp:extent cx="721360" cy="723900"/>
                  <wp:effectExtent l="19050" t="0" r="2540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8769C" w:rsidRPr="0038769C" w:rsidRDefault="0038769C" w:rsidP="00387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6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3876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ИБРЕСИНСКИЙ РАЙОН  </w:t>
            </w:r>
          </w:p>
        </w:tc>
      </w:tr>
      <w:tr w:rsidR="0038769C" w:rsidRPr="0038769C" w:rsidTr="0038769C">
        <w:trPr>
          <w:cantSplit/>
          <w:trHeight w:val="2355"/>
        </w:trPr>
        <w:tc>
          <w:tcPr>
            <w:tcW w:w="4087" w:type="dxa"/>
            <w:hideMark/>
          </w:tcPr>
          <w:p w:rsidR="0038769C" w:rsidRPr="0038769C" w:rsidRDefault="00B7700E" w:rsidP="0038769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БЕРЕЗОВКА</w:t>
            </w:r>
            <w:r w:rsidR="0038769C" w:rsidRPr="003876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ЯЛ ПОСЕЛЕНИЙĔН </w:t>
            </w:r>
          </w:p>
          <w:p w:rsidR="0038769C" w:rsidRPr="0038769C" w:rsidRDefault="0038769C" w:rsidP="0038769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69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38769C" w:rsidRPr="0038769C" w:rsidRDefault="0038769C" w:rsidP="003876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6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38769C" w:rsidRPr="0038769C" w:rsidRDefault="0038769C" w:rsidP="0038769C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876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</w:t>
            </w:r>
            <w:r w:rsidR="00A84F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19.06.</w:t>
            </w:r>
            <w:r w:rsidR="00B770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2019</w:t>
            </w:r>
            <w:r w:rsidR="00A84F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 w:rsidR="00B770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</w:t>
            </w:r>
            <w:r w:rsidR="00A84F2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 w:rsidRPr="003876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38769C" w:rsidRPr="0038769C" w:rsidRDefault="00B7700E" w:rsidP="0038769C">
            <w:pPr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</w:t>
            </w:r>
            <w:r w:rsidR="0038769C" w:rsidRPr="003876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поселокĕ</w:t>
            </w:r>
          </w:p>
        </w:tc>
        <w:tc>
          <w:tcPr>
            <w:tcW w:w="0" w:type="auto"/>
            <w:vMerge/>
            <w:vAlign w:val="center"/>
            <w:hideMark/>
          </w:tcPr>
          <w:p w:rsidR="0038769C" w:rsidRPr="0038769C" w:rsidRDefault="0038769C" w:rsidP="00387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38769C" w:rsidRPr="0038769C" w:rsidRDefault="0038769C" w:rsidP="0038769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876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38769C" w:rsidRPr="0038769C" w:rsidRDefault="00B7700E" w:rsidP="0038769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БЕРЕЗ</w:t>
            </w:r>
            <w:r w:rsidR="0038769C" w:rsidRPr="0038769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ОВСКОГО СЕЛЬСКОГО ПОСЕЛЕНИЯ</w:t>
            </w:r>
          </w:p>
          <w:p w:rsidR="0038769C" w:rsidRPr="0038769C" w:rsidRDefault="0038769C" w:rsidP="00387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0"/>
              </w:rPr>
            </w:pPr>
            <w:r w:rsidRPr="0038769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</w:rPr>
              <w:t>ПОСТАНОВЛЕНИЕ</w:t>
            </w:r>
          </w:p>
          <w:p w:rsidR="0038769C" w:rsidRPr="0038769C" w:rsidRDefault="0038769C" w:rsidP="00387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  <w:p w:rsidR="0038769C" w:rsidRPr="0038769C" w:rsidRDefault="00A84F24" w:rsidP="00387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19.06</w:t>
            </w:r>
            <w:r w:rsidR="00B770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.2019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</w:t>
            </w:r>
            <w:r w:rsidR="00B770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№</w:t>
            </w:r>
            <w:r w:rsidR="0038769C" w:rsidRPr="0038769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32</w:t>
            </w:r>
          </w:p>
          <w:p w:rsidR="0038769C" w:rsidRPr="0038769C" w:rsidRDefault="0038769C" w:rsidP="00387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76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Б</w:t>
            </w:r>
            <w:r w:rsidR="00B7700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ерезовка</w:t>
            </w:r>
          </w:p>
        </w:tc>
      </w:tr>
    </w:tbl>
    <w:p w:rsidR="0038769C" w:rsidRPr="0038769C" w:rsidRDefault="00E45AB8" w:rsidP="00A84F24">
      <w:pPr>
        <w:tabs>
          <w:tab w:val="left" w:pos="121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84F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769C" w:rsidRPr="0038769C" w:rsidRDefault="0038769C" w:rsidP="003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подготовки, </w:t>
      </w:r>
    </w:p>
    <w:p w:rsidR="0038769C" w:rsidRPr="0038769C" w:rsidRDefault="0038769C" w:rsidP="003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утверждения местных нормативов </w:t>
      </w:r>
    </w:p>
    <w:p w:rsidR="0038769C" w:rsidRPr="0038769C" w:rsidRDefault="0038769C" w:rsidP="003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b/>
          <w:sz w:val="24"/>
          <w:szCs w:val="24"/>
        </w:rPr>
        <w:t>градостроительного проектирования</w:t>
      </w:r>
    </w:p>
    <w:p w:rsidR="0038769C" w:rsidRPr="0038769C" w:rsidRDefault="00B7700E" w:rsidP="003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Березовского</w:t>
      </w:r>
      <w:r w:rsidR="0038769C" w:rsidRPr="0038769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38769C" w:rsidRPr="0038769C" w:rsidRDefault="0038769C" w:rsidP="003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b/>
          <w:sz w:val="24"/>
          <w:szCs w:val="24"/>
        </w:rPr>
        <w:t xml:space="preserve">Ибресинского района Чувашской </w:t>
      </w:r>
    </w:p>
    <w:p w:rsidR="0038769C" w:rsidRPr="0038769C" w:rsidRDefault="0038769C" w:rsidP="003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b/>
          <w:sz w:val="24"/>
          <w:szCs w:val="24"/>
        </w:rPr>
        <w:t>Республики и внесения в них изменений</w:t>
      </w:r>
    </w:p>
    <w:p w:rsidR="0038769C" w:rsidRPr="0038769C" w:rsidRDefault="0038769C" w:rsidP="00387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05.05.2014 № 131-ФЗ «О внесении изменений в Градостроительный кодекс Российской Федерации»,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="00B7700E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</w:t>
      </w:r>
      <w:r w:rsidR="00B770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00E">
        <w:rPr>
          <w:rFonts w:ascii="Times New Roman" w:eastAsia="Times New Roman" w:hAnsi="Times New Roman" w:cs="Times New Roman"/>
          <w:b/>
          <w:sz w:val="24"/>
          <w:szCs w:val="24"/>
        </w:rPr>
        <w:t xml:space="preserve">п о с т а </w:t>
      </w:r>
      <w:proofErr w:type="spellStart"/>
      <w:r w:rsidRPr="00B7700E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B7700E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  <w:proofErr w:type="gramEnd"/>
    </w:p>
    <w:p w:rsidR="0038769C" w:rsidRPr="0038769C" w:rsidRDefault="0038769C" w:rsidP="0038769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подготовки, утверждения местных нормативов градостроительного проектирования </w:t>
      </w:r>
      <w:r w:rsidR="00B7700E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внесения в них изменений.</w:t>
      </w:r>
    </w:p>
    <w:p w:rsidR="0038769C" w:rsidRPr="0038769C" w:rsidRDefault="0038769C" w:rsidP="0038769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B7700E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E45AB8">
        <w:rPr>
          <w:rFonts w:ascii="Times New Roman" w:eastAsia="Times New Roman" w:hAnsi="Times New Roman" w:cs="Courier New"/>
          <w:noProof/>
          <w:sz w:val="24"/>
          <w:szCs w:val="24"/>
        </w:rPr>
        <w:t>18.04.2019   №15</w:t>
      </w:r>
      <w:r w:rsidRPr="0038769C">
        <w:rPr>
          <w:rFonts w:ascii="Times New Roman" w:eastAsia="Times New Roman" w:hAnsi="Times New Roman" w:cs="Courier New"/>
          <w:noProof/>
          <w:sz w:val="24"/>
          <w:szCs w:val="24"/>
        </w:rPr>
        <w:t xml:space="preserve"> </w:t>
      </w: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подготовки, утверждения местных нормативов градостроительного проектирования </w:t>
      </w:r>
      <w:r w:rsidR="00B7700E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и внесения в них изменений».</w:t>
      </w:r>
    </w:p>
    <w:p w:rsidR="0038769C" w:rsidRPr="0038769C" w:rsidRDefault="0038769C" w:rsidP="0038769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Pr="0038769C">
        <w:rPr>
          <w:rFonts w:ascii="Times New Roman" w:eastAsia="Times New Roman" w:hAnsi="Times New Roman" w:cs="Times New Roman"/>
          <w:sz w:val="24"/>
          <w:szCs w:val="24"/>
        </w:rPr>
        <w:t>вступает в силу после  его официального опубликования и подлежит</w:t>
      </w:r>
      <w:proofErr w:type="gramEnd"/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размещению на официальном сайте </w:t>
      </w:r>
      <w:r w:rsidR="00B7700E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38769C" w:rsidRPr="0038769C" w:rsidRDefault="0038769C" w:rsidP="0038769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9C" w:rsidRPr="0038769C" w:rsidRDefault="0038769C" w:rsidP="00387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7700E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</w:t>
      </w:r>
      <w:r w:rsidR="00E45AB8">
        <w:rPr>
          <w:rFonts w:ascii="Times New Roman" w:eastAsia="Times New Roman" w:hAnsi="Times New Roman" w:cs="Times New Roman"/>
          <w:sz w:val="24"/>
          <w:szCs w:val="24"/>
        </w:rPr>
        <w:t>Л.Н.Юрина</w:t>
      </w:r>
    </w:p>
    <w:p w:rsidR="0038769C" w:rsidRPr="0038769C" w:rsidRDefault="0038769C" w:rsidP="00387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9C" w:rsidRPr="0038769C" w:rsidRDefault="0038769C" w:rsidP="00387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9C" w:rsidRPr="0038769C" w:rsidRDefault="0038769C" w:rsidP="003876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9C" w:rsidRPr="0038769C" w:rsidRDefault="0038769C" w:rsidP="003876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69C" w:rsidRPr="0038769C" w:rsidRDefault="0038769C" w:rsidP="003876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69C" w:rsidRPr="0038769C" w:rsidRDefault="0038769C" w:rsidP="003876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69C" w:rsidRPr="0038769C" w:rsidRDefault="0038769C" w:rsidP="00387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38769C" w:rsidRPr="0038769C" w:rsidRDefault="0038769C" w:rsidP="00387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подготовки, утверждения местных нормативов градостроительного проектирования</w:t>
      </w:r>
    </w:p>
    <w:p w:rsidR="0038769C" w:rsidRPr="0038769C" w:rsidRDefault="00B7700E" w:rsidP="00387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Березовского</w:t>
      </w:r>
      <w:r w:rsidR="0038769C" w:rsidRPr="0038769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Ибресинского района Чувашской Республики и внесения в них изменений.</w:t>
      </w:r>
    </w:p>
    <w:p w:rsidR="0038769C" w:rsidRPr="0038769C" w:rsidRDefault="0038769C" w:rsidP="00387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769C" w:rsidRPr="0038769C" w:rsidRDefault="0038769C" w:rsidP="00387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38769C" w:rsidRPr="0038769C" w:rsidRDefault="0038769C" w:rsidP="00387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1.1. Порядок подготовки и утверждения местных нормативов градостроительного проектирования </w:t>
      </w:r>
      <w:r w:rsidR="00B7700E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внесения в них изменени</w:t>
      </w:r>
      <w:proofErr w:type="gramStart"/>
      <w:r w:rsidRPr="0038769C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далее — Порядок) разработан в соответствии с Градостроительным </w:t>
      </w:r>
      <w:hyperlink r:id="rId6" w:history="1">
        <w:r w:rsidRPr="0038769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кодексом</w:t>
        </w:r>
      </w:hyperlink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38769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Федерации.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1.2. Местные нормативы градостроительного проектирования </w:t>
      </w:r>
      <w:r w:rsidR="00B7700E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внесения в них изменени</w:t>
      </w:r>
      <w:proofErr w:type="gramStart"/>
      <w:r w:rsidRPr="0038769C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38769C">
        <w:rPr>
          <w:rFonts w:ascii="Times New Roman" w:eastAsia="Times New Roman" w:hAnsi="Times New Roman" w:cs="Times New Roman"/>
          <w:sz w:val="24"/>
          <w:szCs w:val="24"/>
        </w:rPr>
        <w:t>далее — местные нормативы) разрабатываются в целях обеспечения благоприятных условий жизнедеятельности населения.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1.3. Местные нормативы устанавливают совокупность расчетных показателей минимально допустимого уровня обеспеченности объектами местного значения </w:t>
      </w:r>
      <w:r w:rsidR="00B7700E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объектами благоустройства территории,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образования, относящиеся к следующим областям: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38769C">
        <w:rPr>
          <w:rFonts w:ascii="Times New Roman" w:eastAsia="Times New Roman" w:hAnsi="Times New Roman" w:cs="Times New Roman"/>
          <w:sz w:val="24"/>
          <w:szCs w:val="24"/>
        </w:rPr>
        <w:t>электр</w:t>
      </w:r>
      <w:proofErr w:type="gramStart"/>
      <w:r w:rsidRPr="0038769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8769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и газоснабжение поселений;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б) автомобильные дороги местного значения;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в) образование;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г) здравоохранение;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769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38769C">
        <w:rPr>
          <w:rFonts w:ascii="Times New Roman" w:eastAsia="Times New Roman" w:hAnsi="Times New Roman" w:cs="Times New Roman"/>
          <w:sz w:val="24"/>
          <w:szCs w:val="24"/>
        </w:rPr>
        <w:t>) физическая культура и массовый спорт;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е) иные области в связи с решением вопросов местного значения;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1.4. Нормативы включают в себя: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— основную часть (расчетные показатели минимально допустимого уровня обеспеченности объектами, предусмотренными </w:t>
      </w:r>
      <w:hyperlink r:id="rId8" w:anchor="P35" w:history="1">
        <w:r w:rsidRPr="0038769C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пунктом 1.3</w:t>
        </w:r>
      </w:hyperlink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муниципального образования и расчетные показатели максимально допустимого уровня территориальной доступности таких объектов);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— материалы по обоснованию расчетных показателей, содержащихся в основной части местных нормативов;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— правила и область применения расчетных показателей, содержащихся в основной части местных нормативов.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1.5. Подготовка местных нормативов осуществляется с учетом: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1) социально-демографического состава и плотности населения муниципального образования;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2) планов и программ комплексного социально-экономического развития муниципального образования;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3) предложений органов местного самоуправления и заинтересованных лиц.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769C" w:rsidRPr="0038769C" w:rsidRDefault="0038769C" w:rsidP="0038769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2. Порядок подготовки и утверждения местных нормативов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8769C">
        <w:rPr>
          <w:rFonts w:ascii="Times New Roman" w:eastAsia="Times New Roman" w:hAnsi="Times New Roman" w:cs="Times New Roman"/>
          <w:sz w:val="24"/>
          <w:szCs w:val="24"/>
        </w:rPr>
        <w:t>2.1. Решение о подготовке проекта местных нормативов и внесении в них изменений принимает глава администрации путем издания соответствующего постановления.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2.2. Подготовка проекта местных нормативов осуществляется должностными лицами администрации </w:t>
      </w:r>
      <w:r w:rsidR="00B7700E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либо привлекаемыми на основании муниципального контракта заключенного в соответствии с законодательством контрактной системе в сфере закупок товаров работ услуг для обеспечения муниципальных нужд с иными лицами.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Проект местных нормативов </w:t>
      </w:r>
      <w:proofErr w:type="gramStart"/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на официальном сайте администрации </w:t>
      </w:r>
      <w:r w:rsidR="00B7700E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подлежит</w:t>
      </w:r>
      <w:proofErr w:type="gramEnd"/>
      <w:r w:rsidRPr="0038769C">
        <w:rPr>
          <w:rFonts w:ascii="Times New Roman" w:eastAsia="Times New Roman" w:hAnsi="Times New Roman" w:cs="Times New Roman"/>
          <w:sz w:val="24"/>
          <w:szCs w:val="24"/>
        </w:rPr>
        <w:t> 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2.4. Местные нормативы утверждаются решением Собрания депутатов </w:t>
      </w:r>
      <w:r w:rsidR="00B7700E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38769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очередной сессии.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2.5.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8769C" w:rsidRPr="0038769C" w:rsidRDefault="0038769C" w:rsidP="00387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69C">
        <w:rPr>
          <w:rFonts w:ascii="Times New Roman" w:eastAsia="Times New Roman" w:hAnsi="Times New Roman" w:cs="Times New Roman"/>
          <w:sz w:val="24"/>
          <w:szCs w:val="24"/>
        </w:rPr>
        <w:t>2.6. Изменения в местные нормативы вносятся согласно настоящему Порядку. Корректировка местных нормативов проводится с учетом значений расчетных показателей региональных нормативов градостроительного проектирования.</w:t>
      </w:r>
    </w:p>
    <w:p w:rsidR="0038769C" w:rsidRPr="0038769C" w:rsidRDefault="0038769C" w:rsidP="0038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69C" w:rsidRPr="0038769C" w:rsidRDefault="0038769C" w:rsidP="003876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3B4C" w:rsidRDefault="003A3B4C"/>
    <w:sectPr w:rsidR="003A3B4C" w:rsidSect="003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D74"/>
    <w:multiLevelType w:val="hybridMultilevel"/>
    <w:tmpl w:val="ABE4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A4C6B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8769C"/>
    <w:rsid w:val="0038769C"/>
    <w:rsid w:val="003A3B4C"/>
    <w:rsid w:val="003B75A6"/>
    <w:rsid w:val="0057179B"/>
    <w:rsid w:val="00A84F24"/>
    <w:rsid w:val="00B7700E"/>
    <w:rsid w:val="00E45AB8"/>
    <w:rsid w:val="00FD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o1\Downloads\postanovlenie_&#8470;75_o_utverzhdenii_gradostroiteljnogo_proektirovaniya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ffline/ref=C7F73A93819F3EC9A71FC9D04B91218D2AFAF2DF597965C379172B153A0924CC4451496C3F12h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C7F73A93819F3EC9A71FC9D04B91218D2AFAF2D95A7F65C379172B153A0924CC44514968362BCA501Ah3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7</cp:revision>
  <cp:lastPrinted>2019-06-29T10:48:00Z</cp:lastPrinted>
  <dcterms:created xsi:type="dcterms:W3CDTF">2019-06-04T08:47:00Z</dcterms:created>
  <dcterms:modified xsi:type="dcterms:W3CDTF">2019-06-29T10:48:00Z</dcterms:modified>
</cp:coreProperties>
</file>