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087"/>
        <w:gridCol w:w="1173"/>
        <w:gridCol w:w="4202"/>
      </w:tblGrid>
      <w:tr w:rsidR="002A3C69" w:rsidRPr="00055050" w:rsidTr="00B442EE">
        <w:trPr>
          <w:cantSplit/>
          <w:trHeight w:val="432"/>
        </w:trPr>
        <w:tc>
          <w:tcPr>
            <w:tcW w:w="4087" w:type="dxa"/>
          </w:tcPr>
          <w:p w:rsidR="002A3C69" w:rsidRPr="00055050" w:rsidRDefault="002A3C69" w:rsidP="00B442E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55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РЕСПУБЛИКИ</w:t>
            </w:r>
          </w:p>
          <w:p w:rsidR="002A3C69" w:rsidRPr="00055050" w:rsidRDefault="002A3C69" w:rsidP="00B442EE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055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ЙĔПРЕĢ  РАЙОНĔ</w:t>
            </w:r>
          </w:p>
        </w:tc>
        <w:tc>
          <w:tcPr>
            <w:tcW w:w="1173" w:type="dxa"/>
            <w:vMerge w:val="restart"/>
          </w:tcPr>
          <w:p w:rsidR="002A3C69" w:rsidRPr="00055050" w:rsidRDefault="002A3C69" w:rsidP="00B44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-273685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A3C69" w:rsidRPr="00055050" w:rsidRDefault="002A3C69" w:rsidP="00B442E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055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ИБРЕСИНСКИЙ РАЙОН  </w:t>
            </w:r>
          </w:p>
        </w:tc>
      </w:tr>
      <w:tr w:rsidR="002A3C69" w:rsidRPr="00055050" w:rsidTr="00B442EE">
        <w:trPr>
          <w:cantSplit/>
          <w:trHeight w:val="2355"/>
        </w:trPr>
        <w:tc>
          <w:tcPr>
            <w:tcW w:w="4087" w:type="dxa"/>
          </w:tcPr>
          <w:p w:rsidR="002A3C69" w:rsidRPr="00055050" w:rsidRDefault="00BA16C0" w:rsidP="00B442E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БЕРЕЗОВКА</w:t>
            </w:r>
            <w:r w:rsidR="002A3C69" w:rsidRPr="00055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ЯЛ ПОСЕЛЕНИЙĔН </w:t>
            </w:r>
          </w:p>
          <w:p w:rsidR="002A3C69" w:rsidRPr="00055050" w:rsidRDefault="002A3C69" w:rsidP="00B442E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A3C69" w:rsidRPr="00055050" w:rsidRDefault="002A3C69" w:rsidP="00B442EE">
            <w:pP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2A3C69" w:rsidRPr="00055050" w:rsidRDefault="002A3C69" w:rsidP="00B442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050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2A3C69" w:rsidRPr="00055050" w:rsidRDefault="00A65C94" w:rsidP="00B442E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18.04</w:t>
            </w:r>
            <w:r w:rsidR="00BA16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2A3C69" w:rsidRPr="00055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2019 </w:t>
            </w:r>
            <w:r w:rsidR="00BA16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2A3C69" w:rsidRPr="00055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</w:t>
            </w:r>
            <w:r w:rsidR="00BA16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 w:rsidR="002A3C69" w:rsidRPr="00055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2A3C69" w:rsidRPr="00055050" w:rsidRDefault="00BA16C0" w:rsidP="00B442EE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Березовка</w:t>
            </w:r>
            <w:r w:rsidR="002A3C69" w:rsidRPr="0005505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</w:p>
        </w:tc>
        <w:tc>
          <w:tcPr>
            <w:tcW w:w="1173" w:type="dxa"/>
            <w:vMerge/>
          </w:tcPr>
          <w:p w:rsidR="002A3C69" w:rsidRPr="00055050" w:rsidRDefault="002A3C69" w:rsidP="00B44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2A3C69" w:rsidRPr="00055050" w:rsidRDefault="002A3C69" w:rsidP="00B442E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055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2A3C69" w:rsidRPr="00055050" w:rsidRDefault="00BA16C0" w:rsidP="00B442E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="002A3C69" w:rsidRPr="00055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 ПОСЕЛЕНИЯ</w:t>
            </w:r>
          </w:p>
          <w:p w:rsidR="002A3C69" w:rsidRPr="00055050" w:rsidRDefault="002A3C69" w:rsidP="00B442EE">
            <w:pPr>
              <w:pStyle w:val="a5"/>
              <w:spacing w:line="192" w:lineRule="auto"/>
              <w:jc w:val="center"/>
              <w:rPr>
                <w:rStyle w:val="a4"/>
                <w:rFonts w:ascii="Times New Roman" w:eastAsia="Calibri" w:hAnsi="Times New Roman"/>
                <w:noProof/>
                <w:color w:val="000000"/>
                <w:sz w:val="24"/>
                <w:szCs w:val="24"/>
              </w:rPr>
            </w:pPr>
          </w:p>
          <w:p w:rsidR="002A3C69" w:rsidRPr="00055050" w:rsidRDefault="002A3C69" w:rsidP="00B442EE">
            <w:pPr>
              <w:pStyle w:val="a5"/>
              <w:spacing w:line="192" w:lineRule="auto"/>
              <w:jc w:val="center"/>
              <w:rPr>
                <w:rStyle w:val="a4"/>
                <w:rFonts w:ascii="Times New Roman" w:eastAsia="Calibri" w:hAnsi="Times New Roman"/>
                <w:noProof/>
                <w:color w:val="000000"/>
                <w:sz w:val="24"/>
                <w:szCs w:val="24"/>
              </w:rPr>
            </w:pPr>
            <w:r w:rsidRPr="00055050">
              <w:rPr>
                <w:rStyle w:val="a4"/>
                <w:rFonts w:ascii="Times New Roman" w:eastAsia="Calibri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A3C69" w:rsidRPr="00055050" w:rsidRDefault="002A3C69" w:rsidP="00B442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C69" w:rsidRPr="00055050" w:rsidRDefault="002A3C69" w:rsidP="00B442E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505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65C94">
              <w:rPr>
                <w:rFonts w:ascii="Times New Roman" w:hAnsi="Times New Roman"/>
                <w:noProof/>
                <w:sz w:val="24"/>
                <w:szCs w:val="24"/>
              </w:rPr>
              <w:t>18.04.</w:t>
            </w:r>
            <w:r w:rsidR="00BA16C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55050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  <w:r w:rsidR="00BA16C0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  <w:r w:rsidRPr="00055050">
              <w:rPr>
                <w:rFonts w:ascii="Times New Roman" w:hAnsi="Times New Roman"/>
                <w:noProof/>
                <w:sz w:val="24"/>
                <w:szCs w:val="24"/>
              </w:rPr>
              <w:t xml:space="preserve">   №</w:t>
            </w:r>
            <w:r w:rsidR="00A65C94">
              <w:rPr>
                <w:rFonts w:ascii="Times New Roman" w:hAnsi="Times New Roman"/>
                <w:noProof/>
                <w:sz w:val="24"/>
                <w:szCs w:val="24"/>
              </w:rPr>
              <w:t>15</w:t>
            </w:r>
            <w:r w:rsidRPr="0005505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2A3C69" w:rsidRPr="00055050" w:rsidRDefault="002A3C69" w:rsidP="00BA16C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5505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поселок Б</w:t>
            </w:r>
            <w:r w:rsidR="00BA16C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2A3C69" w:rsidRDefault="00A65C94" w:rsidP="002A3C69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A3C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55F1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Порядка подготовки, 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55F1">
        <w:rPr>
          <w:rFonts w:ascii="Times New Roman" w:hAnsi="Times New Roman"/>
          <w:b/>
          <w:sz w:val="24"/>
          <w:szCs w:val="24"/>
          <w:lang w:eastAsia="ru-RU"/>
        </w:rPr>
        <w:t xml:space="preserve">утверждения местных нормативов 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55F1">
        <w:rPr>
          <w:rFonts w:ascii="Times New Roman" w:hAnsi="Times New Roman"/>
          <w:b/>
          <w:sz w:val="24"/>
          <w:szCs w:val="24"/>
          <w:lang w:eastAsia="ru-RU"/>
        </w:rPr>
        <w:t>градостроительного проектирования</w:t>
      </w:r>
    </w:p>
    <w:p w:rsidR="002A3C69" w:rsidRDefault="00BA16C0" w:rsidP="002A3C6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Березовского</w:t>
      </w:r>
      <w:r w:rsidR="002A3C69" w:rsidRPr="000055F1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 w:rsidR="002A3C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Ибресинского района Чувашской Республики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55F1">
        <w:rPr>
          <w:rFonts w:ascii="Times New Roman" w:hAnsi="Times New Roman"/>
          <w:b/>
          <w:sz w:val="24"/>
          <w:szCs w:val="24"/>
          <w:lang w:eastAsia="ru-RU"/>
        </w:rPr>
        <w:t>и внесения в них изменений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05.05.2014 № 131-ФЗ «О внесении изменений в Градостроительный кодекс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45C7">
        <w:rPr>
          <w:rFonts w:ascii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C69" w:rsidRPr="000055F1" w:rsidRDefault="002A3C69" w:rsidP="002A3C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Утвердить Порядок подготовки, утверждения местных нормативов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F1">
        <w:rPr>
          <w:rFonts w:ascii="Times New Roman" w:hAnsi="Times New Roman"/>
          <w:sz w:val="24"/>
          <w:szCs w:val="24"/>
          <w:lang w:eastAsia="ru-RU"/>
        </w:rPr>
        <w:t>градостроительного проектирования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Ибресинского района Чувашской Республик</w:t>
      </w:r>
      <w:r w:rsidRPr="000055F1">
        <w:rPr>
          <w:rFonts w:ascii="Times New Roman" w:hAnsi="Times New Roman"/>
          <w:sz w:val="24"/>
          <w:szCs w:val="24"/>
          <w:lang w:eastAsia="ru-RU"/>
        </w:rPr>
        <w:t>и внесения в них изменений.</w:t>
      </w:r>
    </w:p>
    <w:p w:rsidR="002A3C69" w:rsidRPr="000055F1" w:rsidRDefault="002A3C69" w:rsidP="002A3C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A3C69" w:rsidRPr="000055F1" w:rsidRDefault="002A3C69" w:rsidP="002A3C6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 его официального опубликования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и подлежит размещению на официальном сайте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сельского поселения                                                                                         </w:t>
      </w:r>
      <w:r w:rsidR="00BA16C0">
        <w:rPr>
          <w:rFonts w:ascii="Times New Roman" w:hAnsi="Times New Roman"/>
          <w:sz w:val="24"/>
          <w:szCs w:val="24"/>
          <w:lang w:eastAsia="ru-RU"/>
        </w:rPr>
        <w:t>Л.Н.Юрина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A65C94" w:rsidRDefault="002A3C69" w:rsidP="002A3C69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B2CDE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Pr="002B2CDE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  <w:r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Приложение </w:t>
      </w:r>
      <w:r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</w:r>
      <w:r w:rsidRPr="00A65C9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2A3C69" w:rsidRPr="00A65C94" w:rsidRDefault="002A3C69" w:rsidP="002A3C69">
      <w:pPr>
        <w:pStyle w:val="a3"/>
        <w:jc w:val="right"/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</w:pPr>
      <w:r w:rsidRPr="00A65C9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BA16C0" w:rsidRPr="00A65C94">
        <w:rPr>
          <w:rFonts w:ascii="Times New Roman" w:hAnsi="Times New Roman"/>
          <w:color w:val="000000" w:themeColor="text1"/>
          <w:sz w:val="24"/>
          <w:szCs w:val="24"/>
        </w:rPr>
        <w:t>Березовского</w:t>
      </w:r>
      <w:r w:rsidRPr="00A65C9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от </w:t>
      </w:r>
      <w:r w:rsidR="00A65C94"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18.04.</w:t>
      </w:r>
      <w:r w:rsidR="00BA16C0"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BA16C0"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 xml:space="preserve">2019г. </w:t>
      </w:r>
      <w:r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№</w:t>
      </w:r>
      <w:r w:rsidR="00A65C94" w:rsidRPr="00A65C94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15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C69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 </w:t>
      </w:r>
    </w:p>
    <w:p w:rsidR="002A3C69" w:rsidRDefault="002A3C69" w:rsidP="002A3C6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CDE">
        <w:rPr>
          <w:rFonts w:ascii="Times New Roman" w:hAnsi="Times New Roman"/>
          <w:b/>
          <w:sz w:val="24"/>
          <w:szCs w:val="24"/>
          <w:lang w:eastAsia="ru-RU"/>
        </w:rPr>
        <w:t>Порядок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B2CDE">
        <w:rPr>
          <w:rFonts w:ascii="Times New Roman" w:hAnsi="Times New Roman"/>
          <w:b/>
          <w:sz w:val="24"/>
          <w:szCs w:val="24"/>
          <w:lang w:eastAsia="ru-RU"/>
        </w:rPr>
        <w:t xml:space="preserve">подготовки, </w:t>
      </w:r>
    </w:p>
    <w:p w:rsidR="002A3C69" w:rsidRPr="002B2CDE" w:rsidRDefault="002A3C69" w:rsidP="002A3C6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CDE">
        <w:rPr>
          <w:rFonts w:ascii="Times New Roman" w:hAnsi="Times New Roman"/>
          <w:b/>
          <w:sz w:val="24"/>
          <w:szCs w:val="24"/>
          <w:lang w:eastAsia="ru-RU"/>
        </w:rPr>
        <w:t>утверждения местных нормативов градостроительного проектирования</w:t>
      </w:r>
    </w:p>
    <w:p w:rsidR="002A3C69" w:rsidRPr="002B2CDE" w:rsidRDefault="00BA16C0" w:rsidP="002A3C6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Березовского</w:t>
      </w:r>
      <w:r w:rsidR="002A3C69" w:rsidRPr="002B2CDE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и внесения в них изменений.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 </w:t>
      </w:r>
    </w:p>
    <w:p w:rsidR="002A3C69" w:rsidRPr="002B2CDE" w:rsidRDefault="002A3C69" w:rsidP="002A3C69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2CDE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2A3C69" w:rsidRPr="000055F1" w:rsidRDefault="002A3C69" w:rsidP="002A3C69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A76258">
        <w:rPr>
          <w:rFonts w:ascii="Times New Roman" w:hAnsi="Times New Roman"/>
          <w:sz w:val="24"/>
          <w:szCs w:val="24"/>
          <w:lang w:eastAsia="ru-RU"/>
        </w:rPr>
        <w:t xml:space="preserve">Порядок подготовки и утверждения местных нормативов градостроительного проектирования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A762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внесения в них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6258">
        <w:rPr>
          <w:rFonts w:ascii="Times New Roman" w:hAnsi="Times New Roman"/>
          <w:sz w:val="24"/>
          <w:szCs w:val="24"/>
          <w:lang w:eastAsia="ru-RU"/>
        </w:rPr>
        <w:t xml:space="preserve">(далее — Порядок) разработан в соответствии с Градостроительным </w:t>
      </w:r>
      <w:hyperlink r:id="rId8" w:history="1">
        <w:r w:rsidRPr="00A76258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A76258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A76258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A76258">
        <w:rPr>
          <w:rFonts w:ascii="Times New Roman" w:hAnsi="Times New Roman"/>
          <w:sz w:val="24"/>
          <w:szCs w:val="24"/>
          <w:lang w:eastAsia="ru-RU"/>
        </w:rPr>
        <w:t xml:space="preserve"> от 06.10.2003 N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76258">
        <w:rPr>
          <w:rFonts w:ascii="Times New Roman" w:hAnsi="Times New Roman"/>
          <w:sz w:val="24"/>
          <w:szCs w:val="24"/>
          <w:lang w:eastAsia="ru-RU"/>
        </w:rPr>
        <w:t>.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 xml:space="preserve">1.2. Местные нормативы градостроительного проектирования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A762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внесения в них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6258">
        <w:rPr>
          <w:rFonts w:ascii="Times New Roman" w:hAnsi="Times New Roman"/>
          <w:sz w:val="24"/>
          <w:szCs w:val="24"/>
          <w:lang w:eastAsia="ru-RU"/>
        </w:rPr>
        <w:t>(далее — местные нормативы) разрабатываются в целях обеспечения благоприятных условий жизнедеятельности населения.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A7625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а) электро- и газоснабжение поселений;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б) автомобильные дороги местного значения;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в) образование;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г) здравоохранение;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д) физическая культура и массовый спорт;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е) иные области в связи с решением вопросов местного значения;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1.4. Нормативы включают в себя: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10" w:anchor="P35" w:history="1">
        <w:r w:rsidRPr="00A76258">
          <w:rPr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 w:rsidRPr="00A76258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2A3C69" w:rsidRPr="00A76258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6258">
        <w:rPr>
          <w:rFonts w:ascii="Times New Roman" w:hAnsi="Times New Roman"/>
          <w:sz w:val="24"/>
          <w:szCs w:val="24"/>
          <w:lang w:eastAsia="ru-RU"/>
        </w:rPr>
        <w:t>— материалы по обоснованию расчетных показателей, содержащихся в основной части местных нормативов;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— правила и область применения расчетных показателей, содержащихся в основной части местных нормативов.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1.5. Подготовка местных нормативов осуществляется с учетом: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1) социально-демографического состава и плотности населения муниципального образования;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2) планов и программ комплексного социально-экономического развития муниципального образования;</w:t>
      </w:r>
    </w:p>
    <w:p w:rsidR="002A3C69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3) предложений органов местного самоуправления и заинтересованных лиц.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C69" w:rsidRPr="00E45D69" w:rsidRDefault="002A3C69" w:rsidP="002A3C69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5D69">
        <w:rPr>
          <w:rFonts w:ascii="Times New Roman" w:hAnsi="Times New Roman"/>
          <w:b/>
          <w:sz w:val="24"/>
          <w:szCs w:val="24"/>
          <w:lang w:eastAsia="ru-RU"/>
        </w:rPr>
        <w:t>Порядок подготовки и утверждения местных нормативов</w:t>
      </w:r>
    </w:p>
    <w:p w:rsidR="002A3C69" w:rsidRPr="000055F1" w:rsidRDefault="002A3C69" w:rsidP="002A3C6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 xml:space="preserve">2.1. Подготовка проектов местных нормативов осуществляется применительно к застроенным и незастроенным территориям, расположенным в границах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lastRenderedPageBreak/>
        <w:t>2.2.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2.3. Решение о подготовке проекта местных нормативов и внесении в них изменений принимает глава администрации путем издания соответствующего постановления.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 xml:space="preserve">2.4. Подготовка проекта местных нормативов осуществляется должностными лицами администрации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либо привлекаемыми на основании муниципального контракта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 xml:space="preserve">2.5. Проект местных нормативов размещается на официальном сайте администрации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подлежит  опубликованию в порядке, установленном для официального опубликования муниципальных правовых актов.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 xml:space="preserve">2.6. Местные нормативы утверждаются решением Собрания депутатов </w:t>
      </w:r>
      <w:r w:rsidR="00BA16C0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Pr="000055F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очередной сессии.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2.7.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A3C69" w:rsidRPr="000055F1" w:rsidRDefault="002A3C69" w:rsidP="002A3C6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55F1">
        <w:rPr>
          <w:rFonts w:ascii="Times New Roman" w:hAnsi="Times New Roman"/>
          <w:sz w:val="24"/>
          <w:szCs w:val="24"/>
          <w:lang w:eastAsia="ru-RU"/>
        </w:rPr>
        <w:t>2.8.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региональных нормативов градостроительного проектирования.</w:t>
      </w:r>
    </w:p>
    <w:p w:rsidR="002A3C69" w:rsidRDefault="002A3C69" w:rsidP="002A3C69"/>
    <w:p w:rsidR="008E7543" w:rsidRDefault="008E7543"/>
    <w:sectPr w:rsidR="008E7543" w:rsidSect="00055050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CD7" w:rsidRDefault="00322CD7" w:rsidP="001C1276">
      <w:pPr>
        <w:spacing w:after="0" w:line="240" w:lineRule="auto"/>
      </w:pPr>
      <w:r>
        <w:separator/>
      </w:r>
    </w:p>
  </w:endnote>
  <w:endnote w:type="continuationSeparator" w:id="1">
    <w:p w:rsidR="00322CD7" w:rsidRDefault="00322CD7" w:rsidP="001C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CD7" w:rsidRDefault="00322CD7" w:rsidP="001C1276">
      <w:pPr>
        <w:spacing w:after="0" w:line="240" w:lineRule="auto"/>
      </w:pPr>
      <w:r>
        <w:separator/>
      </w:r>
    </w:p>
  </w:footnote>
  <w:footnote w:type="continuationSeparator" w:id="1">
    <w:p w:rsidR="00322CD7" w:rsidRDefault="00322CD7" w:rsidP="001C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C6" w:rsidRPr="001E18C6" w:rsidRDefault="008E7543" w:rsidP="001E18C6">
    <w:pPr>
      <w:pStyle w:val="a6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E49"/>
    <w:multiLevelType w:val="hybridMultilevel"/>
    <w:tmpl w:val="D09E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6ECE"/>
    <w:multiLevelType w:val="hybridMultilevel"/>
    <w:tmpl w:val="D12073E8"/>
    <w:lvl w:ilvl="0" w:tplc="284A0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3C69"/>
    <w:rsid w:val="001C1276"/>
    <w:rsid w:val="002A3C69"/>
    <w:rsid w:val="00322CD7"/>
    <w:rsid w:val="008113A8"/>
    <w:rsid w:val="008E7543"/>
    <w:rsid w:val="00957E66"/>
    <w:rsid w:val="00A65C94"/>
    <w:rsid w:val="00BA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C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Цветовое выделение"/>
    <w:rsid w:val="002A3C69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2A3C6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2A3C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A3C6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7F73A93819F3EC9A71FC9D04B91218D2AFAF2D95A7F65C379172B153A0924CC44514968362BCA501Ah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ov.cap.ru/laws.aspx?id=322897&amp;gov_id=435&amp;page=2&amp;size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ffline/ref=C7F73A93819F3EC9A71FC9D04B91218D2AFAF2DF597965C379172B153A0924CC4451496C3F12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4</cp:revision>
  <dcterms:created xsi:type="dcterms:W3CDTF">2019-04-18T07:58:00Z</dcterms:created>
  <dcterms:modified xsi:type="dcterms:W3CDTF">2019-04-23T12:52:00Z</dcterms:modified>
</cp:coreProperties>
</file>