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4" w:rsidRPr="003771D6" w:rsidRDefault="00D50E34" w:rsidP="00D50E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771D6">
        <w:rPr>
          <w:rFonts w:ascii="Times New Roman" w:hAnsi="Times New Roman" w:cs="Times New Roman"/>
          <w:b/>
          <w:color w:val="C00000"/>
          <w:sz w:val="26"/>
          <w:szCs w:val="26"/>
        </w:rPr>
        <w:t>Ситуация на рынке труда г. Чебоксары</w:t>
      </w:r>
    </w:p>
    <w:p w:rsidR="00D50E34" w:rsidRPr="003771D6" w:rsidRDefault="001B075D" w:rsidP="00D50E3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в январе-сентябре</w:t>
      </w:r>
      <w:r w:rsidR="00C35C25" w:rsidRPr="003771D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2018</w:t>
      </w:r>
      <w:r w:rsidR="00D50E34" w:rsidRPr="003771D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года</w:t>
      </w:r>
    </w:p>
    <w:p w:rsidR="00D50E34" w:rsidRDefault="00D50E34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E34" w:rsidRDefault="00A96422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содействием в поиске подходящей работы в казенное учреждение Чува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>ской Республики «Центр занятости населения г. Чебоксары» (далее – центр з</w:t>
      </w:r>
      <w:r w:rsidR="001D5BA6">
        <w:rPr>
          <w:rFonts w:ascii="Times New Roman" w:hAnsi="Times New Roman" w:cs="Times New Roman"/>
          <w:sz w:val="26"/>
          <w:szCs w:val="26"/>
        </w:rPr>
        <w:t>а</w:t>
      </w:r>
      <w:r w:rsidR="00C35C25">
        <w:rPr>
          <w:rFonts w:ascii="Times New Roman" w:hAnsi="Times New Roman" w:cs="Times New Roman"/>
          <w:sz w:val="26"/>
          <w:szCs w:val="26"/>
        </w:rPr>
        <w:t>нят</w:t>
      </w:r>
      <w:r w:rsidR="00C35C25">
        <w:rPr>
          <w:rFonts w:ascii="Times New Roman" w:hAnsi="Times New Roman" w:cs="Times New Roman"/>
          <w:sz w:val="26"/>
          <w:szCs w:val="26"/>
        </w:rPr>
        <w:t>о</w:t>
      </w:r>
      <w:r w:rsidR="00BA7829">
        <w:rPr>
          <w:rFonts w:ascii="Times New Roman" w:hAnsi="Times New Roman" w:cs="Times New Roman"/>
          <w:sz w:val="26"/>
          <w:szCs w:val="26"/>
        </w:rPr>
        <w:t xml:space="preserve">сти населения) в январе-сентябре </w:t>
      </w:r>
      <w:proofErr w:type="spellStart"/>
      <w:r w:rsidR="00BA7829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BA7829">
        <w:rPr>
          <w:rFonts w:ascii="Times New Roman" w:hAnsi="Times New Roman" w:cs="Times New Roman"/>
          <w:sz w:val="26"/>
          <w:szCs w:val="26"/>
        </w:rPr>
        <w:t>. обратилось 14016</w:t>
      </w:r>
      <w:r w:rsidR="00A52C6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A7829">
        <w:rPr>
          <w:rFonts w:ascii="Times New Roman" w:hAnsi="Times New Roman" w:cs="Times New Roman"/>
          <w:sz w:val="26"/>
          <w:szCs w:val="26"/>
        </w:rPr>
        <w:t>, что составляет 99,96</w:t>
      </w:r>
      <w:r>
        <w:rPr>
          <w:rFonts w:ascii="Times New Roman" w:hAnsi="Times New Roman" w:cs="Times New Roman"/>
          <w:sz w:val="26"/>
          <w:szCs w:val="26"/>
        </w:rPr>
        <w:t>%</w:t>
      </w:r>
      <w:r w:rsidR="00C35C25">
        <w:rPr>
          <w:rFonts w:ascii="Times New Roman" w:hAnsi="Times New Roman" w:cs="Times New Roman"/>
          <w:sz w:val="26"/>
          <w:szCs w:val="26"/>
        </w:rPr>
        <w:t xml:space="preserve"> к соответствующему периоду 2017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91942" w:rsidRPr="0019273B" w:rsidRDefault="00891942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73B">
        <w:rPr>
          <w:rFonts w:ascii="Times New Roman" w:hAnsi="Times New Roman" w:cs="Times New Roman"/>
          <w:sz w:val="26"/>
          <w:szCs w:val="26"/>
        </w:rPr>
        <w:t>В численности обратившихся граждан по сравнению с соответствующим п</w:t>
      </w:r>
      <w:r w:rsidRPr="0019273B">
        <w:rPr>
          <w:rFonts w:ascii="Times New Roman" w:hAnsi="Times New Roman" w:cs="Times New Roman"/>
          <w:sz w:val="26"/>
          <w:szCs w:val="26"/>
        </w:rPr>
        <w:t>е</w:t>
      </w:r>
      <w:r w:rsidRPr="0019273B">
        <w:rPr>
          <w:rFonts w:ascii="Times New Roman" w:hAnsi="Times New Roman" w:cs="Times New Roman"/>
          <w:sz w:val="26"/>
          <w:szCs w:val="26"/>
        </w:rPr>
        <w:t>риодом прошлого года наблюдается снижение количества работник</w:t>
      </w:r>
      <w:r w:rsidR="00184624" w:rsidRPr="0019273B">
        <w:rPr>
          <w:rFonts w:ascii="Times New Roman" w:hAnsi="Times New Roman" w:cs="Times New Roman"/>
          <w:sz w:val="26"/>
          <w:szCs w:val="26"/>
        </w:rPr>
        <w:t xml:space="preserve">ов, уволенных из организаций по </w:t>
      </w:r>
      <w:r w:rsidRPr="0019273B">
        <w:rPr>
          <w:rFonts w:ascii="Times New Roman" w:hAnsi="Times New Roman" w:cs="Times New Roman"/>
          <w:sz w:val="26"/>
          <w:szCs w:val="26"/>
        </w:rPr>
        <w:t>собственному жела</w:t>
      </w:r>
      <w:r w:rsidR="00BA7829">
        <w:rPr>
          <w:rFonts w:ascii="Times New Roman" w:hAnsi="Times New Roman" w:cs="Times New Roman"/>
          <w:sz w:val="26"/>
          <w:szCs w:val="26"/>
        </w:rPr>
        <w:t>нию и соглашению сторон (на 2,0</w:t>
      </w:r>
      <w:r w:rsidRPr="0019273B">
        <w:rPr>
          <w:rFonts w:ascii="Times New Roman" w:hAnsi="Times New Roman" w:cs="Times New Roman"/>
          <w:sz w:val="26"/>
          <w:szCs w:val="26"/>
        </w:rPr>
        <w:t>%), по пр</w:t>
      </w:r>
      <w:r w:rsidRPr="0019273B">
        <w:rPr>
          <w:rFonts w:ascii="Times New Roman" w:hAnsi="Times New Roman" w:cs="Times New Roman"/>
          <w:sz w:val="26"/>
          <w:szCs w:val="26"/>
        </w:rPr>
        <w:t>и</w:t>
      </w:r>
      <w:r w:rsidRPr="0019273B">
        <w:rPr>
          <w:rFonts w:ascii="Times New Roman" w:hAnsi="Times New Roman" w:cs="Times New Roman"/>
          <w:sz w:val="26"/>
          <w:szCs w:val="26"/>
        </w:rPr>
        <w:t xml:space="preserve">чине </w:t>
      </w:r>
      <w:r w:rsidR="00184624" w:rsidRPr="0019273B">
        <w:rPr>
          <w:rFonts w:ascii="Times New Roman" w:hAnsi="Times New Roman" w:cs="Times New Roman"/>
          <w:sz w:val="26"/>
          <w:szCs w:val="26"/>
        </w:rPr>
        <w:t xml:space="preserve">ликвидации организаций либо </w:t>
      </w:r>
      <w:r w:rsidRPr="0019273B">
        <w:rPr>
          <w:rFonts w:ascii="Times New Roman" w:hAnsi="Times New Roman" w:cs="Times New Roman"/>
          <w:sz w:val="26"/>
          <w:szCs w:val="26"/>
        </w:rPr>
        <w:t>сокращения численно</w:t>
      </w:r>
      <w:r w:rsidR="00184624" w:rsidRPr="0019273B">
        <w:rPr>
          <w:rFonts w:ascii="Times New Roman" w:hAnsi="Times New Roman" w:cs="Times New Roman"/>
          <w:sz w:val="26"/>
          <w:szCs w:val="26"/>
        </w:rPr>
        <w:t>сти или штата работников</w:t>
      </w:r>
      <w:r w:rsidR="00BA7829">
        <w:rPr>
          <w:rFonts w:ascii="Times New Roman" w:hAnsi="Times New Roman" w:cs="Times New Roman"/>
          <w:sz w:val="26"/>
          <w:szCs w:val="26"/>
        </w:rPr>
        <w:t xml:space="preserve"> (на 11,8</w:t>
      </w:r>
      <w:r w:rsidRPr="0019273B">
        <w:rPr>
          <w:rFonts w:ascii="Times New Roman" w:hAnsi="Times New Roman" w:cs="Times New Roman"/>
          <w:sz w:val="26"/>
          <w:szCs w:val="26"/>
        </w:rPr>
        <w:t xml:space="preserve">%), выпускников, не приступавших </w:t>
      </w:r>
      <w:r w:rsidR="0092066B" w:rsidRPr="0019273B">
        <w:rPr>
          <w:rFonts w:ascii="Times New Roman" w:hAnsi="Times New Roman" w:cs="Times New Roman"/>
          <w:sz w:val="26"/>
          <w:szCs w:val="26"/>
        </w:rPr>
        <w:t>к трудовой деяте</w:t>
      </w:r>
      <w:r w:rsidR="00BA7829">
        <w:rPr>
          <w:rFonts w:ascii="Times New Roman" w:hAnsi="Times New Roman" w:cs="Times New Roman"/>
          <w:sz w:val="26"/>
          <w:szCs w:val="26"/>
        </w:rPr>
        <w:t xml:space="preserve">льности (на 33,2%), </w:t>
      </w:r>
      <w:r w:rsidR="008660FC">
        <w:rPr>
          <w:rFonts w:ascii="Times New Roman" w:hAnsi="Times New Roman" w:cs="Times New Roman"/>
          <w:sz w:val="26"/>
          <w:szCs w:val="26"/>
        </w:rPr>
        <w:t xml:space="preserve">граждан </w:t>
      </w:r>
      <w:proofErr w:type="spellStart"/>
      <w:r w:rsidR="008660FC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8660FC">
        <w:rPr>
          <w:rFonts w:ascii="Times New Roman" w:hAnsi="Times New Roman" w:cs="Times New Roman"/>
          <w:sz w:val="26"/>
          <w:szCs w:val="26"/>
        </w:rPr>
        <w:t xml:space="preserve"> возраста (за два года до наступления пенсионного во</w:t>
      </w:r>
      <w:r w:rsidR="008660FC">
        <w:rPr>
          <w:rFonts w:ascii="Times New Roman" w:hAnsi="Times New Roman" w:cs="Times New Roman"/>
          <w:sz w:val="26"/>
          <w:szCs w:val="26"/>
        </w:rPr>
        <w:t>з</w:t>
      </w:r>
      <w:r w:rsidR="008660FC">
        <w:rPr>
          <w:rFonts w:ascii="Times New Roman" w:hAnsi="Times New Roman" w:cs="Times New Roman"/>
          <w:sz w:val="26"/>
          <w:szCs w:val="26"/>
        </w:rPr>
        <w:t>раста) – на 23,6%.</w:t>
      </w:r>
      <w:proofErr w:type="gramEnd"/>
    </w:p>
    <w:p w:rsidR="00A96422" w:rsidRPr="00554F83" w:rsidRDefault="00A52C62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численности</w:t>
      </w:r>
      <w:r w:rsidR="00A96422">
        <w:rPr>
          <w:rFonts w:ascii="Times New Roman" w:hAnsi="Times New Roman" w:cs="Times New Roman"/>
          <w:sz w:val="26"/>
          <w:szCs w:val="26"/>
        </w:rPr>
        <w:t xml:space="preserve"> обратившихс</w:t>
      </w:r>
      <w:r w:rsidR="00420E11">
        <w:rPr>
          <w:rFonts w:ascii="Times New Roman" w:hAnsi="Times New Roman" w:cs="Times New Roman"/>
          <w:sz w:val="26"/>
          <w:szCs w:val="26"/>
        </w:rPr>
        <w:t>я граждан доля мужчин составила</w:t>
      </w:r>
      <w:r w:rsidR="0092066B">
        <w:rPr>
          <w:rFonts w:ascii="Times New Roman" w:hAnsi="Times New Roman" w:cs="Times New Roman"/>
          <w:sz w:val="26"/>
          <w:szCs w:val="26"/>
        </w:rPr>
        <w:t xml:space="preserve"> </w:t>
      </w:r>
      <w:r w:rsidR="008660FC">
        <w:rPr>
          <w:rFonts w:ascii="Times New Roman" w:hAnsi="Times New Roman" w:cs="Times New Roman"/>
          <w:sz w:val="26"/>
          <w:szCs w:val="26"/>
        </w:rPr>
        <w:t>45</w:t>
      </w:r>
      <w:r w:rsidR="0092066B">
        <w:rPr>
          <w:rFonts w:ascii="Times New Roman" w:hAnsi="Times New Roman" w:cs="Times New Roman"/>
          <w:sz w:val="26"/>
          <w:szCs w:val="26"/>
        </w:rPr>
        <w:t>,2%, же</w:t>
      </w:r>
      <w:r w:rsidR="0092066B">
        <w:rPr>
          <w:rFonts w:ascii="Times New Roman" w:hAnsi="Times New Roman" w:cs="Times New Roman"/>
          <w:sz w:val="26"/>
          <w:szCs w:val="26"/>
        </w:rPr>
        <w:t>н</w:t>
      </w:r>
      <w:r w:rsidR="008660FC">
        <w:rPr>
          <w:rFonts w:ascii="Times New Roman" w:hAnsi="Times New Roman" w:cs="Times New Roman"/>
          <w:sz w:val="26"/>
          <w:szCs w:val="26"/>
        </w:rPr>
        <w:t>щин – 54</w:t>
      </w:r>
      <w:r w:rsidR="0092066B">
        <w:rPr>
          <w:rFonts w:ascii="Times New Roman" w:hAnsi="Times New Roman" w:cs="Times New Roman"/>
          <w:sz w:val="26"/>
          <w:szCs w:val="26"/>
        </w:rPr>
        <w:t>,8</w:t>
      </w:r>
      <w:r w:rsidR="00A96422">
        <w:rPr>
          <w:rFonts w:ascii="Times New Roman" w:hAnsi="Times New Roman" w:cs="Times New Roman"/>
          <w:sz w:val="26"/>
          <w:szCs w:val="26"/>
        </w:rPr>
        <w:t xml:space="preserve">%. В возрастной структуре </w:t>
      </w:r>
      <w:r w:rsidR="001D5BA6">
        <w:rPr>
          <w:rFonts w:ascii="Times New Roman" w:hAnsi="Times New Roman" w:cs="Times New Roman"/>
          <w:sz w:val="26"/>
          <w:szCs w:val="26"/>
        </w:rPr>
        <w:t>обратившихся граждан</w:t>
      </w:r>
      <w:r w:rsidR="00A96422">
        <w:rPr>
          <w:rFonts w:ascii="Times New Roman" w:hAnsi="Times New Roman" w:cs="Times New Roman"/>
          <w:sz w:val="26"/>
          <w:szCs w:val="26"/>
        </w:rPr>
        <w:t xml:space="preserve"> </w:t>
      </w:r>
      <w:r w:rsidR="001D5BA6">
        <w:rPr>
          <w:rFonts w:ascii="Times New Roman" w:hAnsi="Times New Roman" w:cs="Times New Roman"/>
          <w:sz w:val="26"/>
          <w:szCs w:val="26"/>
        </w:rPr>
        <w:t>доля лиц</w:t>
      </w:r>
      <w:r w:rsidR="00A96422">
        <w:rPr>
          <w:rFonts w:ascii="Times New Roman" w:hAnsi="Times New Roman" w:cs="Times New Roman"/>
          <w:sz w:val="26"/>
          <w:szCs w:val="26"/>
        </w:rPr>
        <w:t xml:space="preserve"> в возрасте </w:t>
      </w:r>
      <w:r w:rsidR="00C75807">
        <w:rPr>
          <w:rFonts w:ascii="Times New Roman" w:hAnsi="Times New Roman" w:cs="Times New Roman"/>
          <w:sz w:val="26"/>
          <w:szCs w:val="26"/>
        </w:rPr>
        <w:t>14-</w:t>
      </w:r>
      <w:r w:rsidR="008660FC">
        <w:rPr>
          <w:rFonts w:ascii="Times New Roman" w:hAnsi="Times New Roman" w:cs="Times New Roman"/>
          <w:sz w:val="26"/>
          <w:szCs w:val="26"/>
        </w:rPr>
        <w:t>17 лет составила 26,5</w:t>
      </w:r>
      <w:r>
        <w:rPr>
          <w:rFonts w:ascii="Times New Roman" w:hAnsi="Times New Roman" w:cs="Times New Roman"/>
          <w:sz w:val="26"/>
          <w:szCs w:val="26"/>
        </w:rPr>
        <w:t xml:space="preserve">%, </w:t>
      </w:r>
      <w:r w:rsidR="008660FC">
        <w:rPr>
          <w:rFonts w:ascii="Times New Roman" w:hAnsi="Times New Roman" w:cs="Times New Roman"/>
          <w:sz w:val="26"/>
          <w:szCs w:val="26"/>
        </w:rPr>
        <w:t>18-29 лет – 20,1%, 30-54 лет – 47,4</w:t>
      </w:r>
      <w:r w:rsidR="001D5BA6" w:rsidRPr="00554F83">
        <w:rPr>
          <w:rFonts w:ascii="Times New Roman" w:hAnsi="Times New Roman" w:cs="Times New Roman"/>
          <w:sz w:val="26"/>
          <w:szCs w:val="26"/>
        </w:rPr>
        <w:t>%, 55 и старше –</w:t>
      </w:r>
      <w:r w:rsidR="008660FC">
        <w:rPr>
          <w:rFonts w:ascii="Times New Roman" w:hAnsi="Times New Roman" w:cs="Times New Roman"/>
          <w:sz w:val="26"/>
          <w:szCs w:val="26"/>
        </w:rPr>
        <w:t xml:space="preserve"> 6,0</w:t>
      </w:r>
      <w:r w:rsidR="001D5BA6" w:rsidRPr="00554F83">
        <w:rPr>
          <w:rFonts w:ascii="Times New Roman" w:hAnsi="Times New Roman" w:cs="Times New Roman"/>
          <w:sz w:val="26"/>
          <w:szCs w:val="26"/>
        </w:rPr>
        <w:t>%.</w:t>
      </w:r>
    </w:p>
    <w:p w:rsidR="00751310" w:rsidRDefault="008660F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январе-сентябре</w:t>
      </w:r>
      <w:r w:rsidR="00C35C25">
        <w:rPr>
          <w:rFonts w:ascii="Times New Roman" w:hAnsi="Times New Roman" w:cs="Times New Roman"/>
          <w:sz w:val="26"/>
          <w:szCs w:val="26"/>
        </w:rPr>
        <w:t xml:space="preserve"> 2018</w:t>
      </w:r>
      <w:r w:rsidR="00751310">
        <w:rPr>
          <w:rFonts w:ascii="Times New Roman" w:hAnsi="Times New Roman" w:cs="Times New Roman"/>
          <w:sz w:val="26"/>
          <w:szCs w:val="26"/>
        </w:rPr>
        <w:t xml:space="preserve"> года призн</w:t>
      </w:r>
      <w:r w:rsidR="003F7629">
        <w:rPr>
          <w:rFonts w:ascii="Times New Roman" w:hAnsi="Times New Roman" w:cs="Times New Roman"/>
          <w:sz w:val="26"/>
          <w:szCs w:val="26"/>
        </w:rPr>
        <w:t>ано безработными гра</w:t>
      </w:r>
      <w:r>
        <w:rPr>
          <w:rFonts w:ascii="Times New Roman" w:hAnsi="Times New Roman" w:cs="Times New Roman"/>
          <w:sz w:val="26"/>
          <w:szCs w:val="26"/>
        </w:rPr>
        <w:t>жданами 3924</w:t>
      </w:r>
      <w:r w:rsidR="0092066B">
        <w:rPr>
          <w:rFonts w:ascii="Times New Roman" w:hAnsi="Times New Roman" w:cs="Times New Roman"/>
          <w:sz w:val="26"/>
          <w:szCs w:val="26"/>
        </w:rPr>
        <w:t xml:space="preserve"> чел</w:t>
      </w:r>
      <w:r w:rsidR="0092066B">
        <w:rPr>
          <w:rFonts w:ascii="Times New Roman" w:hAnsi="Times New Roman" w:cs="Times New Roman"/>
          <w:sz w:val="26"/>
          <w:szCs w:val="26"/>
        </w:rPr>
        <w:t>о</w:t>
      </w:r>
      <w:r w:rsidR="0092066B">
        <w:rPr>
          <w:rFonts w:ascii="Times New Roman" w:hAnsi="Times New Roman" w:cs="Times New Roman"/>
          <w:sz w:val="26"/>
          <w:szCs w:val="26"/>
        </w:rPr>
        <w:t>век</w:t>
      </w:r>
      <w:r>
        <w:rPr>
          <w:rFonts w:ascii="Times New Roman" w:hAnsi="Times New Roman" w:cs="Times New Roman"/>
          <w:sz w:val="26"/>
          <w:szCs w:val="26"/>
        </w:rPr>
        <w:t>а, что на 15,0</w:t>
      </w:r>
      <w:r w:rsidR="00751310">
        <w:rPr>
          <w:rFonts w:ascii="Times New Roman" w:hAnsi="Times New Roman" w:cs="Times New Roman"/>
          <w:sz w:val="26"/>
          <w:szCs w:val="26"/>
        </w:rPr>
        <w:t>% меньше по сравнению с этим же периодом прошлого года.</w:t>
      </w:r>
    </w:p>
    <w:p w:rsidR="00751310" w:rsidRDefault="008660F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1октября </w:t>
      </w:r>
      <w:r w:rsidR="00A52C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1310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751310">
        <w:rPr>
          <w:rFonts w:ascii="Times New Roman" w:hAnsi="Times New Roman" w:cs="Times New Roman"/>
          <w:sz w:val="26"/>
          <w:szCs w:val="26"/>
        </w:rPr>
        <w:t>. на учете в центре занятости населения в кач</w:t>
      </w:r>
      <w:r w:rsidR="00751310">
        <w:rPr>
          <w:rFonts w:ascii="Times New Roman" w:hAnsi="Times New Roman" w:cs="Times New Roman"/>
          <w:sz w:val="26"/>
          <w:szCs w:val="26"/>
        </w:rPr>
        <w:t>е</w:t>
      </w:r>
      <w:r w:rsidR="00751310">
        <w:rPr>
          <w:rFonts w:ascii="Times New Roman" w:hAnsi="Times New Roman" w:cs="Times New Roman"/>
          <w:sz w:val="26"/>
          <w:szCs w:val="26"/>
        </w:rPr>
        <w:t>стве б</w:t>
      </w:r>
      <w:r w:rsidR="0092066B">
        <w:rPr>
          <w:rFonts w:ascii="Times New Roman" w:hAnsi="Times New Roman" w:cs="Times New Roman"/>
          <w:sz w:val="26"/>
          <w:szCs w:val="26"/>
        </w:rPr>
        <w:t>ез</w:t>
      </w:r>
      <w:r>
        <w:rPr>
          <w:rFonts w:ascii="Times New Roman" w:hAnsi="Times New Roman" w:cs="Times New Roman"/>
          <w:sz w:val="26"/>
          <w:szCs w:val="26"/>
        </w:rPr>
        <w:t>работных граждан состояло 1888</w:t>
      </w:r>
      <w:r w:rsidR="00A52C6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51310">
        <w:rPr>
          <w:rFonts w:ascii="Times New Roman" w:hAnsi="Times New Roman" w:cs="Times New Roman"/>
          <w:sz w:val="26"/>
          <w:szCs w:val="26"/>
        </w:rPr>
        <w:t xml:space="preserve"> (на 1 </w:t>
      </w:r>
      <w:r>
        <w:rPr>
          <w:rFonts w:ascii="Times New Roman" w:hAnsi="Times New Roman" w:cs="Times New Roman"/>
          <w:sz w:val="26"/>
          <w:szCs w:val="26"/>
        </w:rPr>
        <w:t>октября 2017 г. – 2098</w:t>
      </w:r>
      <w:r w:rsidR="00751310">
        <w:rPr>
          <w:rFonts w:ascii="Times New Roman" w:hAnsi="Times New Roman" w:cs="Times New Roman"/>
          <w:sz w:val="26"/>
          <w:szCs w:val="26"/>
        </w:rPr>
        <w:t xml:space="preserve"> чел</w:t>
      </w:r>
      <w:r w:rsidR="00751310">
        <w:rPr>
          <w:rFonts w:ascii="Times New Roman" w:hAnsi="Times New Roman" w:cs="Times New Roman"/>
          <w:sz w:val="26"/>
          <w:szCs w:val="26"/>
        </w:rPr>
        <w:t>о</w:t>
      </w:r>
      <w:r w:rsidR="00751310">
        <w:rPr>
          <w:rFonts w:ascii="Times New Roman" w:hAnsi="Times New Roman" w:cs="Times New Roman"/>
          <w:sz w:val="26"/>
          <w:szCs w:val="26"/>
        </w:rPr>
        <w:t>век). Уровень регистрируемой безработицы по отношению к численности насел</w:t>
      </w:r>
      <w:r w:rsidR="00751310">
        <w:rPr>
          <w:rFonts w:ascii="Times New Roman" w:hAnsi="Times New Roman" w:cs="Times New Roman"/>
          <w:sz w:val="26"/>
          <w:szCs w:val="26"/>
        </w:rPr>
        <w:t>е</w:t>
      </w:r>
      <w:r w:rsidR="00751310">
        <w:rPr>
          <w:rFonts w:ascii="Times New Roman" w:hAnsi="Times New Roman" w:cs="Times New Roman"/>
          <w:sz w:val="26"/>
          <w:szCs w:val="26"/>
        </w:rPr>
        <w:t>ния трудос</w:t>
      </w:r>
      <w:r>
        <w:rPr>
          <w:rFonts w:ascii="Times New Roman" w:hAnsi="Times New Roman" w:cs="Times New Roman"/>
          <w:sz w:val="26"/>
          <w:szCs w:val="26"/>
        </w:rPr>
        <w:t>пособного возраста составил 0,63% (на 1 октября</w:t>
      </w:r>
      <w:r w:rsidR="00C35C25">
        <w:rPr>
          <w:rFonts w:ascii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hAnsi="Times New Roman" w:cs="Times New Roman"/>
          <w:sz w:val="26"/>
          <w:szCs w:val="26"/>
        </w:rPr>
        <w:t xml:space="preserve"> г. – 0,70</w:t>
      </w:r>
      <w:r w:rsidR="00751310">
        <w:rPr>
          <w:rFonts w:ascii="Times New Roman" w:hAnsi="Times New Roman" w:cs="Times New Roman"/>
          <w:sz w:val="26"/>
          <w:szCs w:val="26"/>
        </w:rPr>
        <w:t>%).</w:t>
      </w:r>
    </w:p>
    <w:p w:rsidR="00472AC8" w:rsidRDefault="00472AC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AC8" w:rsidRDefault="00472AC8" w:rsidP="00472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A41013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Динамика численности зарегистрированных безработных граждан, </w:t>
      </w:r>
    </w:p>
    <w:p w:rsidR="00472AC8" w:rsidRDefault="00472AC8" w:rsidP="00472AC8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41013">
        <w:rPr>
          <w:rFonts w:ascii="Times New Roman" w:hAnsi="Times New Roman" w:cs="Times New Roman"/>
          <w:b/>
          <w:i/>
          <w:color w:val="7030A0"/>
          <w:sz w:val="26"/>
          <w:szCs w:val="26"/>
        </w:rPr>
        <w:t>(человек)</w:t>
      </w:r>
      <w:r w:rsidRPr="00472AC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472AC8" w:rsidRDefault="00FD2BE4" w:rsidP="00472AC8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509C2D" wp14:editId="2A842FCF">
            <wp:extent cx="5948039" cy="238809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2AC8" w:rsidRPr="00A41013" w:rsidRDefault="00472AC8" w:rsidP="00472A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B31E7" w:rsidRDefault="001E2E5E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женщин в численности безработных г</w:t>
      </w:r>
      <w:r w:rsidR="009726AD">
        <w:rPr>
          <w:rFonts w:ascii="Times New Roman" w:hAnsi="Times New Roman" w:cs="Times New Roman"/>
          <w:sz w:val="26"/>
          <w:szCs w:val="26"/>
        </w:rPr>
        <w:t>ра</w:t>
      </w:r>
      <w:r w:rsidR="008660FC">
        <w:rPr>
          <w:rFonts w:ascii="Times New Roman" w:hAnsi="Times New Roman" w:cs="Times New Roman"/>
          <w:sz w:val="26"/>
          <w:szCs w:val="26"/>
        </w:rPr>
        <w:t>ждан составила на начало о</w:t>
      </w:r>
      <w:r w:rsidR="008660FC">
        <w:rPr>
          <w:rFonts w:ascii="Times New Roman" w:hAnsi="Times New Roman" w:cs="Times New Roman"/>
          <w:sz w:val="26"/>
          <w:szCs w:val="26"/>
        </w:rPr>
        <w:t>к</w:t>
      </w:r>
      <w:r w:rsidR="008660FC">
        <w:rPr>
          <w:rFonts w:ascii="Times New Roman" w:hAnsi="Times New Roman" w:cs="Times New Roman"/>
          <w:sz w:val="26"/>
          <w:szCs w:val="26"/>
        </w:rPr>
        <w:t xml:space="preserve">тября </w:t>
      </w:r>
      <w:proofErr w:type="spellStart"/>
      <w:r w:rsidR="008660FC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8660FC">
        <w:rPr>
          <w:rFonts w:ascii="Times New Roman" w:hAnsi="Times New Roman" w:cs="Times New Roman"/>
          <w:sz w:val="26"/>
          <w:szCs w:val="26"/>
        </w:rPr>
        <w:t>. 58,5</w:t>
      </w:r>
      <w:r w:rsidR="006C100B">
        <w:rPr>
          <w:rFonts w:ascii="Times New Roman" w:hAnsi="Times New Roman" w:cs="Times New Roman"/>
          <w:sz w:val="26"/>
          <w:szCs w:val="26"/>
        </w:rPr>
        <w:t>%,</w:t>
      </w:r>
      <w:r w:rsidR="008660FC">
        <w:rPr>
          <w:rFonts w:ascii="Times New Roman" w:hAnsi="Times New Roman" w:cs="Times New Roman"/>
          <w:sz w:val="26"/>
          <w:szCs w:val="26"/>
        </w:rPr>
        <w:t xml:space="preserve"> мужчин – 41,5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90653" w:rsidRPr="0036048D" w:rsidRDefault="003B31E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48D">
        <w:rPr>
          <w:rFonts w:ascii="Times New Roman" w:hAnsi="Times New Roman" w:cs="Times New Roman"/>
          <w:sz w:val="26"/>
          <w:szCs w:val="26"/>
        </w:rPr>
        <w:t>В возрастном составе</w:t>
      </w:r>
      <w:r w:rsidR="001E2E5E" w:rsidRPr="0036048D">
        <w:rPr>
          <w:rFonts w:ascii="Times New Roman" w:hAnsi="Times New Roman" w:cs="Times New Roman"/>
          <w:sz w:val="26"/>
          <w:szCs w:val="26"/>
        </w:rPr>
        <w:t xml:space="preserve"> безработных преобладают граждане в возрасте 30-49 лет</w:t>
      </w:r>
      <w:r w:rsidR="00B90653" w:rsidRPr="0036048D">
        <w:rPr>
          <w:rFonts w:ascii="Times New Roman" w:hAnsi="Times New Roman" w:cs="Times New Roman"/>
          <w:sz w:val="26"/>
          <w:szCs w:val="26"/>
        </w:rPr>
        <w:t>. По</w:t>
      </w:r>
      <w:r w:rsidR="003E5BF4">
        <w:rPr>
          <w:rFonts w:ascii="Times New Roman" w:hAnsi="Times New Roman" w:cs="Times New Roman"/>
          <w:sz w:val="26"/>
          <w:szCs w:val="26"/>
        </w:rPr>
        <w:t xml:space="preserve"> сравнению с данными на 1 октября</w:t>
      </w:r>
      <w:r w:rsidR="00B90653" w:rsidRPr="0036048D">
        <w:rPr>
          <w:rFonts w:ascii="Times New Roman" w:hAnsi="Times New Roman" w:cs="Times New Roman"/>
          <w:sz w:val="26"/>
          <w:szCs w:val="26"/>
        </w:rPr>
        <w:t xml:space="preserve"> 2017 г. доля указанной возра</w:t>
      </w:r>
      <w:r w:rsidR="00184624" w:rsidRPr="0036048D">
        <w:rPr>
          <w:rFonts w:ascii="Times New Roman" w:hAnsi="Times New Roman" w:cs="Times New Roman"/>
          <w:sz w:val="26"/>
          <w:szCs w:val="26"/>
        </w:rPr>
        <w:t>стной гру</w:t>
      </w:r>
      <w:r w:rsidR="00184624" w:rsidRPr="0036048D">
        <w:rPr>
          <w:rFonts w:ascii="Times New Roman" w:hAnsi="Times New Roman" w:cs="Times New Roman"/>
          <w:sz w:val="26"/>
          <w:szCs w:val="26"/>
        </w:rPr>
        <w:t>п</w:t>
      </w:r>
      <w:r w:rsidR="00184624" w:rsidRPr="0036048D">
        <w:rPr>
          <w:rFonts w:ascii="Times New Roman" w:hAnsi="Times New Roman" w:cs="Times New Roman"/>
          <w:sz w:val="26"/>
          <w:szCs w:val="26"/>
        </w:rPr>
        <w:t xml:space="preserve">пы </w:t>
      </w:r>
      <w:r w:rsidR="00B90653" w:rsidRPr="0036048D">
        <w:rPr>
          <w:rFonts w:ascii="Times New Roman" w:hAnsi="Times New Roman" w:cs="Times New Roman"/>
          <w:sz w:val="26"/>
          <w:szCs w:val="26"/>
        </w:rPr>
        <w:t>увеличила</w:t>
      </w:r>
      <w:r w:rsidR="003E5BF4">
        <w:rPr>
          <w:rFonts w:ascii="Times New Roman" w:hAnsi="Times New Roman" w:cs="Times New Roman"/>
          <w:sz w:val="26"/>
          <w:szCs w:val="26"/>
        </w:rPr>
        <w:t>сь с 52,9% до 54,9</w:t>
      </w:r>
      <w:r w:rsidR="00B90653" w:rsidRPr="0036048D">
        <w:rPr>
          <w:rFonts w:ascii="Times New Roman" w:hAnsi="Times New Roman" w:cs="Times New Roman"/>
          <w:sz w:val="26"/>
          <w:szCs w:val="26"/>
        </w:rPr>
        <w:t xml:space="preserve">%. </w:t>
      </w:r>
      <w:r w:rsidR="003E5BF4">
        <w:rPr>
          <w:rFonts w:ascii="Times New Roman" w:hAnsi="Times New Roman" w:cs="Times New Roman"/>
          <w:sz w:val="26"/>
          <w:szCs w:val="26"/>
        </w:rPr>
        <w:t>Наблюдается положительная тенденция к сн</w:t>
      </w:r>
      <w:r w:rsidR="003E5BF4">
        <w:rPr>
          <w:rFonts w:ascii="Times New Roman" w:hAnsi="Times New Roman" w:cs="Times New Roman"/>
          <w:sz w:val="26"/>
          <w:szCs w:val="26"/>
        </w:rPr>
        <w:t>и</w:t>
      </w:r>
      <w:r w:rsidR="003E5BF4">
        <w:rPr>
          <w:rFonts w:ascii="Times New Roman" w:hAnsi="Times New Roman" w:cs="Times New Roman"/>
          <w:sz w:val="26"/>
          <w:szCs w:val="26"/>
        </w:rPr>
        <w:t>жению в численности зарегистрированных безработных молодых граждан в во</w:t>
      </w:r>
      <w:r w:rsidR="003E5BF4">
        <w:rPr>
          <w:rFonts w:ascii="Times New Roman" w:hAnsi="Times New Roman" w:cs="Times New Roman"/>
          <w:sz w:val="26"/>
          <w:szCs w:val="26"/>
        </w:rPr>
        <w:t>з</w:t>
      </w:r>
      <w:r w:rsidR="003E5BF4">
        <w:rPr>
          <w:rFonts w:ascii="Times New Roman" w:hAnsi="Times New Roman" w:cs="Times New Roman"/>
          <w:sz w:val="26"/>
          <w:szCs w:val="26"/>
        </w:rPr>
        <w:t>расте 18-29 лет с 23,4% до 21,4%.</w:t>
      </w:r>
    </w:p>
    <w:p w:rsidR="003B31E7" w:rsidRDefault="003B31E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Имеют высшее п</w:t>
      </w:r>
      <w:r w:rsidR="003E5BF4">
        <w:rPr>
          <w:rFonts w:ascii="Times New Roman" w:hAnsi="Times New Roman" w:cs="Times New Roman"/>
          <w:sz w:val="26"/>
          <w:szCs w:val="26"/>
        </w:rPr>
        <w:t>рофессиональное образование 48,9</w:t>
      </w:r>
      <w:r>
        <w:rPr>
          <w:rFonts w:ascii="Times New Roman" w:hAnsi="Times New Roman" w:cs="Times New Roman"/>
          <w:sz w:val="26"/>
          <w:szCs w:val="26"/>
        </w:rPr>
        <w:t>% безработных граждан, среднее про</w:t>
      </w:r>
      <w:r w:rsidR="003E5BF4">
        <w:rPr>
          <w:rFonts w:ascii="Times New Roman" w:hAnsi="Times New Roman" w:cs="Times New Roman"/>
          <w:sz w:val="26"/>
          <w:szCs w:val="26"/>
        </w:rPr>
        <w:t>фессиональное образование – 30,6</w:t>
      </w:r>
      <w:r>
        <w:rPr>
          <w:rFonts w:ascii="Times New Roman" w:hAnsi="Times New Roman" w:cs="Times New Roman"/>
          <w:sz w:val="26"/>
          <w:szCs w:val="26"/>
        </w:rPr>
        <w:t>%. Доля лиц, не имеющих професс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онального об</w:t>
      </w:r>
      <w:r w:rsidR="003E5BF4">
        <w:rPr>
          <w:rFonts w:ascii="Times New Roman" w:hAnsi="Times New Roman" w:cs="Times New Roman"/>
          <w:sz w:val="26"/>
          <w:szCs w:val="26"/>
        </w:rPr>
        <w:t>разования, составляет 20,5</w:t>
      </w:r>
      <w:r w:rsidR="009726AD">
        <w:rPr>
          <w:rFonts w:ascii="Times New Roman" w:hAnsi="Times New Roman" w:cs="Times New Roman"/>
          <w:sz w:val="26"/>
          <w:szCs w:val="26"/>
        </w:rPr>
        <w:t>%.</w:t>
      </w:r>
    </w:p>
    <w:p w:rsidR="000A6204" w:rsidRDefault="000A6204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C11" w:rsidRDefault="00E97C11" w:rsidP="00E97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A41013">
        <w:rPr>
          <w:rFonts w:ascii="Times New Roman" w:hAnsi="Times New Roman" w:cs="Times New Roman"/>
          <w:b/>
          <w:i/>
          <w:color w:val="7030A0"/>
          <w:sz w:val="26"/>
          <w:szCs w:val="26"/>
        </w:rPr>
        <w:t>Состав безработных граждан по образованию</w:t>
      </w:r>
    </w:p>
    <w:p w:rsidR="002269F6" w:rsidRDefault="002269F6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C11" w:rsidRDefault="00E97C11" w:rsidP="00FD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73A2AD" wp14:editId="3034966C">
            <wp:extent cx="6062597" cy="2379945"/>
            <wp:effectExtent l="0" t="0" r="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31E7" w:rsidRDefault="00301AE0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основаниям</w:t>
      </w:r>
      <w:r w:rsidR="00430B33">
        <w:rPr>
          <w:rFonts w:ascii="Times New Roman" w:hAnsi="Times New Roman" w:cs="Times New Roman"/>
          <w:sz w:val="26"/>
          <w:szCs w:val="26"/>
        </w:rPr>
        <w:t>, по которым обусловлена</w:t>
      </w:r>
      <w:r>
        <w:rPr>
          <w:rFonts w:ascii="Times New Roman" w:hAnsi="Times New Roman" w:cs="Times New Roman"/>
          <w:sz w:val="26"/>
          <w:szCs w:val="26"/>
        </w:rPr>
        <w:t xml:space="preserve"> незанято</w:t>
      </w:r>
      <w:r w:rsidR="00430B33">
        <w:rPr>
          <w:rFonts w:ascii="Times New Roman" w:hAnsi="Times New Roman" w:cs="Times New Roman"/>
          <w:sz w:val="26"/>
          <w:szCs w:val="26"/>
        </w:rPr>
        <w:t>сть граж</w:t>
      </w:r>
      <w:r w:rsidR="006C100B">
        <w:rPr>
          <w:rFonts w:ascii="Times New Roman" w:hAnsi="Times New Roman" w:cs="Times New Roman"/>
          <w:sz w:val="26"/>
          <w:szCs w:val="26"/>
        </w:rPr>
        <w:t>дан, преимущ</w:t>
      </w:r>
      <w:r w:rsidR="006C100B">
        <w:rPr>
          <w:rFonts w:ascii="Times New Roman" w:hAnsi="Times New Roman" w:cs="Times New Roman"/>
          <w:sz w:val="26"/>
          <w:szCs w:val="26"/>
        </w:rPr>
        <w:t>е</w:t>
      </w:r>
      <w:r w:rsidR="003E5BF4">
        <w:rPr>
          <w:rFonts w:ascii="Times New Roman" w:hAnsi="Times New Roman" w:cs="Times New Roman"/>
          <w:sz w:val="26"/>
          <w:szCs w:val="26"/>
        </w:rPr>
        <w:t>ственную долю (74,7</w:t>
      </w:r>
      <w:r w:rsidR="009726AD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) в численности безработных граждан занимают </w:t>
      </w:r>
      <w:r w:rsidR="00B259AA">
        <w:rPr>
          <w:rFonts w:ascii="Times New Roman" w:hAnsi="Times New Roman" w:cs="Times New Roman"/>
          <w:sz w:val="26"/>
          <w:szCs w:val="26"/>
        </w:rPr>
        <w:t xml:space="preserve">работники, </w:t>
      </w:r>
      <w:r>
        <w:rPr>
          <w:rFonts w:ascii="Times New Roman" w:hAnsi="Times New Roman" w:cs="Times New Roman"/>
          <w:sz w:val="26"/>
          <w:szCs w:val="26"/>
        </w:rPr>
        <w:t>уволенные по собственному желанию</w:t>
      </w:r>
      <w:r w:rsidR="006C100B">
        <w:rPr>
          <w:rFonts w:ascii="Times New Roman" w:hAnsi="Times New Roman" w:cs="Times New Roman"/>
          <w:sz w:val="26"/>
          <w:szCs w:val="26"/>
        </w:rPr>
        <w:t xml:space="preserve"> и соглашению сторон</w:t>
      </w:r>
      <w:r w:rsidR="00B259AA">
        <w:rPr>
          <w:rFonts w:ascii="Times New Roman" w:hAnsi="Times New Roman" w:cs="Times New Roman"/>
          <w:sz w:val="26"/>
          <w:szCs w:val="26"/>
        </w:rPr>
        <w:t xml:space="preserve">. </w:t>
      </w:r>
      <w:r w:rsidR="00E22983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6C100B">
        <w:rPr>
          <w:rFonts w:ascii="Times New Roman" w:hAnsi="Times New Roman" w:cs="Times New Roman"/>
          <w:sz w:val="26"/>
          <w:szCs w:val="26"/>
        </w:rPr>
        <w:t>да</w:t>
      </w:r>
      <w:r w:rsidR="006C100B">
        <w:rPr>
          <w:rFonts w:ascii="Times New Roman" w:hAnsi="Times New Roman" w:cs="Times New Roman"/>
          <w:sz w:val="26"/>
          <w:szCs w:val="26"/>
        </w:rPr>
        <w:t>н</w:t>
      </w:r>
      <w:r w:rsidR="006C100B">
        <w:rPr>
          <w:rFonts w:ascii="Times New Roman" w:hAnsi="Times New Roman" w:cs="Times New Roman"/>
          <w:sz w:val="26"/>
          <w:szCs w:val="26"/>
        </w:rPr>
        <w:t>ными на начало</w:t>
      </w:r>
      <w:r w:rsidR="003E5BF4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430B33">
        <w:rPr>
          <w:rFonts w:ascii="Times New Roman" w:hAnsi="Times New Roman" w:cs="Times New Roman"/>
          <w:sz w:val="26"/>
          <w:szCs w:val="26"/>
        </w:rPr>
        <w:t xml:space="preserve"> 2017 года значительно снизилась</w:t>
      </w:r>
      <w:r w:rsidR="00B259AA">
        <w:rPr>
          <w:rFonts w:ascii="Times New Roman" w:hAnsi="Times New Roman" w:cs="Times New Roman"/>
          <w:sz w:val="26"/>
          <w:szCs w:val="26"/>
        </w:rPr>
        <w:t xml:space="preserve"> доля лиц, уволенных в связи с ликвида</w:t>
      </w:r>
      <w:r w:rsidR="009726AD">
        <w:rPr>
          <w:rFonts w:ascii="Times New Roman" w:hAnsi="Times New Roman" w:cs="Times New Roman"/>
          <w:sz w:val="26"/>
          <w:szCs w:val="26"/>
        </w:rPr>
        <w:t>цией организаций либо сокращением</w:t>
      </w:r>
      <w:r w:rsidR="00B259AA">
        <w:rPr>
          <w:rFonts w:ascii="Times New Roman" w:hAnsi="Times New Roman" w:cs="Times New Roman"/>
          <w:sz w:val="26"/>
          <w:szCs w:val="26"/>
        </w:rPr>
        <w:t xml:space="preserve"> численн</w:t>
      </w:r>
      <w:r w:rsidR="00430B33">
        <w:rPr>
          <w:rFonts w:ascii="Times New Roman" w:hAnsi="Times New Roman" w:cs="Times New Roman"/>
          <w:sz w:val="26"/>
          <w:szCs w:val="26"/>
        </w:rPr>
        <w:t>о</w:t>
      </w:r>
      <w:r w:rsidR="006C100B">
        <w:rPr>
          <w:rFonts w:ascii="Times New Roman" w:hAnsi="Times New Roman" w:cs="Times New Roman"/>
          <w:sz w:val="26"/>
          <w:szCs w:val="26"/>
        </w:rPr>
        <w:t>сти или штата рабо</w:t>
      </w:r>
      <w:r w:rsidR="006C100B">
        <w:rPr>
          <w:rFonts w:ascii="Times New Roman" w:hAnsi="Times New Roman" w:cs="Times New Roman"/>
          <w:sz w:val="26"/>
          <w:szCs w:val="26"/>
        </w:rPr>
        <w:t>т</w:t>
      </w:r>
      <w:r w:rsidR="006C100B">
        <w:rPr>
          <w:rFonts w:ascii="Times New Roman" w:hAnsi="Times New Roman" w:cs="Times New Roman"/>
          <w:sz w:val="26"/>
          <w:szCs w:val="26"/>
        </w:rPr>
        <w:t>ни</w:t>
      </w:r>
      <w:r w:rsidR="003E5BF4">
        <w:rPr>
          <w:rFonts w:ascii="Times New Roman" w:hAnsi="Times New Roman" w:cs="Times New Roman"/>
          <w:sz w:val="26"/>
          <w:szCs w:val="26"/>
        </w:rPr>
        <w:t>ков (с 9,3% до 6,1</w:t>
      </w:r>
      <w:r w:rsidR="00D34B4A">
        <w:rPr>
          <w:rFonts w:ascii="Times New Roman" w:hAnsi="Times New Roman" w:cs="Times New Roman"/>
          <w:sz w:val="26"/>
          <w:szCs w:val="26"/>
        </w:rPr>
        <w:t>%) и д</w:t>
      </w:r>
      <w:r w:rsidR="009726AD">
        <w:rPr>
          <w:rFonts w:ascii="Times New Roman" w:hAnsi="Times New Roman" w:cs="Times New Roman"/>
          <w:sz w:val="26"/>
          <w:szCs w:val="26"/>
        </w:rPr>
        <w:t>оля выпускников образ</w:t>
      </w:r>
      <w:r w:rsidR="003E5BF4">
        <w:rPr>
          <w:rFonts w:ascii="Times New Roman" w:hAnsi="Times New Roman" w:cs="Times New Roman"/>
          <w:sz w:val="26"/>
          <w:szCs w:val="26"/>
        </w:rPr>
        <w:t>овательных организаций - с 5,3% до 4,7</w:t>
      </w:r>
      <w:r w:rsidR="009726AD">
        <w:rPr>
          <w:rFonts w:ascii="Times New Roman" w:hAnsi="Times New Roman" w:cs="Times New Roman"/>
          <w:sz w:val="26"/>
          <w:szCs w:val="26"/>
        </w:rPr>
        <w:t>%.</w:t>
      </w:r>
    </w:p>
    <w:p w:rsidR="00B259AA" w:rsidRDefault="00FC3929" w:rsidP="00FC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Отмечается положительная тенденция к ум</w:t>
      </w:r>
      <w:r w:rsidR="006C100B">
        <w:rPr>
          <w:rFonts w:ascii="Times New Roman" w:hAnsi="Times New Roman" w:cs="Times New Roman"/>
          <w:sz w:val="26"/>
          <w:szCs w:val="26"/>
        </w:rPr>
        <w:t xml:space="preserve">еньшению в составе безработных </w:t>
      </w:r>
      <w:r w:rsidR="003E5BF4">
        <w:rPr>
          <w:rFonts w:ascii="Times New Roman" w:hAnsi="Times New Roman" w:cs="Times New Roman"/>
          <w:sz w:val="26"/>
          <w:szCs w:val="26"/>
        </w:rPr>
        <w:t xml:space="preserve">доли </w:t>
      </w:r>
      <w:r w:rsidR="006C100B">
        <w:rPr>
          <w:rFonts w:ascii="Times New Roman" w:hAnsi="Times New Roman" w:cs="Times New Roman"/>
          <w:sz w:val="26"/>
          <w:szCs w:val="26"/>
        </w:rPr>
        <w:t xml:space="preserve"> инвали</w:t>
      </w:r>
      <w:r w:rsidR="003E5BF4">
        <w:rPr>
          <w:rFonts w:ascii="Times New Roman" w:hAnsi="Times New Roman" w:cs="Times New Roman"/>
          <w:sz w:val="26"/>
          <w:szCs w:val="26"/>
        </w:rPr>
        <w:t>дов (с 9,9% до 8,3</w:t>
      </w:r>
      <w:r w:rsidR="006C100B">
        <w:rPr>
          <w:rFonts w:ascii="Times New Roman" w:hAnsi="Times New Roman" w:cs="Times New Roman"/>
          <w:sz w:val="26"/>
          <w:szCs w:val="26"/>
        </w:rPr>
        <w:t>%)</w:t>
      </w:r>
      <w:r w:rsidR="003E5BF4">
        <w:rPr>
          <w:rFonts w:ascii="Times New Roman" w:hAnsi="Times New Roman" w:cs="Times New Roman"/>
          <w:sz w:val="26"/>
          <w:szCs w:val="26"/>
        </w:rPr>
        <w:t>.</w:t>
      </w:r>
      <w:r w:rsidR="00435F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Вместе с тем, наблюдается </w:t>
      </w:r>
      <w:r w:rsidR="00435FA7">
        <w:rPr>
          <w:rFonts w:ascii="Times New Roman" w:hAnsi="Times New Roman" w:cs="Times New Roman"/>
          <w:sz w:val="26"/>
          <w:szCs w:val="26"/>
        </w:rPr>
        <w:t>увелич</w:t>
      </w:r>
      <w:r w:rsidR="006C100B">
        <w:rPr>
          <w:rFonts w:ascii="Times New Roman" w:hAnsi="Times New Roman" w:cs="Times New Roman"/>
          <w:sz w:val="26"/>
          <w:szCs w:val="26"/>
        </w:rPr>
        <w:t xml:space="preserve">ение доли </w:t>
      </w:r>
      <w:r w:rsidR="00D34B4A">
        <w:rPr>
          <w:rFonts w:ascii="Times New Roman" w:hAnsi="Times New Roman" w:cs="Times New Roman"/>
          <w:sz w:val="26"/>
          <w:szCs w:val="26"/>
        </w:rPr>
        <w:t>од</w:t>
      </w:r>
      <w:r w:rsidR="00D34B4A">
        <w:rPr>
          <w:rFonts w:ascii="Times New Roman" w:hAnsi="Times New Roman" w:cs="Times New Roman"/>
          <w:sz w:val="26"/>
          <w:szCs w:val="26"/>
        </w:rPr>
        <w:t>и</w:t>
      </w:r>
      <w:r w:rsidR="00D34B4A">
        <w:rPr>
          <w:rFonts w:ascii="Times New Roman" w:hAnsi="Times New Roman" w:cs="Times New Roman"/>
          <w:sz w:val="26"/>
          <w:szCs w:val="26"/>
        </w:rPr>
        <w:t>ноки</w:t>
      </w:r>
      <w:r w:rsidR="006C100B">
        <w:rPr>
          <w:rFonts w:ascii="Times New Roman" w:hAnsi="Times New Roman" w:cs="Times New Roman"/>
          <w:sz w:val="26"/>
          <w:szCs w:val="26"/>
        </w:rPr>
        <w:t>х и многодетных родите</w:t>
      </w:r>
      <w:r w:rsidR="003E5BF4">
        <w:rPr>
          <w:rFonts w:ascii="Times New Roman" w:hAnsi="Times New Roman" w:cs="Times New Roman"/>
          <w:sz w:val="26"/>
          <w:szCs w:val="26"/>
        </w:rPr>
        <w:t>лей (с 2,1</w:t>
      </w:r>
      <w:r w:rsidR="006C100B">
        <w:rPr>
          <w:rFonts w:ascii="Times New Roman" w:hAnsi="Times New Roman" w:cs="Times New Roman"/>
          <w:sz w:val="26"/>
          <w:szCs w:val="26"/>
        </w:rPr>
        <w:t>% до 3,0</w:t>
      </w:r>
      <w:r w:rsidR="003E5BF4">
        <w:rPr>
          <w:rFonts w:ascii="Times New Roman" w:hAnsi="Times New Roman" w:cs="Times New Roman"/>
          <w:sz w:val="26"/>
          <w:szCs w:val="26"/>
        </w:rPr>
        <w:t xml:space="preserve">%), граждан </w:t>
      </w:r>
      <w:proofErr w:type="spellStart"/>
      <w:r w:rsidR="003E5BF4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3E5BF4">
        <w:rPr>
          <w:rFonts w:ascii="Times New Roman" w:hAnsi="Times New Roman" w:cs="Times New Roman"/>
          <w:sz w:val="26"/>
          <w:szCs w:val="26"/>
        </w:rPr>
        <w:t xml:space="preserve"> во</w:t>
      </w:r>
      <w:r w:rsidR="003E5BF4">
        <w:rPr>
          <w:rFonts w:ascii="Times New Roman" w:hAnsi="Times New Roman" w:cs="Times New Roman"/>
          <w:sz w:val="26"/>
          <w:szCs w:val="26"/>
        </w:rPr>
        <w:t>з</w:t>
      </w:r>
      <w:r w:rsidR="003E5BF4">
        <w:rPr>
          <w:rFonts w:ascii="Times New Roman" w:hAnsi="Times New Roman" w:cs="Times New Roman"/>
          <w:sz w:val="26"/>
          <w:szCs w:val="26"/>
        </w:rPr>
        <w:t>раста (с 9,5% до 9,9%).</w:t>
      </w:r>
    </w:p>
    <w:p w:rsidR="00190A69" w:rsidRDefault="003E5BF4" w:rsidP="00FC3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начало октября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т.г</w:t>
      </w:r>
      <w:proofErr w:type="spellEnd"/>
      <w:r>
        <w:rPr>
          <w:rFonts w:ascii="Times New Roman" w:hAnsi="Times New Roman" w:cs="Times New Roman"/>
          <w:sz w:val="26"/>
          <w:szCs w:val="26"/>
        </w:rPr>
        <w:t>. 1357 безработных граждан (71,9</w:t>
      </w:r>
      <w:r w:rsidR="00190A69">
        <w:rPr>
          <w:rFonts w:ascii="Times New Roman" w:hAnsi="Times New Roman" w:cs="Times New Roman"/>
          <w:sz w:val="26"/>
          <w:szCs w:val="26"/>
        </w:rPr>
        <w:t>% от общего колич</w:t>
      </w:r>
      <w:r w:rsidR="00190A69">
        <w:rPr>
          <w:rFonts w:ascii="Times New Roman" w:hAnsi="Times New Roman" w:cs="Times New Roman"/>
          <w:sz w:val="26"/>
          <w:szCs w:val="26"/>
        </w:rPr>
        <w:t>е</w:t>
      </w:r>
      <w:r w:rsidR="00190A69">
        <w:rPr>
          <w:rFonts w:ascii="Times New Roman" w:hAnsi="Times New Roman" w:cs="Times New Roman"/>
          <w:sz w:val="26"/>
          <w:szCs w:val="26"/>
        </w:rPr>
        <w:t>ства) получали пособие по безработице. Доля безработных граждан, получающих пособие по безработице в максимальном раз</w:t>
      </w:r>
      <w:r w:rsidR="007A41CD">
        <w:rPr>
          <w:rFonts w:ascii="Times New Roman" w:hAnsi="Times New Roman" w:cs="Times New Roman"/>
          <w:sz w:val="26"/>
          <w:szCs w:val="26"/>
        </w:rPr>
        <w:t>мере (4900 рублей) составила 61,2% (на 1 октября 2017 г. – 64,3</w:t>
      </w:r>
      <w:r w:rsidR="00190A69">
        <w:rPr>
          <w:rFonts w:ascii="Times New Roman" w:hAnsi="Times New Roman" w:cs="Times New Roman"/>
          <w:sz w:val="26"/>
          <w:szCs w:val="26"/>
        </w:rPr>
        <w:t>%), минимал</w:t>
      </w:r>
      <w:r w:rsidR="007A41CD">
        <w:rPr>
          <w:rFonts w:ascii="Times New Roman" w:hAnsi="Times New Roman" w:cs="Times New Roman"/>
          <w:sz w:val="26"/>
          <w:szCs w:val="26"/>
        </w:rPr>
        <w:t>ьном размере (850 рублей) – 33,0% (на 1 октя</w:t>
      </w:r>
      <w:r w:rsidR="007A41CD">
        <w:rPr>
          <w:rFonts w:ascii="Times New Roman" w:hAnsi="Times New Roman" w:cs="Times New Roman"/>
          <w:sz w:val="26"/>
          <w:szCs w:val="26"/>
        </w:rPr>
        <w:t>б</w:t>
      </w:r>
      <w:r w:rsidR="007A41CD">
        <w:rPr>
          <w:rFonts w:ascii="Times New Roman" w:hAnsi="Times New Roman" w:cs="Times New Roman"/>
          <w:sz w:val="26"/>
          <w:szCs w:val="26"/>
        </w:rPr>
        <w:t>ря 2017 г. – 28,2</w:t>
      </w:r>
      <w:r w:rsidR="00190A69">
        <w:rPr>
          <w:rFonts w:ascii="Times New Roman" w:hAnsi="Times New Roman" w:cs="Times New Roman"/>
          <w:sz w:val="26"/>
          <w:szCs w:val="26"/>
        </w:rPr>
        <w:t>%).</w:t>
      </w:r>
    </w:p>
    <w:p w:rsidR="006B498C" w:rsidRDefault="006B498C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обеспечения занятости граждан, обратившихся за содействием в тр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доустройстве в центр занятости нас</w:t>
      </w:r>
      <w:r w:rsidR="009C0427">
        <w:rPr>
          <w:rFonts w:ascii="Times New Roman" w:hAnsi="Times New Roman" w:cs="Times New Roman"/>
          <w:sz w:val="26"/>
          <w:szCs w:val="26"/>
        </w:rPr>
        <w:t xml:space="preserve">еления, в </w:t>
      </w:r>
      <w:r w:rsidR="007A41CD">
        <w:rPr>
          <w:rFonts w:ascii="Times New Roman" w:hAnsi="Times New Roman" w:cs="Times New Roman"/>
          <w:sz w:val="26"/>
          <w:szCs w:val="26"/>
        </w:rPr>
        <w:t xml:space="preserve">январе-сентябре </w:t>
      </w:r>
      <w:r w:rsidR="000E44EC">
        <w:rPr>
          <w:rFonts w:ascii="Times New Roman" w:hAnsi="Times New Roman" w:cs="Times New Roman"/>
          <w:sz w:val="26"/>
          <w:szCs w:val="26"/>
        </w:rPr>
        <w:t>2018 года</w:t>
      </w:r>
      <w:r>
        <w:rPr>
          <w:rFonts w:ascii="Times New Roman" w:hAnsi="Times New Roman" w:cs="Times New Roman"/>
          <w:sz w:val="26"/>
          <w:szCs w:val="26"/>
        </w:rPr>
        <w:t xml:space="preserve"> провод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лась постоянная работа по укреплению взаимодействия с работодателями в части обновления банка вакансий, реализации мероприятий, предусмотренных Госуда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ственной программой Чувашской Республики «</w:t>
      </w:r>
      <w:r w:rsidR="00184624">
        <w:rPr>
          <w:rFonts w:ascii="Times New Roman" w:hAnsi="Times New Roman" w:cs="Times New Roman"/>
          <w:sz w:val="26"/>
          <w:szCs w:val="26"/>
        </w:rPr>
        <w:t xml:space="preserve">Содействие занятости населения» (далее </w:t>
      </w:r>
      <w:proofErr w:type="gramStart"/>
      <w:r w:rsidR="00184624">
        <w:rPr>
          <w:rFonts w:ascii="Times New Roman" w:hAnsi="Times New Roman" w:cs="Times New Roman"/>
          <w:sz w:val="26"/>
          <w:szCs w:val="26"/>
        </w:rPr>
        <w:t>–Г</w:t>
      </w:r>
      <w:proofErr w:type="gramEnd"/>
      <w:r w:rsidR="00184624">
        <w:rPr>
          <w:rFonts w:ascii="Times New Roman" w:hAnsi="Times New Roman" w:cs="Times New Roman"/>
          <w:sz w:val="26"/>
          <w:szCs w:val="26"/>
        </w:rPr>
        <w:t>оспрограмма)</w:t>
      </w:r>
    </w:p>
    <w:p w:rsidR="00815233" w:rsidRPr="00190A69" w:rsidRDefault="007A41CD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9 месяцев</w:t>
      </w:r>
      <w:r w:rsidR="00815233" w:rsidRPr="00190A69">
        <w:rPr>
          <w:rFonts w:ascii="Times New Roman" w:hAnsi="Times New Roman" w:cs="Times New Roman"/>
          <w:sz w:val="26"/>
          <w:szCs w:val="26"/>
        </w:rPr>
        <w:t xml:space="preserve"> 2</w:t>
      </w:r>
      <w:r w:rsidR="000E44EC" w:rsidRPr="00190A69">
        <w:rPr>
          <w:rFonts w:ascii="Times New Roman" w:hAnsi="Times New Roman" w:cs="Times New Roman"/>
          <w:sz w:val="26"/>
          <w:szCs w:val="26"/>
        </w:rPr>
        <w:t>018</w:t>
      </w:r>
      <w:r w:rsidR="005D3F77" w:rsidRPr="00190A69">
        <w:rPr>
          <w:rFonts w:ascii="Times New Roman" w:hAnsi="Times New Roman" w:cs="Times New Roman"/>
          <w:sz w:val="26"/>
          <w:szCs w:val="26"/>
        </w:rPr>
        <w:t xml:space="preserve"> года работодателями заявлена</w:t>
      </w:r>
      <w:r w:rsidR="00815233" w:rsidRPr="00190A69">
        <w:rPr>
          <w:rFonts w:ascii="Times New Roman" w:hAnsi="Times New Roman" w:cs="Times New Roman"/>
          <w:sz w:val="26"/>
          <w:szCs w:val="26"/>
        </w:rPr>
        <w:t xml:space="preserve"> потребность в р</w:t>
      </w:r>
      <w:r w:rsidR="00815233" w:rsidRPr="00190A69">
        <w:rPr>
          <w:rFonts w:ascii="Times New Roman" w:hAnsi="Times New Roman" w:cs="Times New Roman"/>
          <w:sz w:val="26"/>
          <w:szCs w:val="26"/>
        </w:rPr>
        <w:t>а</w:t>
      </w:r>
      <w:r w:rsidR="00815233" w:rsidRPr="00190A69">
        <w:rPr>
          <w:rFonts w:ascii="Times New Roman" w:hAnsi="Times New Roman" w:cs="Times New Roman"/>
          <w:sz w:val="26"/>
          <w:szCs w:val="26"/>
        </w:rPr>
        <w:t>ботниках для замещения свободных рабочих мест (вакантн</w:t>
      </w:r>
      <w:r w:rsidR="009726AD" w:rsidRPr="00190A69">
        <w:rPr>
          <w:rFonts w:ascii="Times New Roman" w:hAnsi="Times New Roman" w:cs="Times New Roman"/>
          <w:sz w:val="26"/>
          <w:szCs w:val="26"/>
        </w:rPr>
        <w:t>ых должностей) в кол</w:t>
      </w:r>
      <w:r w:rsidR="009726AD" w:rsidRPr="00190A69">
        <w:rPr>
          <w:rFonts w:ascii="Times New Roman" w:hAnsi="Times New Roman" w:cs="Times New Roman"/>
          <w:sz w:val="26"/>
          <w:szCs w:val="26"/>
        </w:rPr>
        <w:t>и</w:t>
      </w:r>
      <w:r w:rsidR="009726AD" w:rsidRPr="00190A69">
        <w:rPr>
          <w:rFonts w:ascii="Times New Roman" w:hAnsi="Times New Roman" w:cs="Times New Roman"/>
          <w:sz w:val="26"/>
          <w:szCs w:val="26"/>
        </w:rPr>
        <w:t xml:space="preserve">честве </w:t>
      </w:r>
      <w:r>
        <w:rPr>
          <w:rFonts w:ascii="Times New Roman" w:hAnsi="Times New Roman" w:cs="Times New Roman"/>
          <w:sz w:val="26"/>
          <w:szCs w:val="26"/>
        </w:rPr>
        <w:t>46,3</w:t>
      </w:r>
      <w:r w:rsidR="00815233" w:rsidRPr="00190A69">
        <w:rPr>
          <w:rFonts w:ascii="Times New Roman" w:hAnsi="Times New Roman" w:cs="Times New Roman"/>
          <w:sz w:val="26"/>
          <w:szCs w:val="26"/>
        </w:rPr>
        <w:t xml:space="preserve"> тыс. единиц, в том числе от организаций государственной и муниц</w:t>
      </w:r>
      <w:r w:rsidR="00815233" w:rsidRPr="00190A69">
        <w:rPr>
          <w:rFonts w:ascii="Times New Roman" w:hAnsi="Times New Roman" w:cs="Times New Roman"/>
          <w:sz w:val="26"/>
          <w:szCs w:val="26"/>
        </w:rPr>
        <w:t>и</w:t>
      </w:r>
      <w:r w:rsidR="00815233" w:rsidRPr="00190A69">
        <w:rPr>
          <w:rFonts w:ascii="Times New Roman" w:hAnsi="Times New Roman" w:cs="Times New Roman"/>
          <w:sz w:val="26"/>
          <w:szCs w:val="26"/>
        </w:rPr>
        <w:t xml:space="preserve">пальной форм </w:t>
      </w:r>
      <w:r w:rsidR="00190A69" w:rsidRPr="00190A69">
        <w:rPr>
          <w:rFonts w:ascii="Times New Roman" w:hAnsi="Times New Roman" w:cs="Times New Roman"/>
          <w:sz w:val="26"/>
          <w:szCs w:val="26"/>
        </w:rPr>
        <w:t>соб</w:t>
      </w:r>
      <w:r>
        <w:rPr>
          <w:rFonts w:ascii="Times New Roman" w:hAnsi="Times New Roman" w:cs="Times New Roman"/>
          <w:sz w:val="26"/>
          <w:szCs w:val="26"/>
        </w:rPr>
        <w:t>ственности – 12,5</w:t>
      </w:r>
      <w:r w:rsidR="00815233" w:rsidRPr="00190A69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единиц (26,9</w:t>
      </w:r>
      <w:r w:rsidR="00815233" w:rsidRPr="00190A69">
        <w:rPr>
          <w:rFonts w:ascii="Times New Roman" w:hAnsi="Times New Roman" w:cs="Times New Roman"/>
          <w:sz w:val="26"/>
          <w:szCs w:val="26"/>
        </w:rPr>
        <w:t>%), от организаций других форм собственности и индиви</w:t>
      </w:r>
      <w:r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</w:t>
      </w:r>
      <w:r w:rsidR="00190A69" w:rsidRPr="00190A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33,8 тыс. единиц (73,1</w:t>
      </w:r>
      <w:r w:rsidR="00815233" w:rsidRPr="00190A69">
        <w:rPr>
          <w:rFonts w:ascii="Times New Roman" w:hAnsi="Times New Roman" w:cs="Times New Roman"/>
          <w:sz w:val="26"/>
          <w:szCs w:val="26"/>
        </w:rPr>
        <w:t>%).</w:t>
      </w:r>
    </w:p>
    <w:p w:rsidR="00B20E82" w:rsidRDefault="007A41CD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состоянию на 1октября</w:t>
      </w:r>
      <w:r w:rsidR="009C04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65C1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6865C1">
        <w:rPr>
          <w:rFonts w:ascii="Times New Roman" w:hAnsi="Times New Roman" w:cs="Times New Roman"/>
          <w:sz w:val="26"/>
          <w:szCs w:val="26"/>
        </w:rPr>
        <w:t xml:space="preserve">. в банке вакансий имелись сведения </w:t>
      </w:r>
      <w:r>
        <w:rPr>
          <w:rFonts w:ascii="Times New Roman" w:hAnsi="Times New Roman" w:cs="Times New Roman"/>
          <w:sz w:val="26"/>
          <w:szCs w:val="26"/>
        </w:rPr>
        <w:t>о 6776</w:t>
      </w:r>
      <w:r w:rsidR="00CD1C31">
        <w:rPr>
          <w:rFonts w:ascii="Times New Roman" w:hAnsi="Times New Roman" w:cs="Times New Roman"/>
          <w:sz w:val="26"/>
          <w:szCs w:val="26"/>
        </w:rPr>
        <w:t xml:space="preserve"> в</w:t>
      </w:r>
      <w:r w:rsidR="00CD1C31">
        <w:rPr>
          <w:rFonts w:ascii="Times New Roman" w:hAnsi="Times New Roman" w:cs="Times New Roman"/>
          <w:sz w:val="26"/>
          <w:szCs w:val="26"/>
        </w:rPr>
        <w:t>а</w:t>
      </w:r>
      <w:r w:rsidR="00CD1C31">
        <w:rPr>
          <w:rFonts w:ascii="Times New Roman" w:hAnsi="Times New Roman" w:cs="Times New Roman"/>
          <w:sz w:val="26"/>
          <w:szCs w:val="26"/>
        </w:rPr>
        <w:t xml:space="preserve">кансиях, в </w:t>
      </w:r>
      <w:r>
        <w:rPr>
          <w:rFonts w:ascii="Times New Roman" w:hAnsi="Times New Roman" w:cs="Times New Roman"/>
          <w:sz w:val="26"/>
          <w:szCs w:val="26"/>
        </w:rPr>
        <w:t>том числе 5041</w:t>
      </w:r>
      <w:r w:rsidR="005D3F77">
        <w:rPr>
          <w:rFonts w:ascii="Times New Roman" w:hAnsi="Times New Roman" w:cs="Times New Roman"/>
          <w:sz w:val="26"/>
          <w:szCs w:val="26"/>
        </w:rPr>
        <w:t xml:space="preserve"> – для замещения рабочих профессий. </w:t>
      </w:r>
      <w:r w:rsidR="00B20E82">
        <w:rPr>
          <w:rFonts w:ascii="Times New Roman" w:hAnsi="Times New Roman" w:cs="Times New Roman"/>
          <w:sz w:val="26"/>
          <w:szCs w:val="26"/>
        </w:rPr>
        <w:t>По ср</w:t>
      </w:r>
      <w:r w:rsidR="000E44EC">
        <w:rPr>
          <w:rFonts w:ascii="Times New Roman" w:hAnsi="Times New Roman" w:cs="Times New Roman"/>
          <w:sz w:val="26"/>
          <w:szCs w:val="26"/>
        </w:rPr>
        <w:t>авнению с аналогичной датой 2017</w:t>
      </w:r>
      <w:r w:rsidR="00B20E82">
        <w:rPr>
          <w:rFonts w:ascii="Times New Roman" w:hAnsi="Times New Roman" w:cs="Times New Roman"/>
          <w:sz w:val="26"/>
          <w:szCs w:val="26"/>
        </w:rPr>
        <w:t xml:space="preserve"> года количество заяв</w:t>
      </w:r>
      <w:r w:rsidR="009C0427">
        <w:rPr>
          <w:rFonts w:ascii="Times New Roman" w:hAnsi="Times New Roman" w:cs="Times New Roman"/>
          <w:sz w:val="26"/>
          <w:szCs w:val="26"/>
        </w:rPr>
        <w:t>ле</w:t>
      </w:r>
      <w:r>
        <w:rPr>
          <w:rFonts w:ascii="Times New Roman" w:hAnsi="Times New Roman" w:cs="Times New Roman"/>
          <w:sz w:val="26"/>
          <w:szCs w:val="26"/>
        </w:rPr>
        <w:t>нных вакансий увеличилось на 0,5</w:t>
      </w:r>
      <w:r w:rsidR="0036048D">
        <w:rPr>
          <w:rFonts w:ascii="Times New Roman" w:hAnsi="Times New Roman" w:cs="Times New Roman"/>
          <w:sz w:val="26"/>
          <w:szCs w:val="26"/>
        </w:rPr>
        <w:t>%.</w:t>
      </w:r>
    </w:p>
    <w:p w:rsidR="005D3F77" w:rsidRPr="00EC5447" w:rsidRDefault="007D0D31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Коэффициент напряженности на рынке труда (численность незанятых гра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дан в расчете на одну заявленную вакансию) сост</w:t>
      </w:r>
      <w:r w:rsidR="007A41CD">
        <w:rPr>
          <w:rFonts w:ascii="Times New Roman" w:hAnsi="Times New Roman" w:cs="Times New Roman"/>
          <w:sz w:val="26"/>
          <w:szCs w:val="26"/>
        </w:rPr>
        <w:t xml:space="preserve">авил на 1 октября </w:t>
      </w:r>
      <w:proofErr w:type="spellStart"/>
      <w:r w:rsidR="007A41CD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7A41CD">
        <w:rPr>
          <w:rFonts w:ascii="Times New Roman" w:hAnsi="Times New Roman" w:cs="Times New Roman"/>
          <w:sz w:val="26"/>
          <w:szCs w:val="26"/>
        </w:rPr>
        <w:t>. 0,43</w:t>
      </w:r>
      <w:r w:rsidR="0036048D">
        <w:rPr>
          <w:rFonts w:ascii="Times New Roman" w:hAnsi="Times New Roman" w:cs="Times New Roman"/>
          <w:sz w:val="26"/>
          <w:szCs w:val="26"/>
        </w:rPr>
        <w:t xml:space="preserve"> един</w:t>
      </w:r>
      <w:r w:rsidR="0036048D">
        <w:rPr>
          <w:rFonts w:ascii="Times New Roman" w:hAnsi="Times New Roman" w:cs="Times New Roman"/>
          <w:sz w:val="26"/>
          <w:szCs w:val="26"/>
        </w:rPr>
        <w:t>и</w:t>
      </w:r>
      <w:r w:rsidR="007A41CD">
        <w:rPr>
          <w:rFonts w:ascii="Times New Roman" w:hAnsi="Times New Roman" w:cs="Times New Roman"/>
          <w:sz w:val="26"/>
          <w:szCs w:val="26"/>
        </w:rPr>
        <w:t>цы (на 1 октября</w:t>
      </w:r>
      <w:r w:rsidR="000E44EC">
        <w:rPr>
          <w:rFonts w:ascii="Times New Roman" w:hAnsi="Times New Roman" w:cs="Times New Roman"/>
          <w:sz w:val="26"/>
          <w:szCs w:val="26"/>
        </w:rPr>
        <w:t xml:space="preserve"> 2017</w:t>
      </w:r>
      <w:r w:rsidR="009C0427">
        <w:rPr>
          <w:rFonts w:ascii="Times New Roman" w:hAnsi="Times New Roman" w:cs="Times New Roman"/>
          <w:sz w:val="26"/>
          <w:szCs w:val="26"/>
        </w:rPr>
        <w:t xml:space="preserve"> г. – 0</w:t>
      </w:r>
      <w:r w:rsidR="007A41CD">
        <w:rPr>
          <w:rFonts w:ascii="Times New Roman" w:hAnsi="Times New Roman" w:cs="Times New Roman"/>
          <w:sz w:val="26"/>
          <w:szCs w:val="26"/>
        </w:rPr>
        <w:t>,38</w:t>
      </w:r>
      <w:r w:rsidR="00BF43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единицы).</w:t>
      </w:r>
    </w:p>
    <w:p w:rsidR="00434511" w:rsidRPr="00EC5447" w:rsidRDefault="00434511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Default="00E97C11" w:rsidP="002822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 w:rsidRPr="00A41013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>Динамика потребности организаций в работниках</w:t>
      </w:r>
    </w:p>
    <w:p w:rsidR="00E97C11" w:rsidRDefault="00282217" w:rsidP="002822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и </w:t>
      </w:r>
      <w:r w:rsidR="00E97C11" w:rsidRPr="00A41013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>коэффициента напряженности на рынке труда</w:t>
      </w:r>
    </w:p>
    <w:p w:rsidR="00E97C11" w:rsidRDefault="00E97C11" w:rsidP="00E97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</w:pPr>
    </w:p>
    <w:p w:rsidR="00E97C11" w:rsidRDefault="0053621E" w:rsidP="00E97C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40CA2EF" wp14:editId="73D361F8">
            <wp:extent cx="5940425" cy="2986937"/>
            <wp:effectExtent l="0" t="0" r="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0E82" w:rsidRDefault="00B20E82" w:rsidP="00192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19273B" w:rsidRPr="0019273B" w:rsidRDefault="0019273B" w:rsidP="0019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продолжительность периода без</w:t>
      </w:r>
      <w:r w:rsidR="007A41CD">
        <w:rPr>
          <w:rFonts w:ascii="Times New Roman" w:hAnsi="Times New Roman" w:cs="Times New Roman"/>
          <w:sz w:val="26"/>
          <w:szCs w:val="26"/>
        </w:rPr>
        <w:t xml:space="preserve">работицы составила в январе-сентябре </w:t>
      </w:r>
      <w:proofErr w:type="spellStart"/>
      <w:r w:rsidR="007A41CD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7A41CD">
        <w:rPr>
          <w:rFonts w:ascii="Times New Roman" w:hAnsi="Times New Roman" w:cs="Times New Roman"/>
          <w:sz w:val="26"/>
          <w:szCs w:val="26"/>
        </w:rPr>
        <w:t>. 4,1</w:t>
      </w:r>
      <w:r>
        <w:rPr>
          <w:rFonts w:ascii="Times New Roman" w:hAnsi="Times New Roman" w:cs="Times New Roman"/>
          <w:sz w:val="26"/>
          <w:szCs w:val="26"/>
        </w:rPr>
        <w:t xml:space="preserve"> месяца (в</w:t>
      </w:r>
      <w:r w:rsidR="007A41CD">
        <w:rPr>
          <w:rFonts w:ascii="Times New Roman" w:hAnsi="Times New Roman" w:cs="Times New Roman"/>
          <w:sz w:val="26"/>
          <w:szCs w:val="26"/>
        </w:rPr>
        <w:t xml:space="preserve"> январе-сентябре 2017 г. – 4,5</w:t>
      </w:r>
      <w:r>
        <w:rPr>
          <w:rFonts w:ascii="Times New Roman" w:hAnsi="Times New Roman" w:cs="Times New Roman"/>
          <w:sz w:val="26"/>
          <w:szCs w:val="26"/>
        </w:rPr>
        <w:t xml:space="preserve"> месяца). При этом доля бе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работных граждан, состоящих на учете 1 год и более</w:t>
      </w:r>
      <w:r w:rsidR="00227B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снизилась с </w:t>
      </w:r>
      <w:r w:rsidR="00C51796">
        <w:rPr>
          <w:rFonts w:ascii="Times New Roman" w:hAnsi="Times New Roman" w:cs="Times New Roman"/>
          <w:sz w:val="26"/>
          <w:szCs w:val="26"/>
        </w:rPr>
        <w:t>2,2% на 1 октября 2017 года до 1,7</w:t>
      </w:r>
      <w:r w:rsidR="009537B7">
        <w:rPr>
          <w:rFonts w:ascii="Times New Roman" w:hAnsi="Times New Roman" w:cs="Times New Roman"/>
          <w:sz w:val="26"/>
          <w:szCs w:val="26"/>
        </w:rPr>
        <w:t xml:space="preserve">% </w:t>
      </w:r>
      <w:r w:rsidR="00C51796">
        <w:rPr>
          <w:rFonts w:ascii="Times New Roman" w:hAnsi="Times New Roman" w:cs="Times New Roman"/>
          <w:sz w:val="26"/>
          <w:szCs w:val="26"/>
        </w:rPr>
        <w:t>на 1 октября</w:t>
      </w:r>
      <w:r w:rsidR="00227B92">
        <w:rPr>
          <w:rFonts w:ascii="Times New Roman" w:hAnsi="Times New Roman" w:cs="Times New Roman"/>
          <w:sz w:val="26"/>
          <w:szCs w:val="26"/>
        </w:rPr>
        <w:t xml:space="preserve"> 2018 года.</w:t>
      </w:r>
    </w:p>
    <w:p w:rsidR="00FD2BE4" w:rsidRPr="003771D6" w:rsidRDefault="00FD2BE4" w:rsidP="007D0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7D0D31" w:rsidRPr="003771D6" w:rsidRDefault="007D0D31" w:rsidP="007D0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771D6">
        <w:rPr>
          <w:rFonts w:ascii="Times New Roman" w:hAnsi="Times New Roman" w:cs="Times New Roman"/>
          <w:b/>
          <w:color w:val="C00000"/>
          <w:sz w:val="26"/>
          <w:szCs w:val="26"/>
        </w:rPr>
        <w:t>Реализация мероприятий в области содействия</w:t>
      </w:r>
    </w:p>
    <w:p w:rsidR="007D0D31" w:rsidRPr="003771D6" w:rsidRDefault="007D0D31" w:rsidP="007D0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771D6">
        <w:rPr>
          <w:rFonts w:ascii="Times New Roman" w:hAnsi="Times New Roman" w:cs="Times New Roman"/>
          <w:b/>
          <w:color w:val="C00000"/>
          <w:sz w:val="26"/>
          <w:szCs w:val="26"/>
        </w:rPr>
        <w:t>занятости населения</w:t>
      </w:r>
    </w:p>
    <w:p w:rsidR="005D3F77" w:rsidRPr="007D1B27" w:rsidRDefault="005D3F77" w:rsidP="007D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E34" w:rsidRDefault="005D5BB9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выполнения целевых индикаторов и по</w:t>
      </w:r>
      <w:r w:rsidR="00184624">
        <w:rPr>
          <w:rFonts w:ascii="Times New Roman" w:hAnsi="Times New Roman" w:cs="Times New Roman"/>
          <w:sz w:val="26"/>
          <w:szCs w:val="26"/>
        </w:rPr>
        <w:t>казателей Госпрограммы</w:t>
      </w:r>
      <w:r w:rsidR="0029672E">
        <w:rPr>
          <w:rFonts w:ascii="Times New Roman" w:hAnsi="Times New Roman" w:cs="Times New Roman"/>
          <w:sz w:val="26"/>
          <w:szCs w:val="26"/>
        </w:rPr>
        <w:t xml:space="preserve"> в 2018</w:t>
      </w:r>
      <w:r>
        <w:rPr>
          <w:rFonts w:ascii="Times New Roman" w:hAnsi="Times New Roman" w:cs="Times New Roman"/>
          <w:sz w:val="26"/>
          <w:szCs w:val="26"/>
        </w:rPr>
        <w:t xml:space="preserve"> году в столице республики к мероприятиям в области занятости населения предусматривается привлечь </w:t>
      </w:r>
      <w:r w:rsidR="00B8689C">
        <w:rPr>
          <w:rFonts w:ascii="Times New Roman" w:hAnsi="Times New Roman" w:cs="Times New Roman"/>
          <w:sz w:val="26"/>
          <w:szCs w:val="26"/>
        </w:rPr>
        <w:t>28,5 тыс. че</w:t>
      </w:r>
      <w:r w:rsidR="00750B84">
        <w:rPr>
          <w:rFonts w:ascii="Times New Roman" w:hAnsi="Times New Roman" w:cs="Times New Roman"/>
          <w:sz w:val="26"/>
          <w:szCs w:val="26"/>
        </w:rPr>
        <w:t>ловек. В январе-</w:t>
      </w:r>
      <w:r w:rsidR="0002731A">
        <w:rPr>
          <w:rFonts w:ascii="Times New Roman" w:hAnsi="Times New Roman" w:cs="Times New Roman"/>
          <w:sz w:val="26"/>
          <w:szCs w:val="26"/>
        </w:rPr>
        <w:t>сентябре</w:t>
      </w:r>
      <w:r w:rsidR="00B868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89C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B8689C">
        <w:rPr>
          <w:rFonts w:ascii="Times New Roman" w:hAnsi="Times New Roman" w:cs="Times New Roman"/>
          <w:sz w:val="26"/>
          <w:szCs w:val="26"/>
        </w:rPr>
        <w:t>. в указанных меропр</w:t>
      </w:r>
      <w:r w:rsidR="0036048D">
        <w:rPr>
          <w:rFonts w:ascii="Times New Roman" w:hAnsi="Times New Roman" w:cs="Times New Roman"/>
          <w:sz w:val="26"/>
          <w:szCs w:val="26"/>
        </w:rPr>
        <w:t>иятиях принял</w:t>
      </w:r>
      <w:r w:rsidR="00750B84">
        <w:rPr>
          <w:rFonts w:ascii="Times New Roman" w:hAnsi="Times New Roman" w:cs="Times New Roman"/>
          <w:sz w:val="26"/>
          <w:szCs w:val="26"/>
        </w:rPr>
        <w:t>и участие 22,7</w:t>
      </w:r>
      <w:r w:rsidR="00B8689C">
        <w:rPr>
          <w:rFonts w:ascii="Times New Roman" w:hAnsi="Times New Roman" w:cs="Times New Roman"/>
          <w:sz w:val="26"/>
          <w:szCs w:val="26"/>
        </w:rPr>
        <w:t xml:space="preserve"> тыс. </w:t>
      </w:r>
      <w:r w:rsidR="00750B84">
        <w:rPr>
          <w:rFonts w:ascii="Times New Roman" w:hAnsi="Times New Roman" w:cs="Times New Roman"/>
          <w:sz w:val="26"/>
          <w:szCs w:val="26"/>
        </w:rPr>
        <w:t>человек, что составляет 79,6</w:t>
      </w:r>
      <w:r w:rsidR="00AB4CA0">
        <w:rPr>
          <w:rFonts w:ascii="Times New Roman" w:hAnsi="Times New Roman" w:cs="Times New Roman"/>
          <w:sz w:val="26"/>
          <w:szCs w:val="26"/>
        </w:rPr>
        <w:t>% от</w:t>
      </w:r>
      <w:r w:rsidR="00B8689C">
        <w:rPr>
          <w:rFonts w:ascii="Times New Roman" w:hAnsi="Times New Roman" w:cs="Times New Roman"/>
          <w:sz w:val="26"/>
          <w:szCs w:val="26"/>
        </w:rPr>
        <w:t xml:space="preserve"> заплан</w:t>
      </w:r>
      <w:r w:rsidR="00B8689C">
        <w:rPr>
          <w:rFonts w:ascii="Times New Roman" w:hAnsi="Times New Roman" w:cs="Times New Roman"/>
          <w:sz w:val="26"/>
          <w:szCs w:val="26"/>
        </w:rPr>
        <w:t>и</w:t>
      </w:r>
      <w:r w:rsidR="00AB4CA0">
        <w:rPr>
          <w:rFonts w:ascii="Times New Roman" w:hAnsi="Times New Roman" w:cs="Times New Roman"/>
          <w:sz w:val="26"/>
          <w:szCs w:val="26"/>
        </w:rPr>
        <w:t xml:space="preserve">рованного </w:t>
      </w:r>
      <w:r w:rsidR="00C67597">
        <w:rPr>
          <w:rFonts w:ascii="Times New Roman" w:hAnsi="Times New Roman" w:cs="Times New Roman"/>
          <w:sz w:val="26"/>
          <w:szCs w:val="26"/>
        </w:rPr>
        <w:t xml:space="preserve">на год </w:t>
      </w:r>
      <w:r w:rsidR="00AB4CA0">
        <w:rPr>
          <w:rFonts w:ascii="Times New Roman" w:hAnsi="Times New Roman" w:cs="Times New Roman"/>
          <w:sz w:val="26"/>
          <w:szCs w:val="26"/>
        </w:rPr>
        <w:t>количества</w:t>
      </w:r>
      <w:r w:rsidR="00B8689C">
        <w:rPr>
          <w:rFonts w:ascii="Times New Roman" w:hAnsi="Times New Roman" w:cs="Times New Roman"/>
          <w:sz w:val="26"/>
          <w:szCs w:val="26"/>
        </w:rPr>
        <w:t>.</w:t>
      </w:r>
    </w:p>
    <w:p w:rsidR="003771D6" w:rsidRDefault="002D7D2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содействии центра занятости населения </w:t>
      </w:r>
      <w:r w:rsidRPr="00FE5624">
        <w:rPr>
          <w:rFonts w:ascii="Times New Roman" w:hAnsi="Times New Roman" w:cs="Times New Roman"/>
          <w:b/>
          <w:sz w:val="26"/>
          <w:szCs w:val="26"/>
        </w:rPr>
        <w:t>трудоустроено</w:t>
      </w:r>
      <w:r w:rsidR="00750B84">
        <w:rPr>
          <w:rFonts w:ascii="Times New Roman" w:hAnsi="Times New Roman" w:cs="Times New Roman"/>
          <w:sz w:val="26"/>
          <w:szCs w:val="26"/>
        </w:rPr>
        <w:t xml:space="preserve"> за 9 месяцев</w:t>
      </w:r>
      <w:r w:rsidR="008E7AEF">
        <w:rPr>
          <w:rFonts w:ascii="Times New Roman" w:hAnsi="Times New Roman" w:cs="Times New Roman"/>
          <w:sz w:val="26"/>
          <w:szCs w:val="26"/>
        </w:rPr>
        <w:t xml:space="preserve"> 2018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750B84">
        <w:rPr>
          <w:rFonts w:ascii="Times New Roman" w:hAnsi="Times New Roman" w:cs="Times New Roman"/>
          <w:sz w:val="26"/>
          <w:szCs w:val="26"/>
        </w:rPr>
        <w:t>11827</w:t>
      </w:r>
      <w:r w:rsidR="009C0427">
        <w:rPr>
          <w:rFonts w:ascii="Times New Roman" w:hAnsi="Times New Roman" w:cs="Times New Roman"/>
          <w:sz w:val="26"/>
          <w:szCs w:val="26"/>
        </w:rPr>
        <w:t xml:space="preserve"> </w:t>
      </w:r>
      <w:r w:rsidR="00AD5D8A"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>, в том числе на</w:t>
      </w:r>
      <w:r w:rsidR="00750B84">
        <w:rPr>
          <w:rFonts w:ascii="Times New Roman" w:hAnsi="Times New Roman" w:cs="Times New Roman"/>
          <w:sz w:val="26"/>
          <w:szCs w:val="26"/>
        </w:rPr>
        <w:t xml:space="preserve"> постоянные рабочие места – 6334</w:t>
      </w:r>
      <w:r>
        <w:rPr>
          <w:rFonts w:ascii="Times New Roman" w:hAnsi="Times New Roman" w:cs="Times New Roman"/>
          <w:sz w:val="26"/>
          <w:szCs w:val="26"/>
        </w:rPr>
        <w:t xml:space="preserve"> чело</w:t>
      </w:r>
      <w:r w:rsidR="009C0427">
        <w:rPr>
          <w:rFonts w:ascii="Times New Roman" w:hAnsi="Times New Roman" w:cs="Times New Roman"/>
          <w:sz w:val="26"/>
          <w:szCs w:val="26"/>
        </w:rPr>
        <w:t>век</w:t>
      </w:r>
      <w:r w:rsidR="00750B84">
        <w:rPr>
          <w:rFonts w:ascii="Times New Roman" w:hAnsi="Times New Roman" w:cs="Times New Roman"/>
          <w:sz w:val="26"/>
          <w:szCs w:val="26"/>
        </w:rPr>
        <w:t>а (53,6</w:t>
      </w:r>
      <w:r w:rsidR="008C5126">
        <w:rPr>
          <w:rFonts w:ascii="Times New Roman" w:hAnsi="Times New Roman" w:cs="Times New Roman"/>
          <w:sz w:val="26"/>
          <w:szCs w:val="26"/>
        </w:rPr>
        <w:t>%).</w:t>
      </w:r>
    </w:p>
    <w:p w:rsidR="000A6204" w:rsidRPr="0022261D" w:rsidRDefault="00724215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215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более оперативного подбора кадров по заявкам работодателей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ведено </w:t>
      </w:r>
      <w:r w:rsidR="00750B84" w:rsidRPr="00C57A03">
        <w:rPr>
          <w:rFonts w:ascii="Times New Roman" w:hAnsi="Times New Roman" w:cs="Times New Roman"/>
          <w:b/>
          <w:color w:val="C00000"/>
          <w:sz w:val="26"/>
          <w:szCs w:val="26"/>
        </w:rPr>
        <w:t>19</w:t>
      </w:r>
      <w:r w:rsidRPr="00C57A0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ярмарок вакансий</w:t>
      </w:r>
      <w:r w:rsidR="00A76CD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2261D">
        <w:rPr>
          <w:rFonts w:ascii="Times New Roman" w:hAnsi="Times New Roman" w:cs="Times New Roman"/>
          <w:sz w:val="26"/>
          <w:szCs w:val="26"/>
        </w:rPr>
        <w:t>из них 5 – для трудоустройства молодежи, 3- для граждан, находящихся в учреждениях исполнения наказаний.</w:t>
      </w:r>
    </w:p>
    <w:p w:rsidR="00227B92" w:rsidRDefault="00190A69" w:rsidP="0019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A69">
        <w:rPr>
          <w:rFonts w:ascii="Times New Roman" w:hAnsi="Times New Roman" w:cs="Times New Roman"/>
          <w:sz w:val="26"/>
          <w:szCs w:val="26"/>
        </w:rPr>
        <w:lastRenderedPageBreak/>
        <w:t xml:space="preserve">В ярмарках </w:t>
      </w:r>
      <w:r w:rsidR="00750B84">
        <w:rPr>
          <w:rFonts w:ascii="Times New Roman" w:hAnsi="Times New Roman" w:cs="Times New Roman"/>
          <w:sz w:val="26"/>
          <w:szCs w:val="26"/>
        </w:rPr>
        <w:t>вакансий приняли участие 52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2B5C9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среди которых Хо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динг ЗАО «Агро-Инвест»,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Ядринмолоко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 w:rsidR="00750B84">
        <w:rPr>
          <w:rFonts w:ascii="Times New Roman" w:hAnsi="Times New Roman" w:cs="Times New Roman"/>
          <w:sz w:val="26"/>
          <w:szCs w:val="26"/>
        </w:rPr>
        <w:t xml:space="preserve"> АО «АККОНД», ООО «Агрохо</w:t>
      </w:r>
      <w:r w:rsidR="00750B84">
        <w:rPr>
          <w:rFonts w:ascii="Times New Roman" w:hAnsi="Times New Roman" w:cs="Times New Roman"/>
          <w:sz w:val="26"/>
          <w:szCs w:val="26"/>
        </w:rPr>
        <w:t>л</w:t>
      </w:r>
      <w:r w:rsidR="00750B84">
        <w:rPr>
          <w:rFonts w:ascii="Times New Roman" w:hAnsi="Times New Roman" w:cs="Times New Roman"/>
          <w:sz w:val="26"/>
          <w:szCs w:val="26"/>
        </w:rPr>
        <w:t>динг «</w:t>
      </w:r>
      <w:proofErr w:type="spellStart"/>
      <w:r w:rsidR="00750B84">
        <w:rPr>
          <w:rFonts w:ascii="Times New Roman" w:hAnsi="Times New Roman" w:cs="Times New Roman"/>
          <w:sz w:val="26"/>
          <w:szCs w:val="26"/>
        </w:rPr>
        <w:t>Юрма</w:t>
      </w:r>
      <w:proofErr w:type="spellEnd"/>
      <w:r w:rsidR="00750B84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6209">
        <w:rPr>
          <w:rFonts w:ascii="Times New Roman" w:hAnsi="Times New Roman" w:cs="Times New Roman"/>
          <w:sz w:val="26"/>
          <w:szCs w:val="26"/>
        </w:rPr>
        <w:t>ряд строительных организаций города.</w:t>
      </w:r>
      <w:r w:rsidR="00AB3D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D5B" w:rsidRDefault="00AB3D5B" w:rsidP="00190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Посетили ярмарки вакансий более 1,3 тыс. человек, из них более 12% труд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устроено на постоянную работу.</w:t>
      </w:r>
    </w:p>
    <w:p w:rsidR="00227B92" w:rsidRDefault="00227B92" w:rsidP="00377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3771D6" w:rsidRPr="00A41013" w:rsidRDefault="003771D6" w:rsidP="00377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A41013">
        <w:rPr>
          <w:rFonts w:ascii="Times New Roman" w:hAnsi="Times New Roman" w:cs="Times New Roman"/>
          <w:b/>
          <w:i/>
          <w:color w:val="7030A0"/>
          <w:sz w:val="26"/>
          <w:szCs w:val="26"/>
        </w:rPr>
        <w:t>Трудоустройство граждан, человек</w:t>
      </w:r>
    </w:p>
    <w:p w:rsidR="003771D6" w:rsidRDefault="003771D6" w:rsidP="003771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C26A45" wp14:editId="7073CC01">
            <wp:extent cx="5719314" cy="2596551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6363" w:rsidRDefault="003A636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Уровень трудоустройства граждан</w:t>
      </w:r>
      <w:r w:rsidRPr="0053621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(численность трудоустроенных по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ношению к численности обратившихся гра</w:t>
      </w:r>
      <w:r w:rsidR="0002731A">
        <w:rPr>
          <w:rFonts w:ascii="Times New Roman" w:hAnsi="Times New Roman" w:cs="Times New Roman"/>
          <w:sz w:val="26"/>
          <w:szCs w:val="26"/>
        </w:rPr>
        <w:t>ждан) составил в январе-сентябре</w:t>
      </w:r>
      <w:r w:rsidR="00272491">
        <w:rPr>
          <w:rFonts w:ascii="Times New Roman" w:hAnsi="Times New Roman" w:cs="Times New Roman"/>
          <w:sz w:val="26"/>
          <w:szCs w:val="26"/>
        </w:rPr>
        <w:t xml:space="preserve"> 2018 го</w:t>
      </w:r>
      <w:r w:rsidR="0002731A">
        <w:rPr>
          <w:rFonts w:ascii="Times New Roman" w:hAnsi="Times New Roman" w:cs="Times New Roman"/>
          <w:sz w:val="26"/>
          <w:szCs w:val="26"/>
        </w:rPr>
        <w:t>да 84,4</w:t>
      </w:r>
      <w:r>
        <w:rPr>
          <w:rFonts w:ascii="Times New Roman" w:hAnsi="Times New Roman" w:cs="Times New Roman"/>
          <w:sz w:val="26"/>
          <w:szCs w:val="26"/>
        </w:rPr>
        <w:t>% (целевой показатель</w:t>
      </w:r>
      <w:r w:rsidR="00CD60C9">
        <w:rPr>
          <w:rFonts w:ascii="Times New Roman" w:hAnsi="Times New Roman" w:cs="Times New Roman"/>
          <w:sz w:val="26"/>
          <w:szCs w:val="26"/>
        </w:rPr>
        <w:t xml:space="preserve"> Госпрограммы</w:t>
      </w:r>
      <w:r>
        <w:rPr>
          <w:rFonts w:ascii="Times New Roman" w:hAnsi="Times New Roman" w:cs="Times New Roman"/>
          <w:sz w:val="26"/>
          <w:szCs w:val="26"/>
        </w:rPr>
        <w:t>, уста</w:t>
      </w:r>
      <w:r w:rsidR="00C82D48">
        <w:rPr>
          <w:rFonts w:ascii="Times New Roman" w:hAnsi="Times New Roman" w:cs="Times New Roman"/>
          <w:sz w:val="26"/>
          <w:szCs w:val="26"/>
        </w:rPr>
        <w:t xml:space="preserve">новленный на отчетный год – 82,5%). </w:t>
      </w:r>
    </w:p>
    <w:p w:rsidR="00E861CE" w:rsidRDefault="003B2403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3F74B5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>государственных услуг в области содействия занят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2731A">
        <w:rPr>
          <w:rFonts w:ascii="Times New Roman" w:hAnsi="Times New Roman" w:cs="Times New Roman"/>
          <w:sz w:val="26"/>
          <w:szCs w:val="26"/>
        </w:rPr>
        <w:t>сти населения по итогам 9 месяцев</w:t>
      </w:r>
      <w:r>
        <w:rPr>
          <w:rFonts w:ascii="Times New Roman" w:hAnsi="Times New Roman" w:cs="Times New Roman"/>
          <w:sz w:val="26"/>
          <w:szCs w:val="26"/>
        </w:rPr>
        <w:t xml:space="preserve"> 2018 года характеризуется следующими данн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ми:</w:t>
      </w:r>
    </w:p>
    <w:p w:rsidR="003B2403" w:rsidRDefault="003B2403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Организация оплачиваемых общественных работ</w:t>
      </w:r>
      <w:r w:rsidRPr="0053621E">
        <w:rPr>
          <w:rFonts w:ascii="Times New Roman" w:hAnsi="Times New Roman" w:cs="Times New Roman"/>
          <w:color w:val="C00000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2491">
        <w:rPr>
          <w:rFonts w:ascii="Times New Roman" w:hAnsi="Times New Roman" w:cs="Times New Roman"/>
          <w:sz w:val="26"/>
          <w:szCs w:val="26"/>
        </w:rPr>
        <w:t>С</w:t>
      </w:r>
      <w:r w:rsidR="000A58C6">
        <w:rPr>
          <w:rFonts w:ascii="Times New Roman" w:hAnsi="Times New Roman" w:cs="Times New Roman"/>
          <w:sz w:val="26"/>
          <w:szCs w:val="26"/>
        </w:rPr>
        <w:t>о 156</w:t>
      </w:r>
      <w:r>
        <w:rPr>
          <w:rFonts w:ascii="Times New Roman" w:hAnsi="Times New Roman" w:cs="Times New Roman"/>
          <w:sz w:val="26"/>
          <w:szCs w:val="26"/>
        </w:rPr>
        <w:t xml:space="preserve"> организациями города за</w:t>
      </w:r>
      <w:r w:rsidR="000A58C6">
        <w:rPr>
          <w:rFonts w:ascii="Times New Roman" w:hAnsi="Times New Roman" w:cs="Times New Roman"/>
          <w:sz w:val="26"/>
          <w:szCs w:val="26"/>
        </w:rPr>
        <w:t>ключены договоры на создание 802</w:t>
      </w:r>
      <w:r>
        <w:rPr>
          <w:rFonts w:ascii="Times New Roman" w:hAnsi="Times New Roman" w:cs="Times New Roman"/>
          <w:sz w:val="26"/>
          <w:szCs w:val="26"/>
        </w:rPr>
        <w:t xml:space="preserve"> рабочих мест на общественных раб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тах. В соответствии с заключенными договорами направлено на вы</w:t>
      </w:r>
      <w:r w:rsidR="00272491">
        <w:rPr>
          <w:rFonts w:ascii="Times New Roman" w:hAnsi="Times New Roman" w:cs="Times New Roman"/>
          <w:sz w:val="26"/>
          <w:szCs w:val="26"/>
        </w:rPr>
        <w:t>полнение ук</w:t>
      </w:r>
      <w:r w:rsidR="00272491">
        <w:rPr>
          <w:rFonts w:ascii="Times New Roman" w:hAnsi="Times New Roman" w:cs="Times New Roman"/>
          <w:sz w:val="26"/>
          <w:szCs w:val="26"/>
        </w:rPr>
        <w:t>а</w:t>
      </w:r>
      <w:r w:rsidR="00272491">
        <w:rPr>
          <w:rFonts w:ascii="Times New Roman" w:hAnsi="Times New Roman" w:cs="Times New Roman"/>
          <w:sz w:val="26"/>
          <w:szCs w:val="26"/>
        </w:rPr>
        <w:t>занных ра</w:t>
      </w:r>
      <w:r w:rsidR="000A58C6">
        <w:rPr>
          <w:rFonts w:ascii="Times New Roman" w:hAnsi="Times New Roman" w:cs="Times New Roman"/>
          <w:sz w:val="26"/>
          <w:szCs w:val="26"/>
        </w:rPr>
        <w:t xml:space="preserve">бот 1813 человек (план 9 месяцев </w:t>
      </w:r>
      <w:proofErr w:type="spellStart"/>
      <w:r w:rsidR="000A58C6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0A58C6">
        <w:rPr>
          <w:rFonts w:ascii="Times New Roman" w:hAnsi="Times New Roman" w:cs="Times New Roman"/>
          <w:sz w:val="26"/>
          <w:szCs w:val="26"/>
        </w:rPr>
        <w:t>. – 1808</w:t>
      </w:r>
      <w:r w:rsidR="009B6CF0">
        <w:rPr>
          <w:rFonts w:ascii="Times New Roman" w:hAnsi="Times New Roman" w:cs="Times New Roman"/>
          <w:sz w:val="26"/>
          <w:szCs w:val="26"/>
        </w:rPr>
        <w:t xml:space="preserve"> чел.)</w:t>
      </w:r>
      <w:r w:rsidR="000A58C6">
        <w:rPr>
          <w:rFonts w:ascii="Times New Roman" w:hAnsi="Times New Roman" w:cs="Times New Roman"/>
          <w:sz w:val="26"/>
          <w:szCs w:val="26"/>
        </w:rPr>
        <w:t>, в том числе 267</w:t>
      </w:r>
      <w:r w:rsidR="00272491">
        <w:rPr>
          <w:rFonts w:ascii="Times New Roman" w:hAnsi="Times New Roman" w:cs="Times New Roman"/>
          <w:sz w:val="26"/>
          <w:szCs w:val="26"/>
        </w:rPr>
        <w:t xml:space="preserve"> безр</w:t>
      </w:r>
      <w:r w:rsidR="00272491">
        <w:rPr>
          <w:rFonts w:ascii="Times New Roman" w:hAnsi="Times New Roman" w:cs="Times New Roman"/>
          <w:sz w:val="26"/>
          <w:szCs w:val="26"/>
        </w:rPr>
        <w:t>а</w:t>
      </w:r>
      <w:r w:rsidR="00272491">
        <w:rPr>
          <w:rFonts w:ascii="Times New Roman" w:hAnsi="Times New Roman" w:cs="Times New Roman"/>
          <w:sz w:val="26"/>
          <w:szCs w:val="26"/>
        </w:rPr>
        <w:t>ботных граж</w:t>
      </w:r>
      <w:r w:rsidR="000A58C6">
        <w:rPr>
          <w:rFonts w:ascii="Times New Roman" w:hAnsi="Times New Roman" w:cs="Times New Roman"/>
          <w:sz w:val="26"/>
          <w:szCs w:val="26"/>
        </w:rPr>
        <w:t>дан (14,7</w:t>
      </w:r>
      <w:r>
        <w:rPr>
          <w:rFonts w:ascii="Times New Roman" w:hAnsi="Times New Roman" w:cs="Times New Roman"/>
          <w:sz w:val="26"/>
          <w:szCs w:val="26"/>
        </w:rPr>
        <w:t>% от обще</w:t>
      </w:r>
      <w:r w:rsidR="000A58C6">
        <w:rPr>
          <w:rFonts w:ascii="Times New Roman" w:hAnsi="Times New Roman" w:cs="Times New Roman"/>
          <w:sz w:val="26"/>
          <w:szCs w:val="26"/>
        </w:rPr>
        <w:t>й численности направленных), 1162</w:t>
      </w:r>
      <w:r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0A58C6">
        <w:rPr>
          <w:rFonts w:ascii="Times New Roman" w:hAnsi="Times New Roman" w:cs="Times New Roman"/>
          <w:sz w:val="26"/>
          <w:szCs w:val="26"/>
        </w:rPr>
        <w:t>ы (64,1%), 13</w:t>
      </w:r>
      <w:r w:rsidR="00272491">
        <w:rPr>
          <w:rFonts w:ascii="Times New Roman" w:hAnsi="Times New Roman" w:cs="Times New Roman"/>
          <w:sz w:val="26"/>
          <w:szCs w:val="26"/>
        </w:rPr>
        <w:t xml:space="preserve"> инва</w:t>
      </w:r>
      <w:r w:rsidR="000A58C6">
        <w:rPr>
          <w:rFonts w:ascii="Times New Roman" w:hAnsi="Times New Roman" w:cs="Times New Roman"/>
          <w:sz w:val="26"/>
          <w:szCs w:val="26"/>
        </w:rPr>
        <w:t>лидов (0,7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057647" w:rsidRDefault="009B6CF0" w:rsidP="0005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Договоры на организацию общественных работ были заключены как с вед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щими промышленными организациями города (ОАО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Промтрактор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>»,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кост</w:t>
      </w:r>
      <w:proofErr w:type="spellEnd"/>
      <w:r>
        <w:rPr>
          <w:rFonts w:ascii="Times New Roman" w:hAnsi="Times New Roman" w:cs="Times New Roman"/>
          <w:sz w:val="26"/>
          <w:szCs w:val="26"/>
        </w:rPr>
        <w:t>», ОАО «ЧАЗ», АО «ЧПО им. Чапаева» и др.),</w:t>
      </w:r>
      <w:r w:rsidR="00D95115">
        <w:rPr>
          <w:rFonts w:ascii="Times New Roman" w:hAnsi="Times New Roman" w:cs="Times New Roman"/>
          <w:sz w:val="26"/>
          <w:szCs w:val="26"/>
        </w:rPr>
        <w:t xml:space="preserve"> так и с рядом муниципальных бюджетных организаций (</w:t>
      </w:r>
      <w:r w:rsidR="00057647">
        <w:rPr>
          <w:rFonts w:ascii="Times New Roman" w:hAnsi="Times New Roman" w:cs="Times New Roman"/>
          <w:sz w:val="26"/>
          <w:szCs w:val="26"/>
        </w:rPr>
        <w:t xml:space="preserve">городскими </w:t>
      </w:r>
      <w:r w:rsidR="00D95115">
        <w:rPr>
          <w:rFonts w:ascii="Times New Roman" w:hAnsi="Times New Roman" w:cs="Times New Roman"/>
          <w:sz w:val="26"/>
          <w:szCs w:val="26"/>
        </w:rPr>
        <w:t>детскими садами, общеобразовательными школами), КУ «Специализированный Дом ребенка «Малютка»</w:t>
      </w:r>
      <w:r w:rsidR="00057647">
        <w:rPr>
          <w:rFonts w:ascii="Times New Roman" w:hAnsi="Times New Roman" w:cs="Times New Roman"/>
          <w:sz w:val="26"/>
          <w:szCs w:val="26"/>
        </w:rPr>
        <w:t xml:space="preserve">. </w:t>
      </w:r>
      <w:r w:rsidR="00D95115">
        <w:rPr>
          <w:rFonts w:ascii="Times New Roman" w:hAnsi="Times New Roman" w:cs="Times New Roman"/>
          <w:sz w:val="26"/>
          <w:szCs w:val="26"/>
        </w:rPr>
        <w:t>Кроме того, удел</w:t>
      </w:r>
      <w:r w:rsidR="00D95115">
        <w:rPr>
          <w:rFonts w:ascii="Times New Roman" w:hAnsi="Times New Roman" w:cs="Times New Roman"/>
          <w:sz w:val="26"/>
          <w:szCs w:val="26"/>
        </w:rPr>
        <w:t>я</w:t>
      </w:r>
      <w:r w:rsidR="00D95115">
        <w:rPr>
          <w:rFonts w:ascii="Times New Roman" w:hAnsi="Times New Roman" w:cs="Times New Roman"/>
          <w:sz w:val="26"/>
          <w:szCs w:val="26"/>
        </w:rPr>
        <w:t>лось значительное внимание созданию «общественных» рабочих мест в организ</w:t>
      </w:r>
      <w:r w:rsidR="00D95115">
        <w:rPr>
          <w:rFonts w:ascii="Times New Roman" w:hAnsi="Times New Roman" w:cs="Times New Roman"/>
          <w:sz w:val="26"/>
          <w:szCs w:val="26"/>
        </w:rPr>
        <w:t>а</w:t>
      </w:r>
      <w:r w:rsidR="00D95115">
        <w:rPr>
          <w:rFonts w:ascii="Times New Roman" w:hAnsi="Times New Roman" w:cs="Times New Roman"/>
          <w:sz w:val="26"/>
          <w:szCs w:val="26"/>
        </w:rPr>
        <w:t xml:space="preserve">циях </w:t>
      </w:r>
      <w:r w:rsidR="00057647">
        <w:rPr>
          <w:rFonts w:ascii="Times New Roman" w:hAnsi="Times New Roman" w:cs="Times New Roman"/>
          <w:sz w:val="26"/>
          <w:szCs w:val="26"/>
        </w:rPr>
        <w:t>жилищно-коммунального хозяйства (ООО «Коммунальные технологии», ООО «Чистый город21», ООО «Байконур-сервис»</w:t>
      </w:r>
      <w:r w:rsidR="00EA394F">
        <w:rPr>
          <w:rFonts w:ascii="Times New Roman" w:hAnsi="Times New Roman" w:cs="Times New Roman"/>
          <w:sz w:val="26"/>
          <w:szCs w:val="26"/>
        </w:rPr>
        <w:t>, ООО «ЖСК»</w:t>
      </w:r>
      <w:r w:rsidR="00183FA8">
        <w:rPr>
          <w:rFonts w:ascii="Times New Roman" w:hAnsi="Times New Roman" w:cs="Times New Roman"/>
          <w:sz w:val="26"/>
          <w:szCs w:val="26"/>
        </w:rPr>
        <w:t xml:space="preserve"> и др.</w:t>
      </w:r>
      <w:r w:rsidR="00057647">
        <w:rPr>
          <w:rFonts w:ascii="Times New Roman" w:hAnsi="Times New Roman" w:cs="Times New Roman"/>
          <w:sz w:val="26"/>
          <w:szCs w:val="26"/>
        </w:rPr>
        <w:t>) и социально-культурного назначения (ООО «</w:t>
      </w:r>
      <w:proofErr w:type="spellStart"/>
      <w:r w:rsidR="00057647">
        <w:rPr>
          <w:rFonts w:ascii="Times New Roman" w:hAnsi="Times New Roman" w:cs="Times New Roman"/>
          <w:sz w:val="26"/>
          <w:szCs w:val="26"/>
        </w:rPr>
        <w:t>Лакреевский</w:t>
      </w:r>
      <w:proofErr w:type="spellEnd"/>
      <w:r w:rsidR="00057647">
        <w:rPr>
          <w:rFonts w:ascii="Times New Roman" w:hAnsi="Times New Roman" w:cs="Times New Roman"/>
          <w:sz w:val="26"/>
          <w:szCs w:val="26"/>
        </w:rPr>
        <w:t xml:space="preserve"> лес»,</w:t>
      </w:r>
      <w:r w:rsidR="00057647" w:rsidRPr="00057647">
        <w:rPr>
          <w:rFonts w:ascii="Times New Roman" w:hAnsi="Times New Roman" w:cs="Times New Roman"/>
          <w:sz w:val="26"/>
          <w:szCs w:val="26"/>
        </w:rPr>
        <w:t xml:space="preserve"> </w:t>
      </w:r>
      <w:r w:rsidR="00057647">
        <w:rPr>
          <w:rFonts w:ascii="Times New Roman" w:hAnsi="Times New Roman" w:cs="Times New Roman"/>
          <w:sz w:val="26"/>
          <w:szCs w:val="26"/>
        </w:rPr>
        <w:t>МАУК «ЧГДП им. космонавта Николаева»).</w:t>
      </w:r>
    </w:p>
    <w:p w:rsidR="003B2403" w:rsidRDefault="00057647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Граждане выполняли работы по комплексному обслуживанию и ремонту зданий, уборке производственных и служебных помещений, подсобные и кухонные работы, </w:t>
      </w:r>
      <w:r w:rsidR="003F74B5">
        <w:rPr>
          <w:rFonts w:ascii="Times New Roman" w:hAnsi="Times New Roman" w:cs="Times New Roman"/>
          <w:sz w:val="26"/>
          <w:szCs w:val="26"/>
        </w:rPr>
        <w:t>грузчика, кладовщика, делопроизводителя</w:t>
      </w:r>
      <w:r w:rsidR="00E57733">
        <w:rPr>
          <w:rFonts w:ascii="Times New Roman" w:hAnsi="Times New Roman" w:cs="Times New Roman"/>
          <w:sz w:val="26"/>
          <w:szCs w:val="26"/>
        </w:rPr>
        <w:t>, сантехника</w:t>
      </w:r>
      <w:r w:rsidR="003F74B5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B54A4A" w:rsidRDefault="00B54A4A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После завершения участия в общественных работах 24 гражданина труд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устроились в этих же организациях на постоянную работу.</w:t>
      </w:r>
    </w:p>
    <w:p w:rsidR="003F74B5" w:rsidRDefault="003F74B5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Организация временного трудоустройства безработных граждан, исп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ы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тывающих трудности в поиске работы.</w:t>
      </w:r>
      <w:r w:rsidR="00183F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2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FA8">
        <w:rPr>
          <w:rFonts w:ascii="Times New Roman" w:hAnsi="Times New Roman" w:cs="Times New Roman"/>
          <w:sz w:val="26"/>
          <w:szCs w:val="26"/>
        </w:rPr>
        <w:t>Временные рабочие места в рамках ук</w:t>
      </w:r>
      <w:r w:rsidR="00183FA8">
        <w:rPr>
          <w:rFonts w:ascii="Times New Roman" w:hAnsi="Times New Roman" w:cs="Times New Roman"/>
          <w:sz w:val="26"/>
          <w:szCs w:val="26"/>
        </w:rPr>
        <w:t>а</w:t>
      </w:r>
      <w:r w:rsidR="00183FA8">
        <w:rPr>
          <w:rFonts w:ascii="Times New Roman" w:hAnsi="Times New Roman" w:cs="Times New Roman"/>
          <w:sz w:val="26"/>
          <w:szCs w:val="26"/>
        </w:rPr>
        <w:t>занной государственной услуги создаются для таких категорий граждан, как: инв</w:t>
      </w:r>
      <w:r w:rsidR="00183FA8">
        <w:rPr>
          <w:rFonts w:ascii="Times New Roman" w:hAnsi="Times New Roman" w:cs="Times New Roman"/>
          <w:sz w:val="26"/>
          <w:szCs w:val="26"/>
        </w:rPr>
        <w:t>а</w:t>
      </w:r>
      <w:r w:rsidR="00183FA8">
        <w:rPr>
          <w:rFonts w:ascii="Times New Roman" w:hAnsi="Times New Roman" w:cs="Times New Roman"/>
          <w:sz w:val="26"/>
          <w:szCs w:val="26"/>
        </w:rPr>
        <w:t xml:space="preserve">лиды, граждане, освобожденные из мест лишения свободы, подростки до 18 лет, граждане </w:t>
      </w:r>
      <w:proofErr w:type="spellStart"/>
      <w:r w:rsidR="00183FA8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183FA8">
        <w:rPr>
          <w:rFonts w:ascii="Times New Roman" w:hAnsi="Times New Roman" w:cs="Times New Roman"/>
          <w:sz w:val="26"/>
          <w:szCs w:val="26"/>
        </w:rPr>
        <w:t xml:space="preserve"> возраста, граждане, уволенные с военной службы и чл</w:t>
      </w:r>
      <w:r w:rsidR="00183FA8">
        <w:rPr>
          <w:rFonts w:ascii="Times New Roman" w:hAnsi="Times New Roman" w:cs="Times New Roman"/>
          <w:sz w:val="26"/>
          <w:szCs w:val="26"/>
        </w:rPr>
        <w:t>е</w:t>
      </w:r>
      <w:r w:rsidR="00183FA8">
        <w:rPr>
          <w:rFonts w:ascii="Times New Roman" w:hAnsi="Times New Roman" w:cs="Times New Roman"/>
          <w:sz w:val="26"/>
          <w:szCs w:val="26"/>
        </w:rPr>
        <w:t>ны их семей, одинокие и многодетные родители.</w:t>
      </w:r>
    </w:p>
    <w:p w:rsidR="00183FA8" w:rsidRDefault="00B54A4A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январе-сентябре </w:t>
      </w:r>
      <w:r w:rsidR="00183FA8">
        <w:rPr>
          <w:rFonts w:ascii="Times New Roman" w:hAnsi="Times New Roman" w:cs="Times New Roman"/>
          <w:sz w:val="26"/>
          <w:szCs w:val="26"/>
        </w:rPr>
        <w:t>2018 года центр занятости населе</w:t>
      </w:r>
      <w:r w:rsidR="00554F83">
        <w:rPr>
          <w:rFonts w:ascii="Times New Roman" w:hAnsi="Times New Roman" w:cs="Times New Roman"/>
          <w:sz w:val="26"/>
          <w:szCs w:val="26"/>
        </w:rPr>
        <w:t>ния заключил с работ</w:t>
      </w:r>
      <w:r w:rsidR="00554F83">
        <w:rPr>
          <w:rFonts w:ascii="Times New Roman" w:hAnsi="Times New Roman" w:cs="Times New Roman"/>
          <w:sz w:val="26"/>
          <w:szCs w:val="26"/>
        </w:rPr>
        <w:t>о</w:t>
      </w:r>
      <w:r w:rsidR="00554F83">
        <w:rPr>
          <w:rFonts w:ascii="Times New Roman" w:hAnsi="Times New Roman" w:cs="Times New Roman"/>
          <w:sz w:val="26"/>
          <w:szCs w:val="26"/>
        </w:rPr>
        <w:t>дателя</w:t>
      </w:r>
      <w:r>
        <w:rPr>
          <w:rFonts w:ascii="Times New Roman" w:hAnsi="Times New Roman" w:cs="Times New Roman"/>
          <w:sz w:val="26"/>
          <w:szCs w:val="26"/>
        </w:rPr>
        <w:t>ми 127</w:t>
      </w:r>
      <w:r w:rsidR="00554F83">
        <w:rPr>
          <w:rFonts w:ascii="Times New Roman" w:hAnsi="Times New Roman" w:cs="Times New Roman"/>
          <w:sz w:val="26"/>
          <w:szCs w:val="26"/>
        </w:rPr>
        <w:t xml:space="preserve"> дого</w:t>
      </w:r>
      <w:r>
        <w:rPr>
          <w:rFonts w:ascii="Times New Roman" w:hAnsi="Times New Roman" w:cs="Times New Roman"/>
          <w:sz w:val="26"/>
          <w:szCs w:val="26"/>
        </w:rPr>
        <w:t>воров на создание 193</w:t>
      </w:r>
      <w:r w:rsidR="00554F83">
        <w:rPr>
          <w:rFonts w:ascii="Times New Roman" w:hAnsi="Times New Roman" w:cs="Times New Roman"/>
          <w:sz w:val="26"/>
          <w:szCs w:val="26"/>
        </w:rPr>
        <w:t xml:space="preserve"> </w:t>
      </w:r>
      <w:r w:rsidR="00183FA8">
        <w:rPr>
          <w:rFonts w:ascii="Times New Roman" w:hAnsi="Times New Roman" w:cs="Times New Roman"/>
          <w:sz w:val="26"/>
          <w:szCs w:val="26"/>
        </w:rPr>
        <w:t>временных рабочих мест для указанных категорий граждан, в соответс</w:t>
      </w:r>
      <w:r w:rsidR="00554F83">
        <w:rPr>
          <w:rFonts w:ascii="Times New Roman" w:hAnsi="Times New Roman" w:cs="Times New Roman"/>
          <w:sz w:val="26"/>
          <w:szCs w:val="26"/>
        </w:rPr>
        <w:t>твии с которы</w:t>
      </w:r>
      <w:r>
        <w:rPr>
          <w:rFonts w:ascii="Times New Roman" w:hAnsi="Times New Roman" w:cs="Times New Roman"/>
          <w:sz w:val="26"/>
          <w:szCs w:val="26"/>
        </w:rPr>
        <w:t>ми трудоустроено 220</w:t>
      </w:r>
      <w:r w:rsidR="00183FA8">
        <w:rPr>
          <w:rFonts w:ascii="Times New Roman" w:hAnsi="Times New Roman" w:cs="Times New Roman"/>
          <w:sz w:val="26"/>
          <w:szCs w:val="26"/>
        </w:rPr>
        <w:t xml:space="preserve"> безработных граждан</w:t>
      </w:r>
      <w:r>
        <w:rPr>
          <w:rFonts w:ascii="Times New Roman" w:hAnsi="Times New Roman" w:cs="Times New Roman"/>
          <w:sz w:val="26"/>
          <w:szCs w:val="26"/>
        </w:rPr>
        <w:t xml:space="preserve"> (план 9 месяцев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т.г</w:t>
      </w:r>
      <w:proofErr w:type="spellEnd"/>
      <w:r>
        <w:rPr>
          <w:rFonts w:ascii="Times New Roman" w:hAnsi="Times New Roman" w:cs="Times New Roman"/>
          <w:sz w:val="26"/>
          <w:szCs w:val="26"/>
        </w:rPr>
        <w:t>. – 219</w:t>
      </w:r>
      <w:r w:rsidR="00183FA8">
        <w:rPr>
          <w:rFonts w:ascii="Times New Roman" w:hAnsi="Times New Roman" w:cs="Times New Roman"/>
          <w:sz w:val="26"/>
          <w:szCs w:val="26"/>
        </w:rPr>
        <w:t xml:space="preserve"> человек)</w:t>
      </w:r>
      <w:r>
        <w:rPr>
          <w:rFonts w:ascii="Times New Roman" w:hAnsi="Times New Roman" w:cs="Times New Roman"/>
          <w:sz w:val="26"/>
          <w:szCs w:val="26"/>
        </w:rPr>
        <w:t>, в том числе 75</w:t>
      </w:r>
      <w:r w:rsidR="008A155A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54F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4F83">
        <w:rPr>
          <w:rFonts w:ascii="Times New Roman" w:hAnsi="Times New Roman" w:cs="Times New Roman"/>
          <w:sz w:val="26"/>
          <w:szCs w:val="26"/>
        </w:rPr>
        <w:t>предпенсио</w:t>
      </w:r>
      <w:r w:rsidR="00554F83">
        <w:rPr>
          <w:rFonts w:ascii="Times New Roman" w:hAnsi="Times New Roman" w:cs="Times New Roman"/>
          <w:sz w:val="26"/>
          <w:szCs w:val="26"/>
        </w:rPr>
        <w:t>н</w:t>
      </w:r>
      <w:r w:rsidR="00554F83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="00554F83">
        <w:rPr>
          <w:rFonts w:ascii="Times New Roman" w:hAnsi="Times New Roman" w:cs="Times New Roman"/>
          <w:sz w:val="26"/>
          <w:szCs w:val="26"/>
        </w:rPr>
        <w:t xml:space="preserve"> возрас</w:t>
      </w:r>
      <w:r>
        <w:rPr>
          <w:rFonts w:ascii="Times New Roman" w:hAnsi="Times New Roman" w:cs="Times New Roman"/>
          <w:sz w:val="26"/>
          <w:szCs w:val="26"/>
        </w:rPr>
        <w:t>та (34,1%), 80</w:t>
      </w:r>
      <w:r w:rsidR="008A155A">
        <w:rPr>
          <w:rFonts w:ascii="Times New Roman" w:hAnsi="Times New Roman" w:cs="Times New Roman"/>
          <w:sz w:val="26"/>
          <w:szCs w:val="26"/>
        </w:rPr>
        <w:t xml:space="preserve"> – многод</w:t>
      </w:r>
      <w:r>
        <w:rPr>
          <w:rFonts w:ascii="Times New Roman" w:hAnsi="Times New Roman" w:cs="Times New Roman"/>
          <w:sz w:val="26"/>
          <w:szCs w:val="26"/>
        </w:rPr>
        <w:t>етных и одиноких родителей (36,4%), 37</w:t>
      </w:r>
      <w:r w:rsidR="00554F83">
        <w:rPr>
          <w:rFonts w:ascii="Times New Roman" w:hAnsi="Times New Roman" w:cs="Times New Roman"/>
          <w:sz w:val="26"/>
          <w:szCs w:val="26"/>
        </w:rPr>
        <w:t xml:space="preserve"> инвал</w:t>
      </w:r>
      <w:r w:rsidR="00554F8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дов</w:t>
      </w:r>
      <w:r w:rsidR="00554F83">
        <w:rPr>
          <w:rFonts w:ascii="Times New Roman" w:hAnsi="Times New Roman" w:cs="Times New Roman"/>
          <w:sz w:val="26"/>
          <w:szCs w:val="26"/>
        </w:rPr>
        <w:t xml:space="preserve"> (16</w:t>
      </w:r>
      <w:r>
        <w:rPr>
          <w:rFonts w:ascii="Times New Roman" w:hAnsi="Times New Roman" w:cs="Times New Roman"/>
          <w:sz w:val="26"/>
          <w:szCs w:val="26"/>
        </w:rPr>
        <w:t>,8</w:t>
      </w:r>
      <w:r w:rsidR="008A155A">
        <w:rPr>
          <w:rFonts w:ascii="Times New Roman" w:hAnsi="Times New Roman" w:cs="Times New Roman"/>
          <w:sz w:val="26"/>
          <w:szCs w:val="26"/>
        </w:rPr>
        <w:t>%) и др.</w:t>
      </w:r>
      <w:proofErr w:type="gramEnd"/>
    </w:p>
    <w:p w:rsidR="0052612D" w:rsidRDefault="00A71DE0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A4">
        <w:rPr>
          <w:rFonts w:ascii="Times New Roman" w:hAnsi="Times New Roman" w:cs="Times New Roman"/>
          <w:sz w:val="26"/>
          <w:szCs w:val="26"/>
        </w:rPr>
        <w:t>Если на общественных работах граждане выполняют работы, не требующие особой квалификации, то на временных рабочих местах, создава</w:t>
      </w:r>
      <w:r w:rsidR="004C24A7" w:rsidRPr="00B967A4">
        <w:rPr>
          <w:rFonts w:ascii="Times New Roman" w:hAnsi="Times New Roman" w:cs="Times New Roman"/>
          <w:sz w:val="26"/>
          <w:szCs w:val="26"/>
        </w:rPr>
        <w:t>емых для безрабо</w:t>
      </w:r>
      <w:r w:rsidR="004C24A7" w:rsidRPr="00B967A4">
        <w:rPr>
          <w:rFonts w:ascii="Times New Roman" w:hAnsi="Times New Roman" w:cs="Times New Roman"/>
          <w:sz w:val="26"/>
          <w:szCs w:val="26"/>
        </w:rPr>
        <w:t>т</w:t>
      </w:r>
      <w:r w:rsidR="004C24A7" w:rsidRPr="00B967A4">
        <w:rPr>
          <w:rFonts w:ascii="Times New Roman" w:hAnsi="Times New Roman" w:cs="Times New Roman"/>
          <w:sz w:val="26"/>
          <w:szCs w:val="26"/>
        </w:rPr>
        <w:t>ных граждан, испытывающих трудности в поиске работы, предъявляются более в</w:t>
      </w:r>
      <w:r w:rsidR="004C24A7" w:rsidRPr="00B967A4">
        <w:rPr>
          <w:rFonts w:ascii="Times New Roman" w:hAnsi="Times New Roman" w:cs="Times New Roman"/>
          <w:sz w:val="26"/>
          <w:szCs w:val="26"/>
        </w:rPr>
        <w:t>ы</w:t>
      </w:r>
      <w:r w:rsidR="004C24A7" w:rsidRPr="00B967A4">
        <w:rPr>
          <w:rFonts w:ascii="Times New Roman" w:hAnsi="Times New Roman" w:cs="Times New Roman"/>
          <w:sz w:val="26"/>
          <w:szCs w:val="26"/>
        </w:rPr>
        <w:t>сокие профессиональные требования к соиск</w:t>
      </w:r>
      <w:r w:rsidR="00B54A4A">
        <w:rPr>
          <w:rFonts w:ascii="Times New Roman" w:hAnsi="Times New Roman" w:cs="Times New Roman"/>
          <w:sz w:val="26"/>
          <w:szCs w:val="26"/>
        </w:rPr>
        <w:t xml:space="preserve">ателям. </w:t>
      </w:r>
      <w:proofErr w:type="gramStart"/>
      <w:r w:rsidR="00B54A4A">
        <w:rPr>
          <w:rFonts w:ascii="Times New Roman" w:hAnsi="Times New Roman" w:cs="Times New Roman"/>
          <w:sz w:val="26"/>
          <w:szCs w:val="26"/>
        </w:rPr>
        <w:t>Так, в июле-сентябре</w:t>
      </w:r>
      <w:r w:rsidR="005B6F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6F86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5B6F86">
        <w:rPr>
          <w:rFonts w:ascii="Times New Roman" w:hAnsi="Times New Roman" w:cs="Times New Roman"/>
          <w:sz w:val="26"/>
          <w:szCs w:val="26"/>
        </w:rPr>
        <w:t>. бе</w:t>
      </w:r>
      <w:r w:rsidR="005B6F86">
        <w:rPr>
          <w:rFonts w:ascii="Times New Roman" w:hAnsi="Times New Roman" w:cs="Times New Roman"/>
          <w:sz w:val="26"/>
          <w:szCs w:val="26"/>
        </w:rPr>
        <w:t>з</w:t>
      </w:r>
      <w:r w:rsidR="005B6F86">
        <w:rPr>
          <w:rFonts w:ascii="Times New Roman" w:hAnsi="Times New Roman" w:cs="Times New Roman"/>
          <w:sz w:val="26"/>
          <w:szCs w:val="26"/>
        </w:rPr>
        <w:t>работные граждане указанной категории были трудоустроены в</w:t>
      </w:r>
      <w:r w:rsidR="00B967A4" w:rsidRPr="00B967A4">
        <w:rPr>
          <w:rFonts w:ascii="Times New Roman" w:hAnsi="Times New Roman" w:cs="Times New Roman"/>
          <w:sz w:val="26"/>
          <w:szCs w:val="26"/>
        </w:rPr>
        <w:t xml:space="preserve"> ООО </w:t>
      </w:r>
      <w:r w:rsidR="0052612D">
        <w:rPr>
          <w:rFonts w:ascii="Times New Roman" w:hAnsi="Times New Roman" w:cs="Times New Roman"/>
          <w:sz w:val="26"/>
          <w:szCs w:val="26"/>
        </w:rPr>
        <w:t>«АЛЭИК» юристом и бухгалтером, ООО «РК «Зодиак» - гл. бухгалтером, ООО «Ресторан «Букет Чувашии» - гл. бухгалтером, ООО «Сахарок» - продавцом продовольстве</w:t>
      </w:r>
      <w:r w:rsidR="0052612D">
        <w:rPr>
          <w:rFonts w:ascii="Times New Roman" w:hAnsi="Times New Roman" w:cs="Times New Roman"/>
          <w:sz w:val="26"/>
          <w:szCs w:val="26"/>
        </w:rPr>
        <w:t>н</w:t>
      </w:r>
      <w:r w:rsidR="0052612D">
        <w:rPr>
          <w:rFonts w:ascii="Times New Roman" w:hAnsi="Times New Roman" w:cs="Times New Roman"/>
          <w:sz w:val="26"/>
          <w:szCs w:val="26"/>
        </w:rPr>
        <w:t>ных товаров, ООО «Наследие» - электромонтером по ремонту и обслуживанию электрооборудования и др.</w:t>
      </w:r>
      <w:proofErr w:type="gramEnd"/>
    </w:p>
    <w:p w:rsidR="008A155A" w:rsidRDefault="008A155A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Организация временного трудоустройства граждан в возрасте от 14 до 18 лет в свободное от учебы время.</w:t>
      </w:r>
      <w:r w:rsidR="004C24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12D">
        <w:rPr>
          <w:rFonts w:ascii="Times New Roman" w:hAnsi="Times New Roman" w:cs="Times New Roman"/>
          <w:sz w:val="26"/>
          <w:szCs w:val="26"/>
        </w:rPr>
        <w:t>По плану в январе-сентябре</w:t>
      </w:r>
      <w:r w:rsidR="001F760C">
        <w:rPr>
          <w:rFonts w:ascii="Times New Roman" w:hAnsi="Times New Roman" w:cs="Times New Roman"/>
          <w:sz w:val="26"/>
          <w:szCs w:val="26"/>
        </w:rPr>
        <w:t xml:space="preserve"> 2018 года пре</w:t>
      </w:r>
      <w:r w:rsidR="00B967A4">
        <w:rPr>
          <w:rFonts w:ascii="Times New Roman" w:hAnsi="Times New Roman" w:cs="Times New Roman"/>
          <w:sz w:val="26"/>
          <w:szCs w:val="26"/>
        </w:rPr>
        <w:t>д</w:t>
      </w:r>
      <w:r w:rsidR="00B967A4">
        <w:rPr>
          <w:rFonts w:ascii="Times New Roman" w:hAnsi="Times New Roman" w:cs="Times New Roman"/>
          <w:sz w:val="26"/>
          <w:szCs w:val="26"/>
        </w:rPr>
        <w:t>у</w:t>
      </w:r>
      <w:r w:rsidR="00B967A4">
        <w:rPr>
          <w:rFonts w:ascii="Times New Roman" w:hAnsi="Times New Roman" w:cs="Times New Roman"/>
          <w:sz w:val="26"/>
          <w:szCs w:val="26"/>
        </w:rPr>
        <w:t>сматривалось трудо</w:t>
      </w:r>
      <w:r w:rsidR="0052612D">
        <w:rPr>
          <w:rFonts w:ascii="Times New Roman" w:hAnsi="Times New Roman" w:cs="Times New Roman"/>
          <w:sz w:val="26"/>
          <w:szCs w:val="26"/>
        </w:rPr>
        <w:t>устроить 3350</w:t>
      </w:r>
      <w:r w:rsidR="001F760C">
        <w:rPr>
          <w:rFonts w:ascii="Times New Roman" w:hAnsi="Times New Roman" w:cs="Times New Roman"/>
          <w:sz w:val="26"/>
          <w:szCs w:val="26"/>
        </w:rPr>
        <w:t xml:space="preserve"> подростков, фактически трудоустроено</w:t>
      </w:r>
      <w:r w:rsidR="0052612D">
        <w:rPr>
          <w:rFonts w:ascii="Times New Roman" w:hAnsi="Times New Roman" w:cs="Times New Roman"/>
          <w:sz w:val="26"/>
          <w:szCs w:val="26"/>
        </w:rPr>
        <w:t xml:space="preserve"> 3576</w:t>
      </w:r>
      <w:r w:rsidR="00B967A4">
        <w:rPr>
          <w:rFonts w:ascii="Times New Roman" w:hAnsi="Times New Roman" w:cs="Times New Roman"/>
          <w:sz w:val="26"/>
          <w:szCs w:val="26"/>
        </w:rPr>
        <w:t xml:space="preserve"> ч</w:t>
      </w:r>
      <w:r w:rsidR="00B967A4">
        <w:rPr>
          <w:rFonts w:ascii="Times New Roman" w:hAnsi="Times New Roman" w:cs="Times New Roman"/>
          <w:sz w:val="26"/>
          <w:szCs w:val="26"/>
        </w:rPr>
        <w:t>е</w:t>
      </w:r>
      <w:r w:rsidR="00B967A4">
        <w:rPr>
          <w:rFonts w:ascii="Times New Roman" w:hAnsi="Times New Roman" w:cs="Times New Roman"/>
          <w:sz w:val="26"/>
          <w:szCs w:val="26"/>
        </w:rPr>
        <w:t>ло</w:t>
      </w:r>
      <w:r w:rsidR="0052612D">
        <w:rPr>
          <w:rFonts w:ascii="Times New Roman" w:hAnsi="Times New Roman" w:cs="Times New Roman"/>
          <w:sz w:val="26"/>
          <w:szCs w:val="26"/>
        </w:rPr>
        <w:t>век (106,7</w:t>
      </w:r>
      <w:r w:rsidR="00C0182F">
        <w:rPr>
          <w:rFonts w:ascii="Times New Roman" w:hAnsi="Times New Roman" w:cs="Times New Roman"/>
          <w:sz w:val="26"/>
          <w:szCs w:val="26"/>
        </w:rPr>
        <w:t>%).</w:t>
      </w:r>
    </w:p>
    <w:p w:rsidR="00C0182F" w:rsidRDefault="00C0182F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трудоустроенных подростков из малообеспеченных семей и наход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щихся</w:t>
      </w:r>
      <w:r w:rsidR="0052612D">
        <w:rPr>
          <w:rFonts w:ascii="Times New Roman" w:hAnsi="Times New Roman" w:cs="Times New Roman"/>
          <w:sz w:val="26"/>
          <w:szCs w:val="26"/>
        </w:rPr>
        <w:t xml:space="preserve"> в группе «риска» составила 60,8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16327B" w:rsidRDefault="0016327B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временного трудоустройства несоверш</w:t>
      </w:r>
      <w:r w:rsidR="00B967A4">
        <w:rPr>
          <w:rFonts w:ascii="Times New Roman" w:hAnsi="Times New Roman" w:cs="Times New Roman"/>
          <w:sz w:val="26"/>
          <w:szCs w:val="26"/>
        </w:rPr>
        <w:t>е</w:t>
      </w:r>
      <w:r w:rsidR="0052612D">
        <w:rPr>
          <w:rFonts w:ascii="Times New Roman" w:hAnsi="Times New Roman" w:cs="Times New Roman"/>
          <w:sz w:val="26"/>
          <w:szCs w:val="26"/>
        </w:rPr>
        <w:t>ннолетних граждан заключено 158 договоров на создание 1275</w:t>
      </w:r>
      <w:r>
        <w:rPr>
          <w:rFonts w:ascii="Times New Roman" w:hAnsi="Times New Roman" w:cs="Times New Roman"/>
          <w:sz w:val="26"/>
          <w:szCs w:val="26"/>
        </w:rPr>
        <w:t xml:space="preserve"> рабочих мест.</w:t>
      </w:r>
    </w:p>
    <w:p w:rsidR="0016327B" w:rsidRDefault="00BA041C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заключенных договоров </w:t>
      </w:r>
      <w:r w:rsidR="00D97674">
        <w:rPr>
          <w:rFonts w:ascii="Times New Roman" w:hAnsi="Times New Roman" w:cs="Times New Roman"/>
          <w:sz w:val="26"/>
          <w:szCs w:val="26"/>
        </w:rPr>
        <w:t xml:space="preserve">с общеобразовательными учреждениями </w:t>
      </w:r>
      <w:r>
        <w:rPr>
          <w:rFonts w:ascii="Times New Roman" w:hAnsi="Times New Roman" w:cs="Times New Roman"/>
          <w:sz w:val="26"/>
          <w:szCs w:val="26"/>
        </w:rPr>
        <w:t>учащиеся школ выполняли подсобные работы: уборку пришкольных территорий и текущий ремонт школьного оборудования.</w:t>
      </w:r>
    </w:p>
    <w:p w:rsidR="00D97674" w:rsidRDefault="00D97674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детских дошкольных учреждениях города подростки были трудоустроены младшими воспитателями, кухонными рабочими.</w:t>
      </w:r>
    </w:p>
    <w:p w:rsidR="00D97674" w:rsidRDefault="00D97674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летних каникул активизировалась работа по трудоустройству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вершеннолетних граждан в организации реального сектора экономики, в основном, подсобными рабочими (ОАО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Промтрактор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ОАО «АБС </w:t>
      </w:r>
      <w:proofErr w:type="spellStart"/>
      <w:r>
        <w:rPr>
          <w:rFonts w:ascii="Times New Roman" w:hAnsi="Times New Roman" w:cs="Times New Roman"/>
          <w:sz w:val="26"/>
          <w:szCs w:val="26"/>
        </w:rPr>
        <w:t>ЗЭиМ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Автоматизация», ООО «СК Свет», ООО «Универсал-Авто», АО «Водоканал», ООО «ЧЗСА»</w:t>
      </w:r>
      <w:r w:rsidR="007046F3">
        <w:rPr>
          <w:rFonts w:ascii="Times New Roman" w:hAnsi="Times New Roman" w:cs="Times New Roman"/>
          <w:sz w:val="26"/>
          <w:szCs w:val="26"/>
        </w:rPr>
        <w:t>, ООО «СУ-11»</w:t>
      </w:r>
      <w:r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BA041C" w:rsidRDefault="00BA041C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оплату труда подростков израсходовано средств</w:t>
      </w:r>
      <w:r w:rsidR="00C91DC6">
        <w:rPr>
          <w:rFonts w:ascii="Times New Roman" w:hAnsi="Times New Roman" w:cs="Times New Roman"/>
          <w:sz w:val="26"/>
          <w:szCs w:val="26"/>
        </w:rPr>
        <w:t xml:space="preserve"> г</w:t>
      </w:r>
      <w:r w:rsidR="007046F3">
        <w:rPr>
          <w:rFonts w:ascii="Times New Roman" w:hAnsi="Times New Roman" w:cs="Times New Roman"/>
          <w:sz w:val="26"/>
          <w:szCs w:val="26"/>
        </w:rPr>
        <w:t>ородского бюджета в объеме 939,6</w:t>
      </w:r>
      <w:r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C91DC6">
        <w:rPr>
          <w:rFonts w:ascii="Times New Roman" w:hAnsi="Times New Roman" w:cs="Times New Roman"/>
          <w:sz w:val="26"/>
          <w:szCs w:val="26"/>
        </w:rPr>
        <w:t>ра</w:t>
      </w:r>
      <w:r w:rsidR="007046F3">
        <w:rPr>
          <w:rFonts w:ascii="Times New Roman" w:hAnsi="Times New Roman" w:cs="Times New Roman"/>
          <w:sz w:val="26"/>
          <w:szCs w:val="26"/>
        </w:rPr>
        <w:t>ботодателей – 6291,2</w:t>
      </w:r>
      <w:r w:rsidR="00335E7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35E70" w:rsidRDefault="00335E70" w:rsidP="00A9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Центром занятости населения на оказание материальной поддержки участн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кам данн</w:t>
      </w:r>
      <w:r w:rsidR="007046F3">
        <w:rPr>
          <w:rFonts w:ascii="Times New Roman" w:hAnsi="Times New Roman" w:cs="Times New Roman"/>
          <w:sz w:val="26"/>
          <w:szCs w:val="26"/>
        </w:rPr>
        <w:t>ого мероприятия направлено 1447,2</w:t>
      </w:r>
      <w:r>
        <w:rPr>
          <w:rFonts w:ascii="Times New Roman" w:hAnsi="Times New Roman" w:cs="Times New Roman"/>
          <w:sz w:val="26"/>
          <w:szCs w:val="26"/>
        </w:rPr>
        <w:t xml:space="preserve"> тыс. рублей средств республиканского бюджета Чувашской Республики.</w:t>
      </w:r>
    </w:p>
    <w:p w:rsidR="003C2C18" w:rsidRPr="00BA041C" w:rsidRDefault="00BA041C" w:rsidP="00BA04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</w:t>
      </w:r>
      <w:r w:rsidR="00164504"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рганизация профессионального обучения и дополнительного профе</w:t>
      </w:r>
      <w:r w:rsidR="00164504"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с</w:t>
      </w:r>
      <w:r w:rsidR="00164504" w:rsidRPr="0053621E">
        <w:rPr>
          <w:rFonts w:ascii="Times New Roman" w:hAnsi="Times New Roman" w:cs="Times New Roman"/>
          <w:b/>
          <w:color w:val="C00000"/>
          <w:sz w:val="26"/>
          <w:szCs w:val="26"/>
        </w:rPr>
        <w:t>сионального образования безработных граждан.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64504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C6683A">
        <w:rPr>
          <w:rFonts w:ascii="Times New Roman" w:hAnsi="Times New Roman" w:cs="Times New Roman"/>
          <w:sz w:val="26"/>
          <w:szCs w:val="26"/>
        </w:rPr>
        <w:t xml:space="preserve">безработных граждан </w:t>
      </w:r>
      <w:r w:rsidR="00C6683A">
        <w:rPr>
          <w:rFonts w:ascii="Times New Roman" w:hAnsi="Times New Roman" w:cs="Times New Roman"/>
          <w:sz w:val="26"/>
          <w:szCs w:val="26"/>
        </w:rPr>
        <w:lastRenderedPageBreak/>
        <w:t>осуществляется</w:t>
      </w:r>
      <w:r w:rsidR="00164504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организациях, отобранных в результате ко</w:t>
      </w:r>
      <w:r w:rsidR="00164504">
        <w:rPr>
          <w:rFonts w:ascii="Times New Roman" w:hAnsi="Times New Roman" w:cs="Times New Roman"/>
          <w:sz w:val="26"/>
          <w:szCs w:val="26"/>
        </w:rPr>
        <w:t>н</w:t>
      </w:r>
      <w:r w:rsidR="00164504">
        <w:rPr>
          <w:rFonts w:ascii="Times New Roman" w:hAnsi="Times New Roman" w:cs="Times New Roman"/>
          <w:sz w:val="26"/>
          <w:szCs w:val="26"/>
        </w:rPr>
        <w:t>курсных процедур, по профессиям, востребован</w:t>
      </w:r>
      <w:r w:rsidR="00360D55">
        <w:rPr>
          <w:rFonts w:ascii="Times New Roman" w:hAnsi="Times New Roman" w:cs="Times New Roman"/>
          <w:sz w:val="26"/>
          <w:szCs w:val="26"/>
        </w:rPr>
        <w:t>н</w:t>
      </w:r>
      <w:r w:rsidR="003A6363">
        <w:rPr>
          <w:rFonts w:ascii="Times New Roman" w:hAnsi="Times New Roman" w:cs="Times New Roman"/>
          <w:sz w:val="26"/>
          <w:szCs w:val="26"/>
        </w:rPr>
        <w:t>ым н</w:t>
      </w:r>
      <w:r>
        <w:rPr>
          <w:rFonts w:ascii="Times New Roman" w:hAnsi="Times New Roman" w:cs="Times New Roman"/>
          <w:sz w:val="26"/>
          <w:szCs w:val="26"/>
        </w:rPr>
        <w:t xml:space="preserve">а рынке </w:t>
      </w:r>
      <w:r w:rsidR="007046F3">
        <w:rPr>
          <w:rFonts w:ascii="Times New Roman" w:hAnsi="Times New Roman" w:cs="Times New Roman"/>
          <w:sz w:val="26"/>
          <w:szCs w:val="26"/>
        </w:rPr>
        <w:t>труда. В январе-сентябре</w:t>
      </w:r>
      <w:r w:rsidR="001645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504">
        <w:rPr>
          <w:rFonts w:ascii="Times New Roman" w:hAnsi="Times New Roman" w:cs="Times New Roman"/>
          <w:sz w:val="26"/>
          <w:szCs w:val="26"/>
        </w:rPr>
        <w:t>т.г</w:t>
      </w:r>
      <w:proofErr w:type="spellEnd"/>
      <w:r w:rsidR="00164504">
        <w:rPr>
          <w:rFonts w:ascii="Times New Roman" w:hAnsi="Times New Roman" w:cs="Times New Roman"/>
          <w:sz w:val="26"/>
          <w:szCs w:val="26"/>
        </w:rPr>
        <w:t xml:space="preserve">. на профессиональное обучение направлено </w:t>
      </w:r>
      <w:r w:rsidR="007046F3">
        <w:rPr>
          <w:rFonts w:ascii="Times New Roman" w:hAnsi="Times New Roman" w:cs="Times New Roman"/>
          <w:sz w:val="26"/>
          <w:szCs w:val="26"/>
        </w:rPr>
        <w:t>817</w:t>
      </w:r>
      <w:r w:rsidR="00AF5013">
        <w:rPr>
          <w:rFonts w:ascii="Times New Roman" w:hAnsi="Times New Roman" w:cs="Times New Roman"/>
          <w:sz w:val="26"/>
          <w:szCs w:val="26"/>
        </w:rPr>
        <w:t xml:space="preserve"> безработных </w:t>
      </w:r>
      <w:r w:rsidR="00C6683A">
        <w:rPr>
          <w:rFonts w:ascii="Times New Roman" w:hAnsi="Times New Roman" w:cs="Times New Roman"/>
          <w:sz w:val="26"/>
          <w:szCs w:val="26"/>
        </w:rPr>
        <w:t>граждан</w:t>
      </w:r>
      <w:r w:rsidR="007046F3">
        <w:rPr>
          <w:rFonts w:ascii="Times New Roman" w:hAnsi="Times New Roman" w:cs="Times New Roman"/>
          <w:sz w:val="26"/>
          <w:szCs w:val="26"/>
        </w:rPr>
        <w:t>, что больше плана на 81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046F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F5013">
        <w:rPr>
          <w:rFonts w:ascii="Times New Roman" w:hAnsi="Times New Roman" w:cs="Times New Roman"/>
          <w:sz w:val="26"/>
          <w:szCs w:val="26"/>
        </w:rPr>
        <w:t xml:space="preserve"> И</w:t>
      </w:r>
      <w:r w:rsidR="00D21EE0">
        <w:rPr>
          <w:rFonts w:ascii="Times New Roman" w:hAnsi="Times New Roman" w:cs="Times New Roman"/>
          <w:sz w:val="26"/>
          <w:szCs w:val="26"/>
        </w:rPr>
        <w:t>з числа направленных на обучение</w:t>
      </w:r>
      <w:r w:rsidR="00AF5013">
        <w:rPr>
          <w:rFonts w:ascii="Times New Roman" w:hAnsi="Times New Roman" w:cs="Times New Roman"/>
          <w:sz w:val="26"/>
          <w:szCs w:val="26"/>
        </w:rPr>
        <w:t xml:space="preserve"> </w:t>
      </w:r>
      <w:r w:rsidR="007046F3">
        <w:rPr>
          <w:rFonts w:ascii="Times New Roman" w:hAnsi="Times New Roman" w:cs="Times New Roman"/>
          <w:sz w:val="26"/>
          <w:szCs w:val="26"/>
        </w:rPr>
        <w:t>56,2</w:t>
      </w:r>
      <w:r w:rsidR="00C91DC6">
        <w:rPr>
          <w:rFonts w:ascii="Times New Roman" w:hAnsi="Times New Roman" w:cs="Times New Roman"/>
          <w:sz w:val="26"/>
          <w:szCs w:val="26"/>
        </w:rPr>
        <w:t>% - женщи</w:t>
      </w:r>
      <w:r w:rsidR="007046F3">
        <w:rPr>
          <w:rFonts w:ascii="Times New Roman" w:hAnsi="Times New Roman" w:cs="Times New Roman"/>
          <w:sz w:val="26"/>
          <w:szCs w:val="26"/>
        </w:rPr>
        <w:t>ны, 26,9</w:t>
      </w:r>
      <w:r w:rsidR="00AF5013">
        <w:rPr>
          <w:rFonts w:ascii="Times New Roman" w:hAnsi="Times New Roman" w:cs="Times New Roman"/>
          <w:sz w:val="26"/>
          <w:szCs w:val="26"/>
        </w:rPr>
        <w:t>% - мол</w:t>
      </w:r>
      <w:r w:rsidR="00351A67">
        <w:rPr>
          <w:rFonts w:ascii="Times New Roman" w:hAnsi="Times New Roman" w:cs="Times New Roman"/>
          <w:sz w:val="26"/>
          <w:szCs w:val="26"/>
        </w:rPr>
        <w:t>одежь в возрасте</w:t>
      </w:r>
      <w:r w:rsidR="007046F3">
        <w:rPr>
          <w:rFonts w:ascii="Times New Roman" w:hAnsi="Times New Roman" w:cs="Times New Roman"/>
          <w:sz w:val="26"/>
          <w:szCs w:val="26"/>
        </w:rPr>
        <w:t xml:space="preserve"> 16-29 лет, 33,5</w:t>
      </w:r>
      <w:r w:rsidR="00C91DC6">
        <w:rPr>
          <w:rFonts w:ascii="Times New Roman" w:hAnsi="Times New Roman" w:cs="Times New Roman"/>
          <w:sz w:val="26"/>
          <w:szCs w:val="26"/>
        </w:rPr>
        <w:t>% - граждане, имеющие дл</w:t>
      </w:r>
      <w:r w:rsidR="00C91DC6">
        <w:rPr>
          <w:rFonts w:ascii="Times New Roman" w:hAnsi="Times New Roman" w:cs="Times New Roman"/>
          <w:sz w:val="26"/>
          <w:szCs w:val="26"/>
        </w:rPr>
        <w:t>и</w:t>
      </w:r>
      <w:r w:rsidR="00C91DC6">
        <w:rPr>
          <w:rFonts w:ascii="Times New Roman" w:hAnsi="Times New Roman" w:cs="Times New Roman"/>
          <w:sz w:val="26"/>
          <w:szCs w:val="26"/>
        </w:rPr>
        <w:t>тельный пе</w:t>
      </w:r>
      <w:r w:rsidR="007046F3">
        <w:rPr>
          <w:rFonts w:ascii="Times New Roman" w:hAnsi="Times New Roman" w:cs="Times New Roman"/>
          <w:sz w:val="26"/>
          <w:szCs w:val="26"/>
        </w:rPr>
        <w:t>рерыв в работе (более года), 9,1</w:t>
      </w:r>
      <w:r w:rsidR="00AF5013">
        <w:rPr>
          <w:rFonts w:ascii="Times New Roman" w:hAnsi="Times New Roman" w:cs="Times New Roman"/>
          <w:sz w:val="26"/>
          <w:szCs w:val="26"/>
        </w:rPr>
        <w:t>% - граждане, впервые ищущие работу (ранее не ра</w:t>
      </w:r>
      <w:r w:rsidR="007046F3">
        <w:rPr>
          <w:rFonts w:ascii="Times New Roman" w:hAnsi="Times New Roman" w:cs="Times New Roman"/>
          <w:sz w:val="26"/>
          <w:szCs w:val="26"/>
        </w:rPr>
        <w:t xml:space="preserve">ботавшие), 2,9% - граждане </w:t>
      </w:r>
      <w:proofErr w:type="spellStart"/>
      <w:r w:rsidR="007046F3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046F3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3C2C18" w:rsidRDefault="003C2C1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Безработные граждане направлены на профессиональную подготовку, пер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подготовку и повышение квалификации по таким профессиям, как: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электрог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зосварщик</w:t>
      </w:r>
      <w:proofErr w:type="spellEnd"/>
      <w:r>
        <w:rPr>
          <w:rFonts w:ascii="Times New Roman" w:hAnsi="Times New Roman" w:cs="Times New Roman"/>
          <w:sz w:val="26"/>
          <w:szCs w:val="26"/>
        </w:rPr>
        <w:t>, водит</w:t>
      </w:r>
      <w:r w:rsidR="00340E94">
        <w:rPr>
          <w:rFonts w:ascii="Times New Roman" w:hAnsi="Times New Roman" w:cs="Times New Roman"/>
          <w:sz w:val="26"/>
          <w:szCs w:val="26"/>
        </w:rPr>
        <w:t xml:space="preserve">ель автомобиля, тракторист, </w:t>
      </w:r>
      <w:r>
        <w:rPr>
          <w:rFonts w:ascii="Times New Roman" w:hAnsi="Times New Roman" w:cs="Times New Roman"/>
          <w:sz w:val="26"/>
          <w:szCs w:val="26"/>
        </w:rPr>
        <w:t>бухгалтер</w:t>
      </w:r>
      <w:r w:rsidR="00340E94">
        <w:rPr>
          <w:rFonts w:ascii="Times New Roman" w:hAnsi="Times New Roman" w:cs="Times New Roman"/>
          <w:sz w:val="26"/>
          <w:szCs w:val="26"/>
        </w:rPr>
        <w:t xml:space="preserve"> (повышение квалифик</w:t>
      </w:r>
      <w:r w:rsidR="00340E94">
        <w:rPr>
          <w:rFonts w:ascii="Times New Roman" w:hAnsi="Times New Roman" w:cs="Times New Roman"/>
          <w:sz w:val="26"/>
          <w:szCs w:val="26"/>
        </w:rPr>
        <w:t>а</w:t>
      </w:r>
      <w:r w:rsidR="00340E94">
        <w:rPr>
          <w:rFonts w:ascii="Times New Roman" w:hAnsi="Times New Roman" w:cs="Times New Roman"/>
          <w:sz w:val="26"/>
          <w:szCs w:val="26"/>
        </w:rPr>
        <w:t>ции)</w:t>
      </w:r>
      <w:r>
        <w:rPr>
          <w:rFonts w:ascii="Times New Roman" w:hAnsi="Times New Roman" w:cs="Times New Roman"/>
          <w:sz w:val="26"/>
          <w:szCs w:val="26"/>
        </w:rPr>
        <w:t>, парикмахер</w:t>
      </w:r>
      <w:r w:rsidR="00340E94">
        <w:rPr>
          <w:rFonts w:ascii="Times New Roman" w:hAnsi="Times New Roman" w:cs="Times New Roman"/>
          <w:sz w:val="26"/>
          <w:szCs w:val="26"/>
        </w:rPr>
        <w:t>, менеджер по персоналу, дизайнер компьютерной графики, виз</w:t>
      </w:r>
      <w:r w:rsidR="00340E94">
        <w:rPr>
          <w:rFonts w:ascii="Times New Roman" w:hAnsi="Times New Roman" w:cs="Times New Roman"/>
          <w:sz w:val="26"/>
          <w:szCs w:val="26"/>
        </w:rPr>
        <w:t>а</w:t>
      </w:r>
      <w:r w:rsidR="00340E94">
        <w:rPr>
          <w:rFonts w:ascii="Times New Roman" w:hAnsi="Times New Roman" w:cs="Times New Roman"/>
          <w:sz w:val="26"/>
          <w:szCs w:val="26"/>
        </w:rPr>
        <w:t>жист, флорист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050DA0">
        <w:rPr>
          <w:rFonts w:ascii="Times New Roman" w:hAnsi="Times New Roman" w:cs="Times New Roman"/>
          <w:sz w:val="26"/>
          <w:szCs w:val="26"/>
        </w:rPr>
        <w:t xml:space="preserve">некоторым </w:t>
      </w:r>
      <w:r>
        <w:rPr>
          <w:rFonts w:ascii="Times New Roman" w:hAnsi="Times New Roman" w:cs="Times New Roman"/>
          <w:sz w:val="26"/>
          <w:szCs w:val="26"/>
        </w:rPr>
        <w:t>др</w:t>
      </w:r>
      <w:r w:rsidR="00050DA0">
        <w:rPr>
          <w:rFonts w:ascii="Times New Roman" w:hAnsi="Times New Roman" w:cs="Times New Roman"/>
          <w:sz w:val="26"/>
          <w:szCs w:val="26"/>
        </w:rPr>
        <w:t>угим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B53" w:rsidRDefault="002367F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</w:t>
      </w:r>
      <w:r w:rsidR="00360D55">
        <w:rPr>
          <w:rFonts w:ascii="Times New Roman" w:hAnsi="Times New Roman" w:cs="Times New Roman"/>
          <w:sz w:val="26"/>
          <w:szCs w:val="26"/>
        </w:rPr>
        <w:t>и</w:t>
      </w:r>
      <w:r w:rsidR="007046F3">
        <w:rPr>
          <w:rFonts w:ascii="Times New Roman" w:hAnsi="Times New Roman" w:cs="Times New Roman"/>
          <w:sz w:val="26"/>
          <w:szCs w:val="26"/>
        </w:rPr>
        <w:t>л профессиональное обучение 581 человек (71,1%), 219 человек (26,8</w:t>
      </w:r>
      <w:r w:rsidR="00335E70">
        <w:rPr>
          <w:rFonts w:ascii="Times New Roman" w:hAnsi="Times New Roman" w:cs="Times New Roman"/>
          <w:sz w:val="26"/>
          <w:szCs w:val="26"/>
        </w:rPr>
        <w:t xml:space="preserve">%) – продолжают обучение, </w:t>
      </w:r>
      <w:r w:rsidR="007046F3">
        <w:rPr>
          <w:rFonts w:ascii="Times New Roman" w:hAnsi="Times New Roman" w:cs="Times New Roman"/>
          <w:sz w:val="26"/>
          <w:szCs w:val="26"/>
        </w:rPr>
        <w:t>17</w:t>
      </w:r>
      <w:r w:rsidR="00360D55">
        <w:rPr>
          <w:rFonts w:ascii="Times New Roman" w:hAnsi="Times New Roman" w:cs="Times New Roman"/>
          <w:sz w:val="26"/>
          <w:szCs w:val="26"/>
        </w:rPr>
        <w:t xml:space="preserve"> человек отчислено </w:t>
      </w:r>
      <w:r w:rsidR="00524E1C">
        <w:rPr>
          <w:rFonts w:ascii="Times New Roman" w:hAnsi="Times New Roman" w:cs="Times New Roman"/>
          <w:sz w:val="26"/>
          <w:szCs w:val="26"/>
        </w:rPr>
        <w:t>до окончания срока обуч</w:t>
      </w:r>
      <w:r w:rsidR="00524E1C">
        <w:rPr>
          <w:rFonts w:ascii="Times New Roman" w:hAnsi="Times New Roman" w:cs="Times New Roman"/>
          <w:sz w:val="26"/>
          <w:szCs w:val="26"/>
        </w:rPr>
        <w:t>е</w:t>
      </w:r>
      <w:r w:rsidR="00524E1C">
        <w:rPr>
          <w:rFonts w:ascii="Times New Roman" w:hAnsi="Times New Roman" w:cs="Times New Roman"/>
          <w:sz w:val="26"/>
          <w:szCs w:val="26"/>
        </w:rPr>
        <w:t>ния.</w:t>
      </w:r>
    </w:p>
    <w:p w:rsidR="00E63A03" w:rsidRDefault="007046F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январе-сентябре</w:t>
      </w:r>
      <w:r w:rsidR="00505B53">
        <w:rPr>
          <w:rFonts w:ascii="Times New Roman" w:hAnsi="Times New Roman" w:cs="Times New Roman"/>
          <w:sz w:val="26"/>
          <w:szCs w:val="26"/>
        </w:rPr>
        <w:t xml:space="preserve"> 2018 года т</w:t>
      </w:r>
      <w:r w:rsidR="00335E70">
        <w:rPr>
          <w:rFonts w:ascii="Times New Roman" w:hAnsi="Times New Roman" w:cs="Times New Roman"/>
          <w:sz w:val="26"/>
          <w:szCs w:val="26"/>
        </w:rPr>
        <w:t>рудоустрое</w:t>
      </w:r>
      <w:r>
        <w:rPr>
          <w:rFonts w:ascii="Times New Roman" w:hAnsi="Times New Roman" w:cs="Times New Roman"/>
          <w:sz w:val="26"/>
          <w:szCs w:val="26"/>
        </w:rPr>
        <w:t>но после завершения обучения 564</w:t>
      </w:r>
      <w:r w:rsidR="00335E7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а, что составляет 97,1% от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завершивших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обучение.</w:t>
      </w:r>
    </w:p>
    <w:p w:rsidR="00AF5013" w:rsidRDefault="00F851EB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Указа Президента Российской</w:t>
      </w:r>
      <w:r w:rsidR="00340E94">
        <w:rPr>
          <w:rFonts w:ascii="Times New Roman" w:hAnsi="Times New Roman" w:cs="Times New Roman"/>
          <w:sz w:val="26"/>
          <w:szCs w:val="26"/>
        </w:rPr>
        <w:t xml:space="preserve"> Федерации от 07 мая 2012 года </w:t>
      </w:r>
      <w:r>
        <w:rPr>
          <w:rFonts w:ascii="Times New Roman" w:hAnsi="Times New Roman" w:cs="Times New Roman"/>
          <w:sz w:val="26"/>
          <w:szCs w:val="26"/>
        </w:rPr>
        <w:t>№ 606 «О мерах по реализации демографической политики Российской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рации» продолжается работа по организации 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профессионального обучения и д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о</w:t>
      </w:r>
      <w:r w:rsidRPr="0053621E">
        <w:rPr>
          <w:rFonts w:ascii="Times New Roman" w:hAnsi="Times New Roman" w:cs="Times New Roman"/>
          <w:b/>
          <w:color w:val="C00000"/>
          <w:sz w:val="26"/>
          <w:szCs w:val="26"/>
        </w:rPr>
        <w:t>полнительного профессионального образования женщин в период отпуска по уходу за ребенком в возрасте до трех лет.</w:t>
      </w:r>
      <w:r w:rsidR="00340E94" w:rsidRPr="0053621E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046F3">
        <w:rPr>
          <w:rFonts w:ascii="Times New Roman" w:hAnsi="Times New Roman" w:cs="Times New Roman"/>
          <w:sz w:val="26"/>
          <w:szCs w:val="26"/>
        </w:rPr>
        <w:t xml:space="preserve">В январе-сентябре </w:t>
      </w:r>
      <w:r w:rsidR="00340E94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351A67">
        <w:rPr>
          <w:rFonts w:ascii="Times New Roman" w:hAnsi="Times New Roman" w:cs="Times New Roman"/>
          <w:sz w:val="26"/>
          <w:szCs w:val="26"/>
        </w:rPr>
        <w:t>у</w:t>
      </w:r>
      <w:r w:rsidR="00524E1C">
        <w:rPr>
          <w:rFonts w:ascii="Times New Roman" w:hAnsi="Times New Roman" w:cs="Times New Roman"/>
          <w:sz w:val="26"/>
          <w:szCs w:val="26"/>
        </w:rPr>
        <w:t>каза</w:t>
      </w:r>
      <w:r w:rsidR="00524E1C">
        <w:rPr>
          <w:rFonts w:ascii="Times New Roman" w:hAnsi="Times New Roman" w:cs="Times New Roman"/>
          <w:sz w:val="26"/>
          <w:szCs w:val="26"/>
        </w:rPr>
        <w:t>н</w:t>
      </w:r>
      <w:r w:rsidR="00524E1C">
        <w:rPr>
          <w:rFonts w:ascii="Times New Roman" w:hAnsi="Times New Roman" w:cs="Times New Roman"/>
          <w:sz w:val="26"/>
          <w:szCs w:val="26"/>
        </w:rPr>
        <w:t>ное обуче</w:t>
      </w:r>
      <w:r w:rsidR="007046F3">
        <w:rPr>
          <w:rFonts w:ascii="Times New Roman" w:hAnsi="Times New Roman" w:cs="Times New Roman"/>
          <w:sz w:val="26"/>
          <w:szCs w:val="26"/>
        </w:rPr>
        <w:t>ние направлено 127</w:t>
      </w:r>
      <w:r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2367F3">
        <w:rPr>
          <w:rFonts w:ascii="Times New Roman" w:hAnsi="Times New Roman" w:cs="Times New Roman"/>
          <w:sz w:val="26"/>
          <w:szCs w:val="26"/>
        </w:rPr>
        <w:t>, имеющих детей в возрасте от</w:t>
      </w:r>
      <w:r w:rsidR="00351A67">
        <w:rPr>
          <w:rFonts w:ascii="Times New Roman" w:hAnsi="Times New Roman" w:cs="Times New Roman"/>
          <w:sz w:val="26"/>
          <w:szCs w:val="26"/>
        </w:rPr>
        <w:t xml:space="preserve"> 1,</w:t>
      </w:r>
      <w:r w:rsidR="00524E1C">
        <w:rPr>
          <w:rFonts w:ascii="Times New Roman" w:hAnsi="Times New Roman" w:cs="Times New Roman"/>
          <w:sz w:val="26"/>
          <w:szCs w:val="26"/>
        </w:rPr>
        <w:t>5 до трех лет (в янва</w:t>
      </w:r>
      <w:r w:rsidR="007046F3">
        <w:rPr>
          <w:rFonts w:ascii="Times New Roman" w:hAnsi="Times New Roman" w:cs="Times New Roman"/>
          <w:sz w:val="26"/>
          <w:szCs w:val="26"/>
        </w:rPr>
        <w:t>ре-сентяб</w:t>
      </w:r>
      <w:r w:rsidR="002F5297">
        <w:rPr>
          <w:rFonts w:ascii="Times New Roman" w:hAnsi="Times New Roman" w:cs="Times New Roman"/>
          <w:sz w:val="26"/>
          <w:szCs w:val="26"/>
        </w:rPr>
        <w:t>р</w:t>
      </w:r>
      <w:r w:rsidR="007046F3">
        <w:rPr>
          <w:rFonts w:ascii="Times New Roman" w:hAnsi="Times New Roman" w:cs="Times New Roman"/>
          <w:sz w:val="26"/>
          <w:szCs w:val="26"/>
        </w:rPr>
        <w:t>е 2017 г. – 128</w:t>
      </w:r>
      <w:r w:rsidR="00351A67">
        <w:rPr>
          <w:rFonts w:ascii="Times New Roman" w:hAnsi="Times New Roman" w:cs="Times New Roman"/>
          <w:sz w:val="26"/>
          <w:szCs w:val="26"/>
        </w:rPr>
        <w:t xml:space="preserve"> женщин</w:t>
      </w:r>
      <w:r w:rsidR="002367F3">
        <w:rPr>
          <w:rFonts w:ascii="Times New Roman" w:hAnsi="Times New Roman" w:cs="Times New Roman"/>
          <w:sz w:val="26"/>
          <w:szCs w:val="26"/>
        </w:rPr>
        <w:t>).</w:t>
      </w:r>
      <w:r w:rsidR="00050D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DA0" w:rsidRDefault="00050DA0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Указанная категория женщин обучается, в основном, следующим </w:t>
      </w:r>
      <w:r w:rsidR="00340E94">
        <w:rPr>
          <w:rFonts w:ascii="Times New Roman" w:hAnsi="Times New Roman" w:cs="Times New Roman"/>
          <w:sz w:val="26"/>
          <w:szCs w:val="26"/>
        </w:rPr>
        <w:t>професс</w:t>
      </w:r>
      <w:r w:rsidR="00340E94">
        <w:rPr>
          <w:rFonts w:ascii="Times New Roman" w:hAnsi="Times New Roman" w:cs="Times New Roman"/>
          <w:sz w:val="26"/>
          <w:szCs w:val="26"/>
        </w:rPr>
        <w:t>и</w:t>
      </w:r>
      <w:r w:rsidR="00340E94">
        <w:rPr>
          <w:rFonts w:ascii="Times New Roman" w:hAnsi="Times New Roman" w:cs="Times New Roman"/>
          <w:sz w:val="26"/>
          <w:szCs w:val="26"/>
        </w:rPr>
        <w:t xml:space="preserve">ям: </w:t>
      </w:r>
      <w:r>
        <w:rPr>
          <w:rFonts w:ascii="Times New Roman" w:hAnsi="Times New Roman" w:cs="Times New Roman"/>
          <w:sz w:val="26"/>
          <w:szCs w:val="26"/>
        </w:rPr>
        <w:t>продавец, кассир,</w:t>
      </w:r>
      <w:r w:rsidR="008307FA">
        <w:rPr>
          <w:rFonts w:ascii="Times New Roman" w:hAnsi="Times New Roman" w:cs="Times New Roman"/>
          <w:sz w:val="26"/>
          <w:szCs w:val="26"/>
        </w:rPr>
        <w:t xml:space="preserve"> специалист по персоналу,</w:t>
      </w:r>
      <w:r w:rsidR="00340E94">
        <w:rPr>
          <w:rFonts w:ascii="Times New Roman" w:hAnsi="Times New Roman" w:cs="Times New Roman"/>
          <w:sz w:val="26"/>
          <w:szCs w:val="26"/>
        </w:rPr>
        <w:t xml:space="preserve"> бухгалтер (повышение квалифик</w:t>
      </w:r>
      <w:r w:rsidR="00340E94">
        <w:rPr>
          <w:rFonts w:ascii="Times New Roman" w:hAnsi="Times New Roman" w:cs="Times New Roman"/>
          <w:sz w:val="26"/>
          <w:szCs w:val="26"/>
        </w:rPr>
        <w:t>а</w:t>
      </w:r>
      <w:r w:rsidR="00340E94">
        <w:rPr>
          <w:rFonts w:ascii="Times New Roman" w:hAnsi="Times New Roman" w:cs="Times New Roman"/>
          <w:sz w:val="26"/>
          <w:szCs w:val="26"/>
        </w:rPr>
        <w:t>ции), водитель автомобиля.</w:t>
      </w:r>
    </w:p>
    <w:p w:rsidR="000208A8" w:rsidRDefault="00BF4032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Безработным гражданам, нуждающим</w:t>
      </w:r>
      <w:r w:rsidR="00113543">
        <w:rPr>
          <w:rFonts w:ascii="Times New Roman" w:hAnsi="Times New Roman" w:cs="Times New Roman"/>
          <w:sz w:val="26"/>
          <w:szCs w:val="26"/>
        </w:rPr>
        <w:t xml:space="preserve">ся в </w:t>
      </w:r>
      <w:r>
        <w:rPr>
          <w:rFonts w:ascii="Times New Roman" w:hAnsi="Times New Roman" w:cs="Times New Roman"/>
          <w:sz w:val="26"/>
          <w:szCs w:val="26"/>
        </w:rPr>
        <w:t>повышении мотивации к труду, 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тивизации позиции по поиску работы и трудоустройству, а также в помощи при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ставлении резюме, проведении д</w:t>
      </w:r>
      <w:r w:rsidR="00340E94">
        <w:rPr>
          <w:rFonts w:ascii="Times New Roman" w:hAnsi="Times New Roman" w:cs="Times New Roman"/>
          <w:sz w:val="26"/>
          <w:szCs w:val="26"/>
        </w:rPr>
        <w:t xml:space="preserve">еловых бесед с работодателями, </w:t>
      </w:r>
      <w:r>
        <w:rPr>
          <w:rFonts w:ascii="Times New Roman" w:hAnsi="Times New Roman" w:cs="Times New Roman"/>
          <w:sz w:val="26"/>
          <w:szCs w:val="26"/>
        </w:rPr>
        <w:t>оказываются гос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дарственные услуги </w:t>
      </w:r>
      <w:r w:rsidRPr="007679E3">
        <w:rPr>
          <w:rFonts w:ascii="Times New Roman" w:hAnsi="Times New Roman" w:cs="Times New Roman"/>
          <w:sz w:val="26"/>
          <w:szCs w:val="26"/>
        </w:rPr>
        <w:t>по</w:t>
      </w:r>
      <w:r w:rsidRPr="00BF4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9E3">
        <w:rPr>
          <w:rFonts w:ascii="Times New Roman" w:hAnsi="Times New Roman" w:cs="Times New Roman"/>
          <w:b/>
          <w:color w:val="C00000"/>
          <w:sz w:val="26"/>
          <w:szCs w:val="26"/>
        </w:rPr>
        <w:t>психологической поддержке и социальной адаптации на рынке труда.</w:t>
      </w:r>
      <w:r w:rsidRPr="00BF40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46F3">
        <w:rPr>
          <w:rFonts w:ascii="Times New Roman" w:hAnsi="Times New Roman" w:cs="Times New Roman"/>
          <w:sz w:val="26"/>
          <w:szCs w:val="26"/>
        </w:rPr>
        <w:t>В январе-сентябре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программах </w:t>
      </w:r>
      <w:r w:rsidR="003F4F6F">
        <w:rPr>
          <w:rFonts w:ascii="Times New Roman" w:hAnsi="Times New Roman" w:cs="Times New Roman"/>
          <w:sz w:val="26"/>
          <w:szCs w:val="26"/>
        </w:rPr>
        <w:t xml:space="preserve">и тренингах </w:t>
      </w:r>
      <w:r>
        <w:rPr>
          <w:rFonts w:ascii="Times New Roman" w:hAnsi="Times New Roman" w:cs="Times New Roman"/>
          <w:sz w:val="26"/>
          <w:szCs w:val="26"/>
        </w:rPr>
        <w:t>по психологической поддержке</w:t>
      </w:r>
      <w:r w:rsidR="001116D4">
        <w:rPr>
          <w:rFonts w:ascii="Times New Roman" w:hAnsi="Times New Roman" w:cs="Times New Roman"/>
          <w:sz w:val="26"/>
          <w:szCs w:val="26"/>
        </w:rPr>
        <w:t xml:space="preserve"> и социальной адаптации на рынке труда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A93785">
        <w:rPr>
          <w:rFonts w:ascii="Times New Roman" w:hAnsi="Times New Roman" w:cs="Times New Roman"/>
          <w:sz w:val="26"/>
          <w:szCs w:val="26"/>
        </w:rPr>
        <w:t>соответстве</w:t>
      </w:r>
      <w:r w:rsidR="00A93785">
        <w:rPr>
          <w:rFonts w:ascii="Times New Roman" w:hAnsi="Times New Roman" w:cs="Times New Roman"/>
          <w:sz w:val="26"/>
          <w:szCs w:val="26"/>
        </w:rPr>
        <w:t>н</w:t>
      </w:r>
      <w:r w:rsidR="00A93785">
        <w:rPr>
          <w:rFonts w:ascii="Times New Roman" w:hAnsi="Times New Roman" w:cs="Times New Roman"/>
          <w:sz w:val="26"/>
          <w:szCs w:val="26"/>
        </w:rPr>
        <w:t xml:space="preserve">но </w:t>
      </w:r>
      <w:r w:rsidR="007046F3">
        <w:rPr>
          <w:rFonts w:ascii="Times New Roman" w:hAnsi="Times New Roman" w:cs="Times New Roman"/>
          <w:sz w:val="26"/>
          <w:szCs w:val="26"/>
        </w:rPr>
        <w:t>450 и 476</w:t>
      </w:r>
      <w:r w:rsidR="008E5331">
        <w:rPr>
          <w:rFonts w:ascii="Times New Roman" w:hAnsi="Times New Roman" w:cs="Times New Roman"/>
          <w:sz w:val="26"/>
          <w:szCs w:val="26"/>
        </w:rPr>
        <w:t xml:space="preserve"> безработных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7046F3">
        <w:rPr>
          <w:rFonts w:ascii="Times New Roman" w:hAnsi="Times New Roman" w:cs="Times New Roman"/>
          <w:sz w:val="26"/>
          <w:szCs w:val="26"/>
        </w:rPr>
        <w:t xml:space="preserve"> (в январе-сентябре</w:t>
      </w:r>
      <w:r w:rsidR="00340E94">
        <w:rPr>
          <w:rFonts w:ascii="Times New Roman" w:hAnsi="Times New Roman" w:cs="Times New Roman"/>
          <w:sz w:val="26"/>
          <w:szCs w:val="26"/>
        </w:rPr>
        <w:t xml:space="preserve"> 2017</w:t>
      </w:r>
      <w:r w:rsidR="001116D4">
        <w:rPr>
          <w:rFonts w:ascii="Times New Roman" w:hAnsi="Times New Roman" w:cs="Times New Roman"/>
          <w:sz w:val="26"/>
          <w:szCs w:val="26"/>
        </w:rPr>
        <w:t xml:space="preserve"> г. -</w:t>
      </w:r>
      <w:r w:rsidR="007046F3">
        <w:rPr>
          <w:rFonts w:ascii="Times New Roman" w:hAnsi="Times New Roman" w:cs="Times New Roman"/>
          <w:sz w:val="26"/>
          <w:szCs w:val="26"/>
        </w:rPr>
        <w:t xml:space="preserve"> 450</w:t>
      </w:r>
      <w:r w:rsidR="00492AE6">
        <w:rPr>
          <w:rFonts w:ascii="Times New Roman" w:hAnsi="Times New Roman" w:cs="Times New Roman"/>
          <w:sz w:val="26"/>
          <w:szCs w:val="26"/>
        </w:rPr>
        <w:t xml:space="preserve"> и 513</w:t>
      </w:r>
      <w:r>
        <w:rPr>
          <w:rFonts w:ascii="Times New Roman" w:hAnsi="Times New Roman" w:cs="Times New Roman"/>
          <w:sz w:val="26"/>
          <w:szCs w:val="26"/>
        </w:rPr>
        <w:t xml:space="preserve"> безрабо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ных граждан)</w:t>
      </w:r>
      <w:r w:rsidR="00604A5D">
        <w:rPr>
          <w:rFonts w:ascii="Times New Roman" w:hAnsi="Times New Roman" w:cs="Times New Roman"/>
          <w:sz w:val="26"/>
          <w:szCs w:val="26"/>
        </w:rPr>
        <w:t>.</w:t>
      </w:r>
      <w:r w:rsidR="001116D4">
        <w:rPr>
          <w:rFonts w:ascii="Times New Roman" w:hAnsi="Times New Roman" w:cs="Times New Roman"/>
          <w:sz w:val="26"/>
          <w:szCs w:val="26"/>
        </w:rPr>
        <w:t xml:space="preserve"> </w:t>
      </w:r>
      <w:r w:rsidR="000208A8">
        <w:rPr>
          <w:rFonts w:ascii="Times New Roman" w:hAnsi="Times New Roman" w:cs="Times New Roman"/>
          <w:sz w:val="26"/>
          <w:szCs w:val="26"/>
        </w:rPr>
        <w:t xml:space="preserve"> Более 60% участников программ </w:t>
      </w:r>
      <w:r w:rsidR="003F4F6F">
        <w:rPr>
          <w:rFonts w:ascii="Times New Roman" w:hAnsi="Times New Roman" w:cs="Times New Roman"/>
          <w:sz w:val="26"/>
          <w:szCs w:val="26"/>
        </w:rPr>
        <w:t xml:space="preserve">и тренингов </w:t>
      </w:r>
      <w:r w:rsidR="000208A8">
        <w:rPr>
          <w:rFonts w:ascii="Times New Roman" w:hAnsi="Times New Roman" w:cs="Times New Roman"/>
          <w:sz w:val="26"/>
          <w:szCs w:val="26"/>
        </w:rPr>
        <w:t>по психологической поддержке и социальной адаптации на рынке труда – женщины, более 20% - гра</w:t>
      </w:r>
      <w:r w:rsidR="000208A8">
        <w:rPr>
          <w:rFonts w:ascii="Times New Roman" w:hAnsi="Times New Roman" w:cs="Times New Roman"/>
          <w:sz w:val="26"/>
          <w:szCs w:val="26"/>
        </w:rPr>
        <w:t>ж</w:t>
      </w:r>
      <w:r w:rsidR="000208A8">
        <w:rPr>
          <w:rFonts w:ascii="Times New Roman" w:hAnsi="Times New Roman" w:cs="Times New Roman"/>
          <w:sz w:val="26"/>
          <w:szCs w:val="26"/>
        </w:rPr>
        <w:t>дане, стремящиеся возобновить трудовую деятельность после длительного (более года) перерыва.</w:t>
      </w:r>
    </w:p>
    <w:p w:rsidR="002367F3" w:rsidRDefault="000208A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6A27">
        <w:rPr>
          <w:rFonts w:ascii="Times New Roman" w:hAnsi="Times New Roman" w:cs="Times New Roman"/>
          <w:sz w:val="26"/>
          <w:szCs w:val="26"/>
        </w:rPr>
        <w:t>Результатом оказания вышеуказ</w:t>
      </w:r>
      <w:r w:rsidR="008E5331">
        <w:rPr>
          <w:rFonts w:ascii="Times New Roman" w:hAnsi="Times New Roman" w:cs="Times New Roman"/>
          <w:sz w:val="26"/>
          <w:szCs w:val="26"/>
        </w:rPr>
        <w:t>анны</w:t>
      </w:r>
      <w:r w:rsidR="00492AE6">
        <w:rPr>
          <w:rFonts w:ascii="Times New Roman" w:hAnsi="Times New Roman" w:cs="Times New Roman"/>
          <w:sz w:val="26"/>
          <w:szCs w:val="26"/>
        </w:rPr>
        <w:t>х услуг явилось то, что более 57</w:t>
      </w:r>
      <w:r w:rsidR="00606A27">
        <w:rPr>
          <w:rFonts w:ascii="Times New Roman" w:hAnsi="Times New Roman" w:cs="Times New Roman"/>
          <w:sz w:val="26"/>
          <w:szCs w:val="26"/>
        </w:rPr>
        <w:t>% участников приступи</w:t>
      </w:r>
      <w:r w:rsidR="00524E1C">
        <w:rPr>
          <w:rFonts w:ascii="Times New Roman" w:hAnsi="Times New Roman" w:cs="Times New Roman"/>
          <w:sz w:val="26"/>
          <w:szCs w:val="26"/>
        </w:rPr>
        <w:t>ли к профессиональном</w:t>
      </w:r>
      <w:r w:rsidR="00492AE6">
        <w:rPr>
          <w:rFonts w:ascii="Times New Roman" w:hAnsi="Times New Roman" w:cs="Times New Roman"/>
          <w:sz w:val="26"/>
          <w:szCs w:val="26"/>
        </w:rPr>
        <w:t>у обучению,17,6</w:t>
      </w:r>
      <w:r w:rsidR="00ED55E8">
        <w:rPr>
          <w:rFonts w:ascii="Times New Roman" w:hAnsi="Times New Roman" w:cs="Times New Roman"/>
          <w:sz w:val="26"/>
          <w:szCs w:val="26"/>
        </w:rPr>
        <w:t>% - трудоустроились</w:t>
      </w:r>
      <w:r w:rsidR="00524E1C">
        <w:rPr>
          <w:rFonts w:ascii="Times New Roman" w:hAnsi="Times New Roman" w:cs="Times New Roman"/>
          <w:sz w:val="26"/>
          <w:szCs w:val="26"/>
        </w:rPr>
        <w:t>.</w:t>
      </w:r>
    </w:p>
    <w:p w:rsidR="00606A27" w:rsidRPr="007679E3" w:rsidRDefault="00340E94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Одной из государственных услуг</w:t>
      </w:r>
      <w:r w:rsidR="002130B7">
        <w:rPr>
          <w:rFonts w:ascii="Times New Roman" w:hAnsi="Times New Roman" w:cs="Times New Roman"/>
          <w:sz w:val="26"/>
          <w:szCs w:val="26"/>
        </w:rPr>
        <w:t xml:space="preserve"> в области содействия </w:t>
      </w:r>
      <w:r>
        <w:rPr>
          <w:rFonts w:ascii="Times New Roman" w:hAnsi="Times New Roman" w:cs="Times New Roman"/>
          <w:sz w:val="26"/>
          <w:szCs w:val="26"/>
        </w:rPr>
        <w:t>занятости населения, которая оказывается не только ищущим работу и безработным гражданам</w:t>
      </w:r>
      <w:r w:rsidR="002130B7">
        <w:rPr>
          <w:rFonts w:ascii="Times New Roman" w:hAnsi="Times New Roman" w:cs="Times New Roman"/>
          <w:sz w:val="26"/>
          <w:szCs w:val="26"/>
        </w:rPr>
        <w:t xml:space="preserve">, но также </w:t>
      </w:r>
      <w:r>
        <w:rPr>
          <w:rFonts w:ascii="Times New Roman" w:hAnsi="Times New Roman" w:cs="Times New Roman"/>
          <w:sz w:val="26"/>
          <w:szCs w:val="26"/>
        </w:rPr>
        <w:t>и учащимся</w:t>
      </w:r>
      <w:r w:rsidR="002130B7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</w:t>
      </w:r>
      <w:r w:rsidR="002130B7" w:rsidRPr="007679E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2130B7" w:rsidRPr="007679E3">
        <w:rPr>
          <w:rFonts w:ascii="Times New Roman" w:hAnsi="Times New Roman" w:cs="Times New Roman"/>
          <w:b/>
          <w:color w:val="C00000"/>
          <w:sz w:val="26"/>
          <w:szCs w:val="26"/>
        </w:rPr>
        <w:t>организация профессионал</w:t>
      </w:r>
      <w:r w:rsidR="002130B7" w:rsidRPr="007679E3">
        <w:rPr>
          <w:rFonts w:ascii="Times New Roman" w:hAnsi="Times New Roman" w:cs="Times New Roman"/>
          <w:b/>
          <w:color w:val="C00000"/>
          <w:sz w:val="26"/>
          <w:szCs w:val="26"/>
        </w:rPr>
        <w:t>ь</w:t>
      </w:r>
      <w:r w:rsidR="002130B7" w:rsidRPr="007679E3">
        <w:rPr>
          <w:rFonts w:ascii="Times New Roman" w:hAnsi="Times New Roman" w:cs="Times New Roman"/>
          <w:b/>
          <w:color w:val="C00000"/>
          <w:sz w:val="26"/>
          <w:szCs w:val="26"/>
        </w:rPr>
        <w:t>ной ориентации граждан.</w:t>
      </w:r>
    </w:p>
    <w:p w:rsidR="002130B7" w:rsidRDefault="001561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январ</w:t>
      </w:r>
      <w:r w:rsidR="00524E1C">
        <w:rPr>
          <w:rFonts w:ascii="Times New Roman" w:hAnsi="Times New Roman" w:cs="Times New Roman"/>
          <w:sz w:val="26"/>
          <w:szCs w:val="26"/>
        </w:rPr>
        <w:t>е-</w:t>
      </w:r>
      <w:r w:rsidR="00492AE6">
        <w:rPr>
          <w:rFonts w:ascii="Times New Roman" w:hAnsi="Times New Roman" w:cs="Times New Roman"/>
          <w:sz w:val="26"/>
          <w:szCs w:val="26"/>
        </w:rPr>
        <w:t>сентябре</w:t>
      </w:r>
      <w:r>
        <w:rPr>
          <w:rFonts w:ascii="Times New Roman" w:hAnsi="Times New Roman" w:cs="Times New Roman"/>
          <w:sz w:val="26"/>
          <w:szCs w:val="26"/>
        </w:rPr>
        <w:t xml:space="preserve"> 2018</w:t>
      </w:r>
      <w:r w:rsidR="002130B7">
        <w:rPr>
          <w:rFonts w:ascii="Times New Roman" w:hAnsi="Times New Roman" w:cs="Times New Roman"/>
          <w:sz w:val="26"/>
          <w:szCs w:val="26"/>
        </w:rPr>
        <w:t xml:space="preserve"> года услугу по профессио</w:t>
      </w:r>
      <w:r w:rsidR="00524E1C">
        <w:rPr>
          <w:rFonts w:ascii="Times New Roman" w:hAnsi="Times New Roman" w:cs="Times New Roman"/>
          <w:sz w:val="26"/>
          <w:szCs w:val="26"/>
        </w:rPr>
        <w:t>нальной ориентации пол</w:t>
      </w:r>
      <w:r w:rsidR="00524E1C">
        <w:rPr>
          <w:rFonts w:ascii="Times New Roman" w:hAnsi="Times New Roman" w:cs="Times New Roman"/>
          <w:sz w:val="26"/>
          <w:szCs w:val="26"/>
        </w:rPr>
        <w:t>у</w:t>
      </w:r>
      <w:r w:rsidR="00524E1C">
        <w:rPr>
          <w:rFonts w:ascii="Times New Roman" w:hAnsi="Times New Roman" w:cs="Times New Roman"/>
          <w:sz w:val="26"/>
          <w:szCs w:val="26"/>
        </w:rPr>
        <w:t>чи</w:t>
      </w:r>
      <w:r w:rsidR="00492AE6">
        <w:rPr>
          <w:rFonts w:ascii="Times New Roman" w:hAnsi="Times New Roman" w:cs="Times New Roman"/>
          <w:sz w:val="26"/>
          <w:szCs w:val="26"/>
        </w:rPr>
        <w:t>ли 8972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492AE6">
        <w:rPr>
          <w:rFonts w:ascii="Times New Roman" w:hAnsi="Times New Roman" w:cs="Times New Roman"/>
          <w:sz w:val="26"/>
          <w:szCs w:val="26"/>
        </w:rPr>
        <w:t>а, что составляет 108,4</w:t>
      </w:r>
      <w:r w:rsidR="007A0768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от планового задания. </w:t>
      </w:r>
      <w:r w:rsidR="007A0768">
        <w:rPr>
          <w:rFonts w:ascii="Times New Roman" w:hAnsi="Times New Roman" w:cs="Times New Roman"/>
          <w:sz w:val="26"/>
          <w:szCs w:val="26"/>
        </w:rPr>
        <w:t xml:space="preserve"> </w:t>
      </w:r>
      <w:r w:rsidR="00931FF7">
        <w:rPr>
          <w:rFonts w:ascii="Times New Roman" w:hAnsi="Times New Roman" w:cs="Times New Roman"/>
          <w:sz w:val="26"/>
          <w:szCs w:val="26"/>
        </w:rPr>
        <w:t>В числе пол</w:t>
      </w:r>
      <w:r w:rsidR="00931FF7">
        <w:rPr>
          <w:rFonts w:ascii="Times New Roman" w:hAnsi="Times New Roman" w:cs="Times New Roman"/>
          <w:sz w:val="26"/>
          <w:szCs w:val="26"/>
        </w:rPr>
        <w:t>у</w:t>
      </w:r>
      <w:r w:rsidR="00931FF7">
        <w:rPr>
          <w:rFonts w:ascii="Times New Roman" w:hAnsi="Times New Roman" w:cs="Times New Roman"/>
          <w:sz w:val="26"/>
          <w:szCs w:val="26"/>
        </w:rPr>
        <w:t xml:space="preserve">чивших </w:t>
      </w:r>
      <w:r w:rsidR="007A0768">
        <w:rPr>
          <w:rFonts w:ascii="Times New Roman" w:hAnsi="Times New Roman" w:cs="Times New Roman"/>
          <w:sz w:val="26"/>
          <w:szCs w:val="26"/>
        </w:rPr>
        <w:t xml:space="preserve">указанную </w:t>
      </w:r>
      <w:r w:rsidR="00492AE6">
        <w:rPr>
          <w:rFonts w:ascii="Times New Roman" w:hAnsi="Times New Roman" w:cs="Times New Roman"/>
          <w:sz w:val="26"/>
          <w:szCs w:val="26"/>
        </w:rPr>
        <w:t>услугу 1796</w:t>
      </w:r>
      <w:r w:rsidR="005747F1">
        <w:rPr>
          <w:rFonts w:ascii="Times New Roman" w:hAnsi="Times New Roman" w:cs="Times New Roman"/>
          <w:sz w:val="26"/>
          <w:szCs w:val="26"/>
        </w:rPr>
        <w:t xml:space="preserve"> безработных граждан</w:t>
      </w:r>
      <w:r w:rsidR="00492AE6">
        <w:rPr>
          <w:rFonts w:ascii="Times New Roman" w:hAnsi="Times New Roman" w:cs="Times New Roman"/>
          <w:sz w:val="26"/>
          <w:szCs w:val="26"/>
        </w:rPr>
        <w:t xml:space="preserve"> (20,0</w:t>
      </w:r>
      <w:r w:rsidR="00ED55E8">
        <w:rPr>
          <w:rFonts w:ascii="Times New Roman" w:hAnsi="Times New Roman" w:cs="Times New Roman"/>
          <w:sz w:val="26"/>
          <w:szCs w:val="26"/>
        </w:rPr>
        <w:t xml:space="preserve">%), </w:t>
      </w:r>
      <w:r w:rsidR="00492AE6">
        <w:rPr>
          <w:rFonts w:ascii="Times New Roman" w:hAnsi="Times New Roman" w:cs="Times New Roman"/>
          <w:sz w:val="26"/>
          <w:szCs w:val="26"/>
        </w:rPr>
        <w:t>3528 учащихся (39,3</w:t>
      </w:r>
      <w:r w:rsidRPr="00ED55E8">
        <w:rPr>
          <w:rFonts w:ascii="Times New Roman" w:hAnsi="Times New Roman" w:cs="Times New Roman"/>
          <w:sz w:val="26"/>
          <w:szCs w:val="26"/>
        </w:rPr>
        <w:t>%) и некоторые другие.</w:t>
      </w:r>
    </w:p>
    <w:p w:rsidR="00931FF7" w:rsidRDefault="00CD60C9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Госпрограммой на отчетный год установлен целевой показатель по оказанию государственной услуги по организации профессиональной ориентации граждан на уровне 60,0% от численности граждан, обратившихся в органы службы занятости в целях поиска подходя</w:t>
      </w:r>
      <w:r w:rsidR="00ED55E8">
        <w:rPr>
          <w:rFonts w:ascii="Times New Roman" w:hAnsi="Times New Roman" w:cs="Times New Roman"/>
          <w:sz w:val="26"/>
          <w:szCs w:val="26"/>
        </w:rPr>
        <w:t>щ</w:t>
      </w:r>
      <w:r w:rsidR="00492AE6">
        <w:rPr>
          <w:rFonts w:ascii="Times New Roman" w:hAnsi="Times New Roman" w:cs="Times New Roman"/>
          <w:sz w:val="26"/>
          <w:szCs w:val="26"/>
        </w:rPr>
        <w:t>ей работы. По итогам 9 месяцев</w:t>
      </w:r>
      <w:r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492AE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значение цел</w:t>
      </w:r>
      <w:r w:rsidR="00ED55E8">
        <w:rPr>
          <w:rFonts w:ascii="Times New Roman" w:hAnsi="Times New Roman" w:cs="Times New Roman"/>
          <w:sz w:val="26"/>
          <w:szCs w:val="26"/>
        </w:rPr>
        <w:t>ев</w:t>
      </w:r>
      <w:r w:rsidR="00ED55E8">
        <w:rPr>
          <w:rFonts w:ascii="Times New Roman" w:hAnsi="Times New Roman" w:cs="Times New Roman"/>
          <w:sz w:val="26"/>
          <w:szCs w:val="26"/>
        </w:rPr>
        <w:t>о</w:t>
      </w:r>
      <w:r w:rsidR="00ED55E8">
        <w:rPr>
          <w:rFonts w:ascii="Times New Roman" w:hAnsi="Times New Roman" w:cs="Times New Roman"/>
          <w:sz w:val="26"/>
          <w:szCs w:val="26"/>
        </w:rPr>
        <w:t>го показате</w:t>
      </w:r>
      <w:r w:rsidR="00492AE6">
        <w:rPr>
          <w:rFonts w:ascii="Times New Roman" w:hAnsi="Times New Roman" w:cs="Times New Roman"/>
          <w:sz w:val="26"/>
          <w:szCs w:val="26"/>
        </w:rPr>
        <w:t>ля составило 64,0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CD60C9" w:rsidRDefault="00CC4401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9E3">
        <w:rPr>
          <w:rFonts w:ascii="Times New Roman" w:hAnsi="Times New Roman" w:cs="Times New Roman"/>
          <w:b/>
          <w:color w:val="C00000"/>
          <w:sz w:val="26"/>
          <w:szCs w:val="26"/>
        </w:rPr>
        <w:t>Финансирование мероприятий в области содействия занятости насел</w:t>
      </w:r>
      <w:r w:rsidRPr="007679E3">
        <w:rPr>
          <w:rFonts w:ascii="Times New Roman" w:hAnsi="Times New Roman" w:cs="Times New Roman"/>
          <w:b/>
          <w:color w:val="C00000"/>
          <w:sz w:val="26"/>
          <w:szCs w:val="26"/>
        </w:rPr>
        <w:t>е</w:t>
      </w:r>
      <w:r w:rsidRPr="007679E3">
        <w:rPr>
          <w:rFonts w:ascii="Times New Roman" w:hAnsi="Times New Roman" w:cs="Times New Roman"/>
          <w:b/>
          <w:color w:val="C00000"/>
          <w:sz w:val="26"/>
          <w:szCs w:val="26"/>
        </w:rPr>
        <w:t>ния</w:t>
      </w:r>
      <w:r w:rsidRPr="007679E3">
        <w:rPr>
          <w:rFonts w:ascii="Times New Roman" w:hAnsi="Times New Roman" w:cs="Times New Roman"/>
          <w:color w:val="C00000"/>
          <w:sz w:val="26"/>
          <w:szCs w:val="26"/>
        </w:rPr>
        <w:t xml:space="preserve">. </w:t>
      </w:r>
      <w:r w:rsidR="00CD60C9">
        <w:rPr>
          <w:rFonts w:ascii="Times New Roman" w:hAnsi="Times New Roman" w:cs="Times New Roman"/>
          <w:sz w:val="26"/>
          <w:szCs w:val="26"/>
        </w:rPr>
        <w:t>Расходы на оказание государственных услуг в области содействия занятости населения (мероприятия активной по</w:t>
      </w:r>
      <w:r w:rsidR="00492AE6">
        <w:rPr>
          <w:rFonts w:ascii="Times New Roman" w:hAnsi="Times New Roman" w:cs="Times New Roman"/>
          <w:sz w:val="26"/>
          <w:szCs w:val="26"/>
        </w:rPr>
        <w:t>литики занятости) в январе-сентябре</w:t>
      </w:r>
      <w:r w:rsidR="00ED55E8">
        <w:rPr>
          <w:rFonts w:ascii="Times New Roman" w:hAnsi="Times New Roman" w:cs="Times New Roman"/>
          <w:sz w:val="26"/>
          <w:szCs w:val="26"/>
        </w:rPr>
        <w:t xml:space="preserve"> 2018 года соста</w:t>
      </w:r>
      <w:r w:rsidR="00492AE6">
        <w:rPr>
          <w:rFonts w:ascii="Times New Roman" w:hAnsi="Times New Roman" w:cs="Times New Roman"/>
          <w:sz w:val="26"/>
          <w:szCs w:val="26"/>
        </w:rPr>
        <w:t>вили 27369,7</w:t>
      </w:r>
      <w:r w:rsidR="00CD60C9">
        <w:rPr>
          <w:rFonts w:ascii="Times New Roman" w:hAnsi="Times New Roman" w:cs="Times New Roman"/>
          <w:sz w:val="26"/>
          <w:szCs w:val="26"/>
        </w:rPr>
        <w:t xml:space="preserve"> тыс. рублей, из них за счет средств республиканского бюдже</w:t>
      </w:r>
      <w:r w:rsidR="00ED55E8">
        <w:rPr>
          <w:rFonts w:ascii="Times New Roman" w:hAnsi="Times New Roman" w:cs="Times New Roman"/>
          <w:sz w:val="26"/>
          <w:szCs w:val="26"/>
        </w:rPr>
        <w:t>та Чуваш</w:t>
      </w:r>
      <w:r w:rsidR="00492AE6">
        <w:rPr>
          <w:rFonts w:ascii="Times New Roman" w:hAnsi="Times New Roman" w:cs="Times New Roman"/>
          <w:sz w:val="26"/>
          <w:szCs w:val="26"/>
        </w:rPr>
        <w:t>ской Республики – 7645,4</w:t>
      </w:r>
      <w:r w:rsidR="001577BC">
        <w:rPr>
          <w:rFonts w:ascii="Times New Roman" w:hAnsi="Times New Roman" w:cs="Times New Roman"/>
          <w:sz w:val="26"/>
          <w:szCs w:val="26"/>
        </w:rPr>
        <w:t xml:space="preserve"> тыс. рублей (27,9</w:t>
      </w:r>
      <w:r w:rsidR="00CD60C9">
        <w:rPr>
          <w:rFonts w:ascii="Times New Roman" w:hAnsi="Times New Roman" w:cs="Times New Roman"/>
          <w:sz w:val="26"/>
          <w:szCs w:val="26"/>
        </w:rPr>
        <w:t>%), ср</w:t>
      </w:r>
      <w:r w:rsidR="001577BC">
        <w:rPr>
          <w:rFonts w:ascii="Times New Roman" w:hAnsi="Times New Roman" w:cs="Times New Roman"/>
          <w:sz w:val="26"/>
          <w:szCs w:val="26"/>
        </w:rPr>
        <w:t>едств городского бюджета – 939,6 тыс. рублей (3,4</w:t>
      </w:r>
      <w:r>
        <w:rPr>
          <w:rFonts w:ascii="Times New Roman" w:hAnsi="Times New Roman" w:cs="Times New Roman"/>
          <w:sz w:val="26"/>
          <w:szCs w:val="26"/>
        </w:rPr>
        <w:t>%</w:t>
      </w:r>
      <w:r w:rsidR="001577BC">
        <w:rPr>
          <w:rFonts w:ascii="Times New Roman" w:hAnsi="Times New Roman" w:cs="Times New Roman"/>
          <w:sz w:val="26"/>
          <w:szCs w:val="26"/>
        </w:rPr>
        <w:t>), средств работодателей -18</w:t>
      </w:r>
      <w:bookmarkStart w:id="0" w:name="_GoBack"/>
      <w:bookmarkEnd w:id="0"/>
      <w:r w:rsidR="001577BC">
        <w:rPr>
          <w:rFonts w:ascii="Times New Roman" w:hAnsi="Times New Roman" w:cs="Times New Roman"/>
          <w:sz w:val="26"/>
          <w:szCs w:val="26"/>
        </w:rPr>
        <w:t>784,6</w:t>
      </w:r>
      <w:r w:rsidR="00596EB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577BC">
        <w:rPr>
          <w:rFonts w:ascii="Times New Roman" w:hAnsi="Times New Roman" w:cs="Times New Roman"/>
          <w:sz w:val="26"/>
          <w:szCs w:val="26"/>
        </w:rPr>
        <w:t xml:space="preserve"> (68,6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CD273B" w:rsidRDefault="00CC4401" w:rsidP="00157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структуре произведенных расходов наибольший объем средств</w:t>
      </w:r>
      <w:r w:rsidR="00157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приходи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ся на </w:t>
      </w:r>
      <w:r w:rsidR="001577BC">
        <w:rPr>
          <w:rFonts w:ascii="Times New Roman" w:hAnsi="Times New Roman" w:cs="Times New Roman"/>
          <w:sz w:val="26"/>
          <w:szCs w:val="26"/>
        </w:rPr>
        <w:t xml:space="preserve">организацию временного трудоустройства несовершеннолетних граждан в возрасте от 14 до 18 лет – 8678,1 тыс. рублей (31,7%), </w:t>
      </w:r>
      <w:r>
        <w:rPr>
          <w:rFonts w:ascii="Times New Roman" w:hAnsi="Times New Roman" w:cs="Times New Roman"/>
          <w:sz w:val="26"/>
          <w:szCs w:val="26"/>
        </w:rPr>
        <w:t>организ</w:t>
      </w:r>
      <w:r w:rsidR="001577BC">
        <w:rPr>
          <w:rFonts w:ascii="Times New Roman" w:hAnsi="Times New Roman" w:cs="Times New Roman"/>
          <w:sz w:val="26"/>
          <w:szCs w:val="26"/>
        </w:rPr>
        <w:t>ацию общественных работ – 8522,0 тыс. рублей (31,1</w:t>
      </w:r>
      <w:r>
        <w:rPr>
          <w:rFonts w:ascii="Times New Roman" w:hAnsi="Times New Roman" w:cs="Times New Roman"/>
          <w:sz w:val="26"/>
          <w:szCs w:val="26"/>
        </w:rPr>
        <w:t>%), организацию временного трудоустройства бе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работных граждан, испытывающих тру</w:t>
      </w:r>
      <w:r w:rsidR="00596EBC">
        <w:rPr>
          <w:rFonts w:ascii="Times New Roman" w:hAnsi="Times New Roman" w:cs="Times New Roman"/>
          <w:sz w:val="26"/>
          <w:szCs w:val="26"/>
        </w:rPr>
        <w:t>дности в поис</w:t>
      </w:r>
      <w:r w:rsidR="001577BC">
        <w:rPr>
          <w:rFonts w:ascii="Times New Roman" w:hAnsi="Times New Roman" w:cs="Times New Roman"/>
          <w:sz w:val="26"/>
          <w:szCs w:val="26"/>
        </w:rPr>
        <w:t>ке работы, - 5172,6</w:t>
      </w:r>
      <w:r w:rsidR="00596EBC">
        <w:rPr>
          <w:rFonts w:ascii="Times New Roman" w:hAnsi="Times New Roman" w:cs="Times New Roman"/>
          <w:sz w:val="26"/>
          <w:szCs w:val="26"/>
        </w:rPr>
        <w:t xml:space="preserve"> ты</w:t>
      </w:r>
      <w:r w:rsidR="001577BC">
        <w:rPr>
          <w:rFonts w:ascii="Times New Roman" w:hAnsi="Times New Roman" w:cs="Times New Roman"/>
          <w:sz w:val="26"/>
          <w:szCs w:val="26"/>
        </w:rPr>
        <w:t>с. рублей (18,9</w:t>
      </w:r>
      <w:r>
        <w:rPr>
          <w:rFonts w:ascii="Times New Roman" w:hAnsi="Times New Roman" w:cs="Times New Roman"/>
          <w:sz w:val="26"/>
          <w:szCs w:val="26"/>
        </w:rPr>
        <w:t>%), организацию профессионального обуч</w:t>
      </w:r>
      <w:r w:rsidR="00596EBC">
        <w:rPr>
          <w:rFonts w:ascii="Times New Roman" w:hAnsi="Times New Roman" w:cs="Times New Roman"/>
          <w:sz w:val="26"/>
          <w:szCs w:val="26"/>
        </w:rPr>
        <w:t>е</w:t>
      </w:r>
      <w:r w:rsidR="001577BC">
        <w:rPr>
          <w:rFonts w:ascii="Times New Roman" w:hAnsi="Times New Roman" w:cs="Times New Roman"/>
          <w:sz w:val="26"/>
          <w:szCs w:val="26"/>
        </w:rPr>
        <w:t xml:space="preserve">ния безработных граждан – 2938,9 </w:t>
      </w:r>
      <w:r>
        <w:rPr>
          <w:rFonts w:ascii="Times New Roman" w:hAnsi="Times New Roman" w:cs="Times New Roman"/>
          <w:sz w:val="26"/>
          <w:szCs w:val="26"/>
        </w:rPr>
        <w:t xml:space="preserve">тыс. </w:t>
      </w:r>
      <w:r w:rsidR="00596EBC">
        <w:rPr>
          <w:rFonts w:ascii="Times New Roman" w:hAnsi="Times New Roman" w:cs="Times New Roman"/>
          <w:sz w:val="26"/>
          <w:szCs w:val="26"/>
        </w:rPr>
        <w:t>руб</w:t>
      </w:r>
      <w:r w:rsidR="001577BC">
        <w:rPr>
          <w:rFonts w:ascii="Times New Roman" w:hAnsi="Times New Roman" w:cs="Times New Roman"/>
          <w:sz w:val="26"/>
          <w:szCs w:val="26"/>
        </w:rPr>
        <w:t>лей (10,7%).</w:t>
      </w:r>
      <w:proofErr w:type="gramEnd"/>
    </w:p>
    <w:p w:rsidR="00CD273B" w:rsidRDefault="00CD273B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73B" w:rsidRDefault="00CD273B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73B" w:rsidRDefault="00CD273B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</w:t>
      </w:r>
    </w:p>
    <w:p w:rsidR="002130B7" w:rsidRDefault="002130B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Default="0028221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Default="0028221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Default="0028221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Default="0028221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F44" w:rsidRDefault="00E43F44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EBC" w:rsidRDefault="00596EB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EBC" w:rsidRDefault="00596EB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EBC" w:rsidRDefault="00596EB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6EBC" w:rsidRDefault="00596EBC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447" w:rsidRDefault="00EC5447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78" w:rsidRDefault="00305278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217" w:rsidRPr="001E30AA" w:rsidRDefault="00282217" w:rsidP="0028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5762BA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Основные показатели регистрируемого рынка труда</w:t>
      </w:r>
    </w:p>
    <w:p w:rsidR="00282217" w:rsidRPr="001E30AA" w:rsidRDefault="00282217" w:rsidP="002822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1276"/>
        <w:gridCol w:w="1276"/>
        <w:gridCol w:w="1559"/>
      </w:tblGrid>
      <w:tr w:rsidR="00EF6A8A" w:rsidRPr="0088745D" w:rsidTr="0088745D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Единица </w:t>
            </w:r>
            <w:proofErr w:type="spell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proofErr w:type="spell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gram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01.10.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01.10. 2017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Увеличение </w:t>
            </w:r>
          </w:p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( + ),</w:t>
            </w:r>
          </w:p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( - ) </w:t>
            </w:r>
            <w:proofErr w:type="gramEnd"/>
          </w:p>
        </w:tc>
      </w:tr>
      <w:tr w:rsidR="00EF6A8A" w:rsidRPr="0088745D" w:rsidTr="0088745D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Численность граждан, обратившихся в центр занятости за содействием в поиске подходящей работы с начала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14016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14021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</w:p>
        </w:tc>
      </w:tr>
      <w:tr w:rsidR="00EF6A8A" w:rsidRPr="0088745D" w:rsidTr="0088745D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 из них признано в качестве безрабо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-692</w:t>
            </w:r>
          </w:p>
        </w:tc>
      </w:tr>
      <w:tr w:rsidR="00EF6A8A" w:rsidRPr="0088745D" w:rsidTr="0088745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безработных граждан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-210</w:t>
            </w:r>
          </w:p>
        </w:tc>
      </w:tr>
      <w:tr w:rsidR="00EF6A8A" w:rsidRPr="0088745D" w:rsidTr="0088745D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безработицы по отношению к численности 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трудоспособного</w:t>
            </w:r>
            <w:proofErr w:type="gramEnd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в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- 0,07</w:t>
            </w:r>
          </w:p>
        </w:tc>
      </w:tr>
      <w:tr w:rsidR="00EF6A8A" w:rsidRPr="0088745D" w:rsidTr="0088745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получающих пособие по безработице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-162</w:t>
            </w:r>
          </w:p>
        </w:tc>
      </w:tr>
      <w:tr w:rsidR="00EF6A8A" w:rsidRPr="0088745D" w:rsidTr="0088745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8745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F6A8A" w:rsidRPr="0088745D" w:rsidTr="0088745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88745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в минимальном размере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+20</w:t>
            </w:r>
          </w:p>
        </w:tc>
      </w:tr>
      <w:tr w:rsidR="00EF6A8A" w:rsidRPr="0088745D" w:rsidTr="0088745D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A8A" w:rsidRPr="0088745D" w:rsidRDefault="00EF6A8A" w:rsidP="0088745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- в интервале между минимальным и максимальным размерами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-40</w:t>
            </w:r>
          </w:p>
        </w:tc>
      </w:tr>
      <w:tr w:rsidR="00EF6A8A" w:rsidRPr="0088745D" w:rsidTr="0088745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8A" w:rsidRPr="0088745D" w:rsidRDefault="00EF6A8A" w:rsidP="0088745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в максимальном размере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-145</w:t>
            </w:r>
          </w:p>
        </w:tc>
      </w:tr>
      <w:tr w:rsidR="00EF6A8A" w:rsidRPr="0088745D" w:rsidTr="0088745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A8A" w:rsidRPr="0088745D" w:rsidRDefault="00EF6A8A" w:rsidP="0088745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выше максимального размера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</w:tr>
      <w:tr w:rsidR="00EF6A8A" w:rsidRPr="0088745D" w:rsidTr="0088745D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Средняя продолжительность периода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мес.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- 0,4</w:t>
            </w:r>
          </w:p>
        </w:tc>
      </w:tr>
      <w:tr w:rsidR="00EF6A8A" w:rsidRPr="0088745D" w:rsidTr="0088745D">
        <w:trPr>
          <w:trHeight w:val="4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вакансий в банке данных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6776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6743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+33</w:t>
            </w:r>
          </w:p>
        </w:tc>
      </w:tr>
      <w:tr w:rsidR="00EF6A8A" w:rsidRPr="0088745D" w:rsidTr="0088745D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   из них по рабочим профессиям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5041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+223</w:t>
            </w:r>
          </w:p>
        </w:tc>
      </w:tr>
      <w:tr w:rsidR="00EF6A8A" w:rsidRPr="0088745D" w:rsidTr="0088745D">
        <w:trPr>
          <w:trHeight w:val="10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напряженности на рынке труда (численность незанятых граждан в расчете на одну заявленную вакансию)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+0,05</w:t>
            </w:r>
          </w:p>
        </w:tc>
      </w:tr>
      <w:tr w:rsidR="00EF6A8A" w:rsidRPr="0088745D" w:rsidTr="0088745D">
        <w:trPr>
          <w:trHeight w:val="1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Доля трудоустроенных граждан в общей численности граждан, обратившихся за содействием  в центр занятости с целью поиска подходящей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- 1,1</w:t>
            </w:r>
          </w:p>
        </w:tc>
      </w:tr>
      <w:tr w:rsidR="00EF6A8A" w:rsidRPr="0088745D" w:rsidTr="0088745D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Доля трудоустроенных инвалидов в 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щей численности инвалидов, обрати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шихся за содействием  в центр занятости с целью поиска подходящей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- 0,8</w:t>
            </w:r>
          </w:p>
        </w:tc>
      </w:tr>
      <w:tr w:rsidR="00EF6A8A" w:rsidRPr="0088745D" w:rsidTr="0088745D">
        <w:trPr>
          <w:trHeight w:val="8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намеченных к высвобождению в 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последующие</w:t>
            </w:r>
            <w:proofErr w:type="gramEnd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3 мес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A8A" w:rsidRPr="0088745D" w:rsidRDefault="00EF6A8A" w:rsidP="00EF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+550</w:t>
            </w:r>
          </w:p>
        </w:tc>
      </w:tr>
    </w:tbl>
    <w:p w:rsidR="00282217" w:rsidRDefault="00282217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82217" w:rsidRDefault="00282217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305278" w:rsidRDefault="00305278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305278" w:rsidRDefault="00305278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305278" w:rsidRDefault="00305278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EC5447" w:rsidRDefault="00EC5447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5762BA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Состав безработных граждан</w:t>
      </w:r>
    </w:p>
    <w:p w:rsidR="001E30AA" w:rsidRDefault="001E30AA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4680"/>
        <w:gridCol w:w="820"/>
        <w:gridCol w:w="820"/>
        <w:gridCol w:w="740"/>
        <w:gridCol w:w="880"/>
        <w:gridCol w:w="820"/>
        <w:gridCol w:w="847"/>
      </w:tblGrid>
      <w:tr w:rsidR="00305278" w:rsidRPr="00305278" w:rsidTr="00305278">
        <w:trPr>
          <w:trHeight w:val="67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Состояло на уч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те, чел.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Удельный вес в численности бе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работных, %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проц. пункты</w:t>
            </w:r>
          </w:p>
        </w:tc>
      </w:tr>
      <w:tr w:rsidR="00305278" w:rsidRPr="00305278" w:rsidTr="00305278">
        <w:trPr>
          <w:trHeight w:val="49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01.10.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2018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01.10.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2017 г.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01.10.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2018 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01.10.</w:t>
            </w:r>
            <w:r w:rsidRPr="00305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2017 г.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5278" w:rsidRPr="00305278" w:rsidTr="00A276E8">
        <w:trPr>
          <w:trHeight w:val="37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A276E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безработных, всего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78" w:rsidRPr="00305278" w:rsidTr="00305278">
        <w:trPr>
          <w:trHeight w:val="264"/>
        </w:trPr>
        <w:tc>
          <w:tcPr>
            <w:tcW w:w="96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полу: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5278" w:rsidRPr="00305278" w:rsidTr="00305278">
        <w:trPr>
          <w:trHeight w:val="276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женщины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+0,1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мужчины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возрасту: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78" w:rsidRPr="00305278" w:rsidTr="00305278">
        <w:trPr>
          <w:trHeight w:val="27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18-29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-2,0 </w:t>
            </w:r>
          </w:p>
        </w:tc>
      </w:tr>
      <w:tr w:rsidR="00305278" w:rsidRPr="00305278" w:rsidTr="00305278">
        <w:trPr>
          <w:trHeight w:val="27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30-49 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2,0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лет и старше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78" w:rsidRPr="00305278" w:rsidTr="00305278">
        <w:trPr>
          <w:trHeight w:val="264"/>
        </w:trPr>
        <w:tc>
          <w:tcPr>
            <w:tcW w:w="96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образованию:</w:t>
            </w:r>
          </w:p>
        </w:tc>
      </w:tr>
      <w:tr w:rsidR="00A276E8" w:rsidRPr="00305278" w:rsidTr="00305278">
        <w:trPr>
          <w:trHeight w:val="276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высшее профессиональное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-3,3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не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</w:tr>
      <w:tr w:rsidR="00305278" w:rsidRPr="00305278" w:rsidTr="00323E71">
        <w:trPr>
          <w:trHeight w:val="266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5278" w:rsidRPr="001E30AA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основаниям незанятости: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уволившиеся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собственному желанию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+3,4</w:t>
            </w:r>
          </w:p>
        </w:tc>
      </w:tr>
      <w:tr w:rsidR="00A276E8" w:rsidRPr="00305278" w:rsidTr="00305278">
        <w:trPr>
          <w:trHeight w:val="2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уволенные</w:t>
            </w:r>
            <w:proofErr w:type="gramEnd"/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соглашению сторон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+0,3</w:t>
            </w:r>
          </w:p>
        </w:tc>
      </w:tr>
      <w:tr w:rsidR="00A276E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1E30AA" w:rsidRDefault="00A276E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уволенные в связи с ликвидацией организации либо сокращением численности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6E8" w:rsidRPr="00305278" w:rsidRDefault="00A276E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выпускники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305278" w:rsidRPr="00305278" w:rsidTr="00305278">
        <w:trPr>
          <w:trHeight w:val="264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из них: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высшего образ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профессиональных образовательных организ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78" w:rsidRPr="00305278" w:rsidTr="00305278">
        <w:trPr>
          <w:trHeight w:val="2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другим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+0,2</w:t>
            </w:r>
          </w:p>
        </w:tc>
      </w:tr>
      <w:tr w:rsidR="00305278" w:rsidRPr="00305278" w:rsidTr="00305278">
        <w:trPr>
          <w:trHeight w:val="264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отдельным категориям граждан:</w:t>
            </w:r>
          </w:p>
        </w:tc>
      </w:tr>
      <w:tr w:rsidR="00305278" w:rsidRPr="00305278" w:rsidTr="00A276E8">
        <w:trPr>
          <w:trHeight w:val="27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инвалиды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-1,6</w:t>
            </w:r>
          </w:p>
        </w:tc>
      </w:tr>
      <w:tr w:rsidR="00305278" w:rsidRPr="00305278" w:rsidTr="00A276E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граждане, освобожденные 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УИН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-0,1 </w:t>
            </w:r>
          </w:p>
        </w:tc>
      </w:tr>
      <w:tr w:rsidR="00305278" w:rsidRPr="00305278" w:rsidTr="00A276E8">
        <w:trPr>
          <w:trHeight w:val="2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граждане </w:t>
            </w:r>
            <w:proofErr w:type="spellStart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предпенсионного</w:t>
            </w:r>
            <w:proofErr w:type="spellEnd"/>
            <w:r w:rsidR="0022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2 года)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+ 0,4</w:t>
            </w:r>
          </w:p>
        </w:tc>
      </w:tr>
      <w:tr w:rsidR="00305278" w:rsidRPr="00305278" w:rsidTr="00A276E8">
        <w:trPr>
          <w:trHeight w:val="26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досрочную пенсию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305278" w:rsidRPr="00305278" w:rsidTr="00305278">
        <w:trPr>
          <w:trHeight w:val="6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A2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  <w:proofErr w:type="gramEnd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уволенные с военной</w:t>
            </w:r>
            <w:r w:rsidR="00A27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одинокие и многодетные родители, воспитыва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несовершеннолетних детей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граждане в возрасте от 18 до 20 лет, имеющие среднее профессиональное образование и ищущие работу впервые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305278" w:rsidRPr="00305278" w:rsidTr="00305278">
        <w:trPr>
          <w:trHeight w:val="23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278" w:rsidRPr="00305278" w:rsidTr="00305278">
        <w:trPr>
          <w:trHeight w:val="52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лица из числа детей-сирот,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-0,1</w:t>
            </w:r>
          </w:p>
        </w:tc>
      </w:tr>
      <w:tr w:rsidR="00305278" w:rsidRPr="00305278" w:rsidTr="00305278">
        <w:trPr>
          <w:trHeight w:val="26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278" w:rsidRPr="00305278" w:rsidRDefault="00305278" w:rsidP="0030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длительно </w:t>
            </w:r>
            <w:proofErr w:type="gramStart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</w:t>
            </w:r>
            <w:proofErr w:type="gramEnd"/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учете (12 месяцев и б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278" w:rsidRPr="00305278" w:rsidRDefault="00305278" w:rsidP="0030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</w:tbl>
    <w:p w:rsidR="001E30AA" w:rsidRPr="001E30AA" w:rsidRDefault="001E30AA" w:rsidP="00EC5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B73383" w:rsidRDefault="00282217" w:rsidP="00576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С</w:t>
      </w:r>
      <w:r w:rsidR="00B73383" w:rsidRPr="005762BA">
        <w:rPr>
          <w:rFonts w:ascii="Times New Roman" w:hAnsi="Times New Roman" w:cs="Times New Roman"/>
          <w:b/>
          <w:color w:val="7030A0"/>
          <w:sz w:val="26"/>
          <w:szCs w:val="26"/>
        </w:rPr>
        <w:t>одействие занятости населения</w:t>
      </w:r>
    </w:p>
    <w:p w:rsidR="002C67BF" w:rsidRPr="002C67BF" w:rsidRDefault="002C67BF" w:rsidP="00576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6"/>
        <w:gridCol w:w="3886"/>
        <w:gridCol w:w="1114"/>
        <w:gridCol w:w="1344"/>
        <w:gridCol w:w="1205"/>
        <w:gridCol w:w="1418"/>
      </w:tblGrid>
      <w:tr w:rsidR="007B30D0" w:rsidRPr="0088745D" w:rsidTr="007B30D0">
        <w:trPr>
          <w:trHeight w:val="25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Январь-сентябрь</w:t>
            </w:r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2018 г.,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Кон-</w:t>
            </w:r>
            <w:proofErr w:type="spell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трольные</w:t>
            </w:r>
            <w:proofErr w:type="spellEnd"/>
            <w:proofErr w:type="gram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показатели на 2018 год,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Выпол-нение</w:t>
            </w:r>
            <w:proofErr w:type="spellEnd"/>
            <w:proofErr w:type="gram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кон-</w:t>
            </w:r>
            <w:proofErr w:type="spell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трольных</w:t>
            </w:r>
            <w:proofErr w:type="spell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показа-</w:t>
            </w:r>
            <w:proofErr w:type="spellStart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телей</w:t>
            </w:r>
            <w:proofErr w:type="spellEnd"/>
            <w:r w:rsidRPr="008874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887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Справочно</w:t>
            </w:r>
            <w:proofErr w:type="spellEnd"/>
            <w:r w:rsidRPr="00887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 факт за январь-сентябрь</w:t>
            </w:r>
            <w:r w:rsidRPr="00887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br/>
              <w:t>2017 г., чел.</w:t>
            </w:r>
          </w:p>
        </w:tc>
      </w:tr>
      <w:tr w:rsidR="007B30D0" w:rsidRPr="0088745D" w:rsidTr="007B30D0">
        <w:trPr>
          <w:trHeight w:val="8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7B30D0" w:rsidRPr="0088745D" w:rsidTr="007B30D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Численность граждан, трудоустрое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ных при содействии центра занятости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11992</w:t>
            </w:r>
          </w:p>
        </w:tc>
      </w:tr>
      <w:tr w:rsidR="007B30D0" w:rsidRPr="0088745D" w:rsidTr="007B30D0">
        <w:trPr>
          <w:trHeight w:val="3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 на постоянные рабочие места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6334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6515</w:t>
            </w:r>
          </w:p>
        </w:tc>
      </w:tr>
      <w:tr w:rsidR="007B30D0" w:rsidRPr="0088745D" w:rsidTr="007B30D0">
        <w:trPr>
          <w:trHeight w:val="7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3576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</w:t>
            </w:r>
          </w:p>
        </w:tc>
      </w:tr>
      <w:tr w:rsidR="007B30D0" w:rsidRPr="0088745D" w:rsidTr="007B30D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оплачива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мых общественных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1796</w:t>
            </w:r>
          </w:p>
        </w:tc>
      </w:tr>
      <w:tr w:rsidR="007B30D0" w:rsidRPr="0088745D" w:rsidTr="007B30D0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устройства безработных граждан, и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пытывающих трудности в поиске р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</w:tr>
      <w:tr w:rsidR="007B30D0" w:rsidRPr="0088745D" w:rsidTr="007B30D0">
        <w:trPr>
          <w:trHeight w:val="1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устройства безработных граждан в возрасте от 18 до 20 лет, имеющих среднее профессиональное образов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ние и ищущих работу впервые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B30D0" w:rsidRPr="0088745D" w:rsidTr="007B30D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при переезде в другую местность для трудоустройства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</w:tr>
      <w:tr w:rsidR="007B30D0" w:rsidRPr="0088745D" w:rsidTr="007B30D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proofErr w:type="spellStart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самозанятости</w:t>
            </w:r>
            <w:proofErr w:type="spellEnd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безрабо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ных граждан (финансовая помощь в размере 58800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B30D0" w:rsidRPr="0088745D" w:rsidTr="007B30D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Социальная адаптация безработных граждан на рынке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</w:tr>
      <w:tr w:rsidR="007B30D0" w:rsidRPr="0088745D" w:rsidTr="007B30D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ярмарок вакансий и учебных рабочих мест,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B30D0" w:rsidRPr="0088745D" w:rsidTr="007B30D0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 и допо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нительное профессиональное образ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вание безработных граждан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</w:tr>
      <w:tr w:rsidR="007B30D0" w:rsidRPr="0088745D" w:rsidTr="007B30D0">
        <w:trPr>
          <w:trHeight w:val="10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 и допо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нительное профессиональное образ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вание женщин </w:t>
            </w:r>
            <w:proofErr w:type="gramStart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в период отпуска по уходу за ребенком в возрасте до трех лет</w:t>
            </w:r>
            <w:proofErr w:type="gramEnd"/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  <w:tr w:rsidR="007B30D0" w:rsidRPr="0088745D" w:rsidTr="007B30D0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Организация профессиональной ор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ентации граждан в целях выбора сф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ры деятельности, трудоустройства, профессионального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10965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9214</w:t>
            </w:r>
          </w:p>
        </w:tc>
      </w:tr>
      <w:tr w:rsidR="007B30D0" w:rsidRPr="0088745D" w:rsidTr="007B30D0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Психологическая поддержка безр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ботных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0D0" w:rsidRPr="0088745D" w:rsidRDefault="007B30D0" w:rsidP="007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</w:tbl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383" w:rsidRDefault="00B73383" w:rsidP="00D5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AE4" w:rsidRDefault="00BD2AE4" w:rsidP="009209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B73383" w:rsidRPr="00920917" w:rsidRDefault="00920917" w:rsidP="009209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920917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Перечень наиболее востребованных профессий и должностей, заявленных               в центр занятости населения г. Чебоксары</w:t>
      </w:r>
    </w:p>
    <w:p w:rsidR="00920917" w:rsidRDefault="00920917" w:rsidP="0092091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920917">
        <w:rPr>
          <w:rFonts w:ascii="Times New Roman" w:hAnsi="Times New Roman" w:cs="Times New Roman"/>
          <w:color w:val="7030A0"/>
          <w:sz w:val="24"/>
          <w:szCs w:val="24"/>
        </w:rPr>
        <w:t xml:space="preserve">по состоянию на 1 </w:t>
      </w:r>
      <w:r w:rsidR="000D28EA">
        <w:rPr>
          <w:rFonts w:ascii="Times New Roman" w:hAnsi="Times New Roman" w:cs="Times New Roman"/>
          <w:color w:val="7030A0"/>
          <w:sz w:val="24"/>
          <w:szCs w:val="24"/>
        </w:rPr>
        <w:t>октября</w:t>
      </w:r>
      <w:r w:rsidRPr="00920917">
        <w:rPr>
          <w:rFonts w:ascii="Times New Roman" w:hAnsi="Times New Roman" w:cs="Times New Roman"/>
          <w:color w:val="7030A0"/>
          <w:sz w:val="24"/>
          <w:szCs w:val="24"/>
        </w:rPr>
        <w:t xml:space="preserve"> 2018 года      </w:t>
      </w:r>
    </w:p>
    <w:p w:rsidR="00AA2935" w:rsidRDefault="00AA2935" w:rsidP="00920917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2"/>
        <w:gridCol w:w="1701"/>
        <w:gridCol w:w="1560"/>
      </w:tblGrid>
      <w:tr w:rsidR="00064DB6" w:rsidRPr="00064DB6" w:rsidTr="00064DB6">
        <w:trPr>
          <w:trHeight w:val="840"/>
        </w:trPr>
        <w:tc>
          <w:tcPr>
            <w:tcW w:w="6252" w:type="dxa"/>
            <w:shd w:val="clear" w:color="000000" w:fill="FFFFFF"/>
            <w:vAlign w:val="center"/>
            <w:hideMark/>
          </w:tcPr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 (должности)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рабочих мест</w:t>
            </w:r>
          </w:p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вакантных</w:t>
            </w:r>
          </w:p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должностей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064DB6" w:rsidRPr="00064DB6" w:rsidRDefault="00064DB6" w:rsidP="00BA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зар</w:t>
            </w: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ботная плата,</w:t>
            </w:r>
            <w:r w:rsidRPr="0006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20906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20036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16569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15381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16455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Арматурщик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Обрубщик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16353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14808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комплексному обслуживанию и ремонту зд</w:t>
            </w: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детского сада (</w:t>
            </w:r>
            <w:proofErr w:type="gramStart"/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яслей-сада</w:t>
            </w:r>
            <w:proofErr w:type="gramEnd"/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14353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21568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</w:t>
            </w: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11548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11564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зеленого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12739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24197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Слесарь-электромонтажник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20115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зеленого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14109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24164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Инженер-конструктор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26367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 непродовольственных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16597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23320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Врач-педиатр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31053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12097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24039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24512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11306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Шлифовщик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23269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19966</w:t>
            </w:r>
          </w:p>
        </w:tc>
      </w:tr>
      <w:tr w:rsidR="00064DB6" w:rsidRPr="00064DB6" w:rsidTr="00064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DB6" w:rsidRPr="00064DB6" w:rsidRDefault="00064DB6" w:rsidP="0006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25404</w:t>
            </w:r>
          </w:p>
        </w:tc>
      </w:tr>
    </w:tbl>
    <w:p w:rsidR="00816A1C" w:rsidRDefault="00816A1C" w:rsidP="0092091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920917" w:rsidRPr="00920917" w:rsidRDefault="00920917" w:rsidP="0092091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920917" w:rsidRPr="00920917" w:rsidSect="00F70C77">
      <w:headerReference w:type="default" r:id="rId12"/>
      <w:headerReference w:type="first" r:id="rId13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6" w:rsidRDefault="00BC56E6" w:rsidP="006B498C">
      <w:pPr>
        <w:spacing w:after="0" w:line="240" w:lineRule="auto"/>
      </w:pPr>
      <w:r>
        <w:separator/>
      </w:r>
    </w:p>
  </w:endnote>
  <w:endnote w:type="continuationSeparator" w:id="0">
    <w:p w:rsidR="00BC56E6" w:rsidRDefault="00BC56E6" w:rsidP="006B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6" w:rsidRDefault="00BC56E6" w:rsidP="006B498C">
      <w:pPr>
        <w:spacing w:after="0" w:line="240" w:lineRule="auto"/>
      </w:pPr>
      <w:r>
        <w:separator/>
      </w:r>
    </w:p>
  </w:footnote>
  <w:footnote w:type="continuationSeparator" w:id="0">
    <w:p w:rsidR="00BC56E6" w:rsidRDefault="00BC56E6" w:rsidP="006B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37689"/>
      <w:docPartObj>
        <w:docPartGallery w:val="Page Numbers (Top of Page)"/>
        <w:docPartUnique/>
      </w:docPartObj>
    </w:sdtPr>
    <w:sdtContent>
      <w:p w:rsidR="00BC56E6" w:rsidRDefault="00BC56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F7">
          <w:rPr>
            <w:noProof/>
          </w:rPr>
          <w:t>3</w:t>
        </w:r>
        <w:r>
          <w:fldChar w:fldCharType="end"/>
        </w:r>
      </w:p>
    </w:sdtContent>
  </w:sdt>
  <w:p w:rsidR="00BC56E6" w:rsidRDefault="00BC56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E6" w:rsidRDefault="00BC56E6">
    <w:pPr>
      <w:pStyle w:val="a4"/>
      <w:jc w:val="center"/>
    </w:pPr>
  </w:p>
  <w:p w:rsidR="00BC56E6" w:rsidRDefault="00BC56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7CEE"/>
    <w:multiLevelType w:val="hybridMultilevel"/>
    <w:tmpl w:val="9D00AE06"/>
    <w:lvl w:ilvl="0" w:tplc="7632F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4"/>
    <w:rsid w:val="000208A8"/>
    <w:rsid w:val="0002731A"/>
    <w:rsid w:val="00027450"/>
    <w:rsid w:val="00050DA0"/>
    <w:rsid w:val="00057647"/>
    <w:rsid w:val="00064DB6"/>
    <w:rsid w:val="00070CDC"/>
    <w:rsid w:val="000929AB"/>
    <w:rsid w:val="000A58C6"/>
    <w:rsid w:val="000A6204"/>
    <w:rsid w:val="000C0057"/>
    <w:rsid w:val="000D28EA"/>
    <w:rsid w:val="000E44EC"/>
    <w:rsid w:val="000F7B06"/>
    <w:rsid w:val="00107D56"/>
    <w:rsid w:val="001116D4"/>
    <w:rsid w:val="001123B5"/>
    <w:rsid w:val="00113543"/>
    <w:rsid w:val="001229B4"/>
    <w:rsid w:val="00133982"/>
    <w:rsid w:val="0013533F"/>
    <w:rsid w:val="001448D6"/>
    <w:rsid w:val="00156183"/>
    <w:rsid w:val="001577BC"/>
    <w:rsid w:val="0016152E"/>
    <w:rsid w:val="0016327B"/>
    <w:rsid w:val="00164504"/>
    <w:rsid w:val="00183FA8"/>
    <w:rsid w:val="00184624"/>
    <w:rsid w:val="00190A69"/>
    <w:rsid w:val="00190D19"/>
    <w:rsid w:val="00191846"/>
    <w:rsid w:val="0019273B"/>
    <w:rsid w:val="00193447"/>
    <w:rsid w:val="001B075D"/>
    <w:rsid w:val="001C5F06"/>
    <w:rsid w:val="001D5BA6"/>
    <w:rsid w:val="001E2E5E"/>
    <w:rsid w:val="001E30AA"/>
    <w:rsid w:val="001F760C"/>
    <w:rsid w:val="002114BC"/>
    <w:rsid w:val="002130B7"/>
    <w:rsid w:val="0022261D"/>
    <w:rsid w:val="00223268"/>
    <w:rsid w:val="002269F6"/>
    <w:rsid w:val="00227B92"/>
    <w:rsid w:val="00231880"/>
    <w:rsid w:val="002367F3"/>
    <w:rsid w:val="00272491"/>
    <w:rsid w:val="00282217"/>
    <w:rsid w:val="00286A54"/>
    <w:rsid w:val="0029672E"/>
    <w:rsid w:val="002A0314"/>
    <w:rsid w:val="002B5C91"/>
    <w:rsid w:val="002B7C3D"/>
    <w:rsid w:val="002C67BF"/>
    <w:rsid w:val="002D1E9B"/>
    <w:rsid w:val="002D7D23"/>
    <w:rsid w:val="002F5297"/>
    <w:rsid w:val="00301AE0"/>
    <w:rsid w:val="00305278"/>
    <w:rsid w:val="003139E6"/>
    <w:rsid w:val="00323E71"/>
    <w:rsid w:val="00335E70"/>
    <w:rsid w:val="00340E94"/>
    <w:rsid w:val="003416F3"/>
    <w:rsid w:val="00344D26"/>
    <w:rsid w:val="00351A67"/>
    <w:rsid w:val="0036048D"/>
    <w:rsid w:val="00360D55"/>
    <w:rsid w:val="00373423"/>
    <w:rsid w:val="003771D6"/>
    <w:rsid w:val="00390470"/>
    <w:rsid w:val="00392AB2"/>
    <w:rsid w:val="003A6363"/>
    <w:rsid w:val="003B0B84"/>
    <w:rsid w:val="003B2403"/>
    <w:rsid w:val="003B31E7"/>
    <w:rsid w:val="003C2C18"/>
    <w:rsid w:val="003D49C8"/>
    <w:rsid w:val="003E1E97"/>
    <w:rsid w:val="003E5BF4"/>
    <w:rsid w:val="003F4F6F"/>
    <w:rsid w:val="003F74B5"/>
    <w:rsid w:val="003F7629"/>
    <w:rsid w:val="00400698"/>
    <w:rsid w:val="004022FB"/>
    <w:rsid w:val="0041383F"/>
    <w:rsid w:val="00420E11"/>
    <w:rsid w:val="0042196E"/>
    <w:rsid w:val="00430B33"/>
    <w:rsid w:val="00434511"/>
    <w:rsid w:val="004356C0"/>
    <w:rsid w:val="00435FA7"/>
    <w:rsid w:val="00472AC8"/>
    <w:rsid w:val="00483F0F"/>
    <w:rsid w:val="00484571"/>
    <w:rsid w:val="00492AE6"/>
    <w:rsid w:val="004C24A7"/>
    <w:rsid w:val="004D1129"/>
    <w:rsid w:val="004F68C3"/>
    <w:rsid w:val="00505B53"/>
    <w:rsid w:val="0051051B"/>
    <w:rsid w:val="00524E1C"/>
    <w:rsid w:val="005250FD"/>
    <w:rsid w:val="0052612D"/>
    <w:rsid w:val="0053621E"/>
    <w:rsid w:val="00540851"/>
    <w:rsid w:val="00554F83"/>
    <w:rsid w:val="00560CC3"/>
    <w:rsid w:val="00572472"/>
    <w:rsid w:val="005747F1"/>
    <w:rsid w:val="005762BA"/>
    <w:rsid w:val="005959E7"/>
    <w:rsid w:val="00596EBC"/>
    <w:rsid w:val="0059766A"/>
    <w:rsid w:val="005A7EE1"/>
    <w:rsid w:val="005B6F86"/>
    <w:rsid w:val="005C4EAB"/>
    <w:rsid w:val="005D0955"/>
    <w:rsid w:val="005D224E"/>
    <w:rsid w:val="005D3F77"/>
    <w:rsid w:val="005D5BB9"/>
    <w:rsid w:val="00604A5D"/>
    <w:rsid w:val="00606A27"/>
    <w:rsid w:val="00610902"/>
    <w:rsid w:val="006127E6"/>
    <w:rsid w:val="00615DB4"/>
    <w:rsid w:val="00657A54"/>
    <w:rsid w:val="006865C1"/>
    <w:rsid w:val="006A6E84"/>
    <w:rsid w:val="006B498C"/>
    <w:rsid w:val="006C100B"/>
    <w:rsid w:val="006E4F17"/>
    <w:rsid w:val="00703630"/>
    <w:rsid w:val="007046F3"/>
    <w:rsid w:val="00711EA0"/>
    <w:rsid w:val="00724215"/>
    <w:rsid w:val="0072624E"/>
    <w:rsid w:val="00750B84"/>
    <w:rsid w:val="00751310"/>
    <w:rsid w:val="007679E3"/>
    <w:rsid w:val="007769FE"/>
    <w:rsid w:val="007A0768"/>
    <w:rsid w:val="007A41CD"/>
    <w:rsid w:val="007B30D0"/>
    <w:rsid w:val="007C4FCD"/>
    <w:rsid w:val="007D0D31"/>
    <w:rsid w:val="007D1B27"/>
    <w:rsid w:val="007D5989"/>
    <w:rsid w:val="007D7DBD"/>
    <w:rsid w:val="007E49AF"/>
    <w:rsid w:val="007F3AED"/>
    <w:rsid w:val="0081225E"/>
    <w:rsid w:val="00815233"/>
    <w:rsid w:val="00816A1C"/>
    <w:rsid w:val="008307FA"/>
    <w:rsid w:val="008660FC"/>
    <w:rsid w:val="0088745D"/>
    <w:rsid w:val="00891942"/>
    <w:rsid w:val="008A155A"/>
    <w:rsid w:val="008C5126"/>
    <w:rsid w:val="008E226D"/>
    <w:rsid w:val="008E3101"/>
    <w:rsid w:val="008E5331"/>
    <w:rsid w:val="008E7AEF"/>
    <w:rsid w:val="008F20AC"/>
    <w:rsid w:val="008F3547"/>
    <w:rsid w:val="0091327F"/>
    <w:rsid w:val="0092066B"/>
    <w:rsid w:val="00920917"/>
    <w:rsid w:val="00931FF7"/>
    <w:rsid w:val="0094143D"/>
    <w:rsid w:val="009537B7"/>
    <w:rsid w:val="00957BCD"/>
    <w:rsid w:val="009667E4"/>
    <w:rsid w:val="009726AD"/>
    <w:rsid w:val="009A7108"/>
    <w:rsid w:val="009B1317"/>
    <w:rsid w:val="009B2AFA"/>
    <w:rsid w:val="009B2FAC"/>
    <w:rsid w:val="009B6CF0"/>
    <w:rsid w:val="009C0427"/>
    <w:rsid w:val="00A1143D"/>
    <w:rsid w:val="00A26A59"/>
    <w:rsid w:val="00A276E8"/>
    <w:rsid w:val="00A354FC"/>
    <w:rsid w:val="00A469D5"/>
    <w:rsid w:val="00A52C62"/>
    <w:rsid w:val="00A54DB1"/>
    <w:rsid w:val="00A55654"/>
    <w:rsid w:val="00A61AC3"/>
    <w:rsid w:val="00A71DE0"/>
    <w:rsid w:val="00A73ADB"/>
    <w:rsid w:val="00A7524D"/>
    <w:rsid w:val="00A76CD2"/>
    <w:rsid w:val="00A81146"/>
    <w:rsid w:val="00A93785"/>
    <w:rsid w:val="00A96422"/>
    <w:rsid w:val="00AA1846"/>
    <w:rsid w:val="00AA2935"/>
    <w:rsid w:val="00AB3D5B"/>
    <w:rsid w:val="00AB4CA0"/>
    <w:rsid w:val="00AC6B9A"/>
    <w:rsid w:val="00AD5D8A"/>
    <w:rsid w:val="00AF5013"/>
    <w:rsid w:val="00AF6AA3"/>
    <w:rsid w:val="00B20E82"/>
    <w:rsid w:val="00B259AA"/>
    <w:rsid w:val="00B413DA"/>
    <w:rsid w:val="00B54A4A"/>
    <w:rsid w:val="00B65639"/>
    <w:rsid w:val="00B73383"/>
    <w:rsid w:val="00B8689C"/>
    <w:rsid w:val="00B90653"/>
    <w:rsid w:val="00B967A4"/>
    <w:rsid w:val="00BA041C"/>
    <w:rsid w:val="00BA0BBF"/>
    <w:rsid w:val="00BA7829"/>
    <w:rsid w:val="00BC56E6"/>
    <w:rsid w:val="00BD2AE4"/>
    <w:rsid w:val="00BD4278"/>
    <w:rsid w:val="00BD62A9"/>
    <w:rsid w:val="00BF4032"/>
    <w:rsid w:val="00BF43AE"/>
    <w:rsid w:val="00C0182F"/>
    <w:rsid w:val="00C0632C"/>
    <w:rsid w:val="00C333F7"/>
    <w:rsid w:val="00C34DCB"/>
    <w:rsid w:val="00C35C25"/>
    <w:rsid w:val="00C51796"/>
    <w:rsid w:val="00C57A03"/>
    <w:rsid w:val="00C6683A"/>
    <w:rsid w:val="00C67597"/>
    <w:rsid w:val="00C75807"/>
    <w:rsid w:val="00C82D48"/>
    <w:rsid w:val="00C83935"/>
    <w:rsid w:val="00C91DC6"/>
    <w:rsid w:val="00CC4401"/>
    <w:rsid w:val="00CD1C31"/>
    <w:rsid w:val="00CD273B"/>
    <w:rsid w:val="00CD60C9"/>
    <w:rsid w:val="00D21257"/>
    <w:rsid w:val="00D21EE0"/>
    <w:rsid w:val="00D34B4A"/>
    <w:rsid w:val="00D36209"/>
    <w:rsid w:val="00D43D98"/>
    <w:rsid w:val="00D50E34"/>
    <w:rsid w:val="00D661B9"/>
    <w:rsid w:val="00D95115"/>
    <w:rsid w:val="00D97674"/>
    <w:rsid w:val="00DA0780"/>
    <w:rsid w:val="00DA2450"/>
    <w:rsid w:val="00DA4DC2"/>
    <w:rsid w:val="00DA60AF"/>
    <w:rsid w:val="00DA7275"/>
    <w:rsid w:val="00DB17DC"/>
    <w:rsid w:val="00DE3170"/>
    <w:rsid w:val="00E03AB8"/>
    <w:rsid w:val="00E22983"/>
    <w:rsid w:val="00E2360D"/>
    <w:rsid w:val="00E43F44"/>
    <w:rsid w:val="00E57733"/>
    <w:rsid w:val="00E63A03"/>
    <w:rsid w:val="00E702A3"/>
    <w:rsid w:val="00E861CE"/>
    <w:rsid w:val="00E95C2A"/>
    <w:rsid w:val="00E97C11"/>
    <w:rsid w:val="00EA394F"/>
    <w:rsid w:val="00EC5447"/>
    <w:rsid w:val="00ED55E8"/>
    <w:rsid w:val="00EF1249"/>
    <w:rsid w:val="00EF6062"/>
    <w:rsid w:val="00EF6A8A"/>
    <w:rsid w:val="00F42CE8"/>
    <w:rsid w:val="00F46167"/>
    <w:rsid w:val="00F642F5"/>
    <w:rsid w:val="00F70C77"/>
    <w:rsid w:val="00F851EB"/>
    <w:rsid w:val="00FC3929"/>
    <w:rsid w:val="00FD2BE4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8C"/>
  </w:style>
  <w:style w:type="paragraph" w:styleId="a6">
    <w:name w:val="footer"/>
    <w:basedOn w:val="a"/>
    <w:link w:val="a7"/>
    <w:uiPriority w:val="99"/>
    <w:unhideWhenUsed/>
    <w:rsid w:val="006B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8C"/>
  </w:style>
  <w:style w:type="paragraph" w:styleId="a8">
    <w:name w:val="Balloon Text"/>
    <w:basedOn w:val="a"/>
    <w:link w:val="a9"/>
    <w:uiPriority w:val="99"/>
    <w:semiHidden/>
    <w:unhideWhenUsed/>
    <w:rsid w:val="00C7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98C"/>
  </w:style>
  <w:style w:type="paragraph" w:styleId="a6">
    <w:name w:val="footer"/>
    <w:basedOn w:val="a"/>
    <w:link w:val="a7"/>
    <w:uiPriority w:val="99"/>
    <w:unhideWhenUsed/>
    <w:rsid w:val="006B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98C"/>
  </w:style>
  <w:style w:type="paragraph" w:styleId="a8">
    <w:name w:val="Balloon Text"/>
    <w:basedOn w:val="a"/>
    <w:link w:val="a9"/>
    <w:uiPriority w:val="99"/>
    <w:semiHidden/>
    <w:unhideWhenUsed/>
    <w:rsid w:val="00C7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52;&#1086;&#1080;%20&#1076;&#1086;&#1082;&#1091;&#1084;&#1077;&#1085;&#1090;&#1099;%20&#1050;&#1091;&#1079;&#1100;&#1084;&#1080;&#1085;&#1072;\&#1043;&#1086;&#1089;&#1089;&#1091;&#1089;&#1083;&#1091;&#1075;&#1080;%20&#1048;&#1085;&#1090;&#1077;&#1088;&#1072;&#1082;&#1090;&#1080;&#1074;&#1085;&#1099;&#1081;%20&#1087;&#1086;&#1088;&#1090;&#1072;&#1083;%20&#1064;&#1072;&#1073;&#1083;&#1086;&#1085;&#1099;\&#1048;&#1085;&#1090;&#1077;&#1088;&#1072;&#1082;&#1090;&#1080;&#1074;&#1085;&#1099;&#1081;%20&#1087;&#1086;&#1088;&#1090;&#1072;&#1083;%20&#1064;&#1072;&#1073;&#1083;&#1086;&#1085;&#1099;\2017%20&#1075;&#1086;&#1076;\&#1085;&#1072;%201%20&#1080;&#1102;&#1083;&#1103;%20%202017%20&#1075;&#1086;&#1076;&#1072;\&#1044;&#1080;&#1085;&#1072;&#1084;&#1080;&#1082;&#1072;%20&#1086;&#1089;&#1085;&#1086;&#1074;&#1085;&#1099;&#1093;%20&#1087;&#1086;&#1082;&#1072;&#1079;&#1072;&#1090;&#1077;&#1083;&#1077;&#1081;%20&#1043;&#1088;&#1072;&#1092;&#1080;&#108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28266077057433E-2"/>
          <c:y val="6.7568579844763124E-2"/>
          <c:w val="0.88735888265313334"/>
          <c:h val="0.563176622466165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2017 год</c:v>
                </c:pt>
              </c:strCache>
            </c:strRef>
          </c:tx>
          <c:dLbls>
            <c:dLbl>
              <c:idx val="0"/>
              <c:layout>
                <c:manualLayout>
                  <c:x val="-5.0138888888888886E-2"/>
                  <c:y val="-4.8985471506326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1712944383854912E-2"/>
                  <c:y val="-3.9753476937455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138888888888886E-2"/>
                  <c:y val="-4.5010978363735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2453726931825477E-2"/>
                  <c:y val="-4.4286973729627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2062913694615241E-2"/>
                  <c:y val="-4.7183007665166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082064547965205E-2"/>
                  <c:y val="-5.1157470180432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5805043600686011E-2"/>
                  <c:y val="-3.8510074150751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5750355946678263E-2"/>
                  <c:y val="-4.851152808705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731364069066692E-2"/>
                  <c:y val="-4.851152808705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31364069066692E-2"/>
                  <c:y val="-5.7908470085353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Лист1!$B$1:$P$1</c:f>
              <c:strCache>
                <c:ptCount val="10"/>
                <c:pt idx="0">
                  <c:v>на 1 января</c:v>
                </c:pt>
                <c:pt idx="1">
                  <c:v>на 1 февраля</c:v>
                </c:pt>
                <c:pt idx="2">
                  <c:v>на 1 марта</c:v>
                </c:pt>
                <c:pt idx="3">
                  <c:v>на 1 апреля</c:v>
                </c:pt>
                <c:pt idx="4">
                  <c:v>на 1 мая</c:v>
                </c:pt>
                <c:pt idx="5">
                  <c:v>на 1 июня</c:v>
                </c:pt>
                <c:pt idx="6">
                  <c:v>на 1 июля</c:v>
                </c:pt>
                <c:pt idx="7">
                  <c:v>на 1 августа</c:v>
                </c:pt>
                <c:pt idx="8">
                  <c:v>на 1 сентября</c:v>
                </c:pt>
                <c:pt idx="9">
                  <c:v>на 1 октября</c:v>
                </c:pt>
              </c:strCache>
            </c:strRef>
          </c:cat>
          <c:val>
            <c:numRef>
              <c:f>Лист1!$B$2:$P$2</c:f>
              <c:numCache>
                <c:formatCode>0</c:formatCode>
                <c:ptCount val="10"/>
                <c:pt idx="0">
                  <c:v>2479</c:v>
                </c:pt>
                <c:pt idx="1">
                  <c:v>2598</c:v>
                </c:pt>
                <c:pt idx="2">
                  <c:v>2599</c:v>
                </c:pt>
                <c:pt idx="3">
                  <c:v>2522</c:v>
                </c:pt>
                <c:pt idx="4">
                  <c:v>2445</c:v>
                </c:pt>
                <c:pt idx="5">
                  <c:v>2347</c:v>
                </c:pt>
                <c:pt idx="6">
                  <c:v>2323</c:v>
                </c:pt>
                <c:pt idx="7" formatCode="General">
                  <c:v>2307</c:v>
                </c:pt>
                <c:pt idx="8" formatCode="General">
                  <c:v>2226</c:v>
                </c:pt>
                <c:pt idx="9" formatCode="General">
                  <c:v>2098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2018 год</c:v>
                </c:pt>
              </c:strCache>
            </c:strRef>
          </c:tx>
          <c:spPr>
            <a:ln w="38100"/>
          </c:spPr>
          <c:dLbls>
            <c:dLbl>
              <c:idx val="0"/>
              <c:layout>
                <c:manualLayout>
                  <c:x val="-5.0138881205061533E-2"/>
                  <c:y val="-5.4407924211812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138881205061533E-2"/>
                  <c:y val="-5.4407924211812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0138881205061533E-2"/>
                  <c:y val="-5.04334616965475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138881205061533E-2"/>
                  <c:y val="-5.04338316548939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138881205061533E-2"/>
                  <c:y val="-5.5132302654044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139040180799926E-2"/>
                  <c:y val="-5.04334616965475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0138888888888886E-2"/>
                  <c:y val="-4.5010978363735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5750355946678263E-2"/>
                  <c:y val="-6.2606941084503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5750355946678263E-2"/>
                  <c:y val="-5.7908470085353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5750355946678263E-2"/>
                  <c:y val="-5.7908470085353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Лист1!$B$1:$P$1</c:f>
              <c:strCache>
                <c:ptCount val="10"/>
                <c:pt idx="0">
                  <c:v>на 1 января</c:v>
                </c:pt>
                <c:pt idx="1">
                  <c:v>на 1 февраля</c:v>
                </c:pt>
                <c:pt idx="2">
                  <c:v>на 1 марта</c:v>
                </c:pt>
                <c:pt idx="3">
                  <c:v>на 1 апреля</c:v>
                </c:pt>
                <c:pt idx="4">
                  <c:v>на 1 мая</c:v>
                </c:pt>
                <c:pt idx="5">
                  <c:v>на 1 июня</c:v>
                </c:pt>
                <c:pt idx="6">
                  <c:v>на 1 июля</c:v>
                </c:pt>
                <c:pt idx="7">
                  <c:v>на 1 августа</c:v>
                </c:pt>
                <c:pt idx="8">
                  <c:v>на 1 сентября</c:v>
                </c:pt>
                <c:pt idx="9">
                  <c:v>на 1 октября</c:v>
                </c:pt>
              </c:strCache>
            </c:strRef>
          </c:cat>
          <c:val>
            <c:numRef>
              <c:f>Лист1!$B$3:$P$3</c:f>
              <c:numCache>
                <c:formatCode>General</c:formatCode>
                <c:ptCount val="10"/>
                <c:pt idx="0">
                  <c:v>2079</c:v>
                </c:pt>
                <c:pt idx="1">
                  <c:v>2150</c:v>
                </c:pt>
                <c:pt idx="2">
                  <c:v>2240</c:v>
                </c:pt>
                <c:pt idx="3">
                  <c:v>2202</c:v>
                </c:pt>
                <c:pt idx="4">
                  <c:v>2122</c:v>
                </c:pt>
                <c:pt idx="5">
                  <c:v>1981</c:v>
                </c:pt>
                <c:pt idx="6">
                  <c:v>1904</c:v>
                </c:pt>
                <c:pt idx="7">
                  <c:v>1897</c:v>
                </c:pt>
                <c:pt idx="8">
                  <c:v>1910</c:v>
                </c:pt>
                <c:pt idx="9">
                  <c:v>1888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739712"/>
        <c:axId val="100778368"/>
      </c:lineChart>
      <c:catAx>
        <c:axId val="100739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0778368"/>
        <c:crosses val="autoZero"/>
        <c:auto val="1"/>
        <c:lblAlgn val="ctr"/>
        <c:lblOffset val="100"/>
        <c:noMultiLvlLbl val="0"/>
      </c:catAx>
      <c:valAx>
        <c:axId val="100778368"/>
        <c:scaling>
          <c:orientation val="minMax"/>
          <c:min val="18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0739712"/>
        <c:crosses val="autoZero"/>
        <c:crossBetween val="between"/>
        <c:majorUnit val="200"/>
      </c:valAx>
    </c:plotArea>
    <c:legend>
      <c:legendPos val="b"/>
      <c:layout>
        <c:manualLayout>
          <c:xMode val="edge"/>
          <c:yMode val="edge"/>
          <c:x val="0.27646943807866758"/>
          <c:y val="0.79688454322073154"/>
          <c:w val="0.49097345723087266"/>
          <c:h val="8.6371008164254914E-2"/>
        </c:manualLayout>
      </c:layout>
      <c:overlay val="0"/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16502473607709"/>
          <c:y val="0.21242495624468824"/>
          <c:w val="0.57367131610430311"/>
          <c:h val="0.573073116969299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>
              <a:solidFill>
                <a:schemeClr val="tx1"/>
              </a:solidFill>
            </a:ln>
          </c:spPr>
          <c:explosion val="9"/>
          <c:dPt>
            <c:idx val="0"/>
            <c:bubble3D val="0"/>
            <c:explosion val="3"/>
            <c:spPr>
              <a:solidFill>
                <a:schemeClr val="tx2">
                  <a:lumMod val="60000"/>
                  <a:lumOff val="40000"/>
                </a:schemeClr>
              </a:solidFill>
              <a:ln w="38100"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E06E4A"/>
              </a:solidFill>
              <a:ln w="28575"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9F63BD"/>
              </a:solidFill>
              <a:ln w="28575"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4.8912702342676605E-3"/>
                  <c:y val="-0.1089782878573475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ru-RU" sz="1000"/>
                      <a:t>высшее профес-сиональное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458211591475595E-2"/>
                  <c:y val="0.12324745406824147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ru-RU" sz="1000"/>
                      <a:t>среднее профес-сиональное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750837749054953"/>
                  <c:y val="1.9690918635170605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ru-RU"/>
                      <a:t>не имеющие среднее общее 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795455405599754E-2"/>
                  <c:y val="-4.410080158415635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ru-RU"/>
                      <a:t>среднее общее (полное) 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 профессиональное</c:v>
                </c:pt>
                <c:pt idx="1">
                  <c:v>среднее профессиональное</c:v>
                </c:pt>
                <c:pt idx="2">
                  <c:v>не имеющие среднее общее</c:v>
                </c:pt>
                <c:pt idx="3">
                  <c:v>среднее общее (полное)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0.48899999999999999</c:v>
                </c:pt>
                <c:pt idx="1">
                  <c:v>0.30599999999999999</c:v>
                </c:pt>
                <c:pt idx="2">
                  <c:v>6.8000000000000005E-2</c:v>
                </c:pt>
                <c:pt idx="3">
                  <c:v>0.13700000000000001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254285703687648E-2"/>
          <c:y val="5.3185099530046492E-2"/>
          <c:w val="0.84116163923845544"/>
          <c:h val="0.6232024650095812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Таблица!$A$15</c:f>
              <c:strCache>
                <c:ptCount val="1"/>
                <c:pt idx="0">
                  <c:v>потребность в работниках, единиц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Таблица!$B$14:$AF$14</c:f>
              <c:numCache>
                <c:formatCode>m/d/yyyy</c:formatCode>
                <c:ptCount val="13"/>
                <c:pt idx="0">
                  <c:v>43009</c:v>
                </c:pt>
                <c:pt idx="1">
                  <c:v>43040</c:v>
                </c:pt>
                <c:pt idx="2">
                  <c:v>43070</c:v>
                </c:pt>
                <c:pt idx="3">
                  <c:v>43101</c:v>
                </c:pt>
                <c:pt idx="4">
                  <c:v>43132</c:v>
                </c:pt>
                <c:pt idx="5">
                  <c:v>43160</c:v>
                </c:pt>
                <c:pt idx="6">
                  <c:v>43191</c:v>
                </c:pt>
                <c:pt idx="7">
                  <c:v>43221</c:v>
                </c:pt>
                <c:pt idx="8">
                  <c:v>43252</c:v>
                </c:pt>
                <c:pt idx="9">
                  <c:v>43282</c:v>
                </c:pt>
                <c:pt idx="10">
                  <c:v>43313</c:v>
                </c:pt>
                <c:pt idx="11">
                  <c:v>43344</c:v>
                </c:pt>
                <c:pt idx="12">
                  <c:v>43374</c:v>
                </c:pt>
              </c:numCache>
            </c:numRef>
          </c:cat>
          <c:val>
            <c:numRef>
              <c:f>Таблица!$B$15:$AF$15</c:f>
              <c:numCache>
                <c:formatCode>General</c:formatCode>
                <c:ptCount val="13"/>
                <c:pt idx="0">
                  <c:v>6743</c:v>
                </c:pt>
                <c:pt idx="1">
                  <c:v>6638</c:v>
                </c:pt>
                <c:pt idx="2">
                  <c:v>6559</c:v>
                </c:pt>
                <c:pt idx="3">
                  <c:v>6519</c:v>
                </c:pt>
                <c:pt idx="4">
                  <c:v>5711</c:v>
                </c:pt>
                <c:pt idx="5">
                  <c:v>5898</c:v>
                </c:pt>
                <c:pt idx="6">
                  <c:v>5942</c:v>
                </c:pt>
                <c:pt idx="7">
                  <c:v>6180</c:v>
                </c:pt>
                <c:pt idx="8">
                  <c:v>6611</c:v>
                </c:pt>
                <c:pt idx="9">
                  <c:v>6663</c:v>
                </c:pt>
                <c:pt idx="10">
                  <c:v>6889</c:v>
                </c:pt>
                <c:pt idx="11">
                  <c:v>6852</c:v>
                </c:pt>
                <c:pt idx="12">
                  <c:v>6776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51936"/>
        <c:axId val="110161920"/>
      </c:barChart>
      <c:lineChart>
        <c:grouping val="standard"/>
        <c:varyColors val="0"/>
        <c:ser>
          <c:idx val="0"/>
          <c:order val="1"/>
          <c:tx>
            <c:strRef>
              <c:f>Таблица!$A$16</c:f>
              <c:strCache>
                <c:ptCount val="1"/>
                <c:pt idx="0">
                  <c:v>коэффициент напряженности, единиц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4083948998336571E-2"/>
                  <c:y val="-4.204130042936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01206718858088E-2"/>
                  <c:y val="-3.901796769386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9940185378825217E-2"/>
                  <c:y val="-4.6324694973794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868484830942149E-2"/>
                  <c:y val="-4.6198532450381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7177820819607528E-2"/>
                  <c:y val="-3.4104917795117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012028001957406E-2"/>
                  <c:y val="-4.1411470365150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617051305454898E-2"/>
                  <c:y val="-3.4920436811787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558225370872287E-2"/>
                  <c:y val="-4.0705359753881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4055101335967043E-2"/>
                  <c:y val="-5.07055328460636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3550877488802415E-2"/>
                  <c:y val="-4.0881412723733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0377180062551256E-2"/>
                  <c:y val="-4.2026098657077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5786768113217343E-2"/>
                  <c:y val="-4.5363342620963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0490398447731045E-2"/>
                  <c:y val="-4.0370330844488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78777713963425E-2"/>
                  <c:y val="-3.70440135932841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Mode val="edge"/>
                  <c:yMode val="edge"/>
                  <c:x val="0.8687859952068776"/>
                  <c:y val="0.197531331992637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Mode val="edge"/>
                  <c:yMode val="edge"/>
                  <c:x val="0.81353728327003316"/>
                  <c:y val="0.259259873240337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Mode val="edge"/>
                  <c:yMode val="edge"/>
                  <c:x val="0.87983573759424638"/>
                  <c:y val="0.246914164990797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99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Таблица!$B$14:$AF$14</c:f>
              <c:numCache>
                <c:formatCode>m/d/yyyy</c:formatCode>
                <c:ptCount val="13"/>
                <c:pt idx="0">
                  <c:v>43009</c:v>
                </c:pt>
                <c:pt idx="1">
                  <c:v>43040</c:v>
                </c:pt>
                <c:pt idx="2">
                  <c:v>43070</c:v>
                </c:pt>
                <c:pt idx="3">
                  <c:v>43101</c:v>
                </c:pt>
                <c:pt idx="4">
                  <c:v>43132</c:v>
                </c:pt>
                <c:pt idx="5">
                  <c:v>43160</c:v>
                </c:pt>
                <c:pt idx="6">
                  <c:v>43191</c:v>
                </c:pt>
                <c:pt idx="7">
                  <c:v>43221</c:v>
                </c:pt>
                <c:pt idx="8">
                  <c:v>43252</c:v>
                </c:pt>
                <c:pt idx="9">
                  <c:v>43282</c:v>
                </c:pt>
                <c:pt idx="10">
                  <c:v>43313</c:v>
                </c:pt>
                <c:pt idx="11">
                  <c:v>43344</c:v>
                </c:pt>
                <c:pt idx="12">
                  <c:v>43374</c:v>
                </c:pt>
              </c:numCache>
            </c:numRef>
          </c:cat>
          <c:val>
            <c:numRef>
              <c:f>Таблица!$B$16:$AF$16</c:f>
              <c:numCache>
                <c:formatCode>General</c:formatCode>
                <c:ptCount val="13"/>
                <c:pt idx="0">
                  <c:v>0.38</c:v>
                </c:pt>
                <c:pt idx="1">
                  <c:v>0.38</c:v>
                </c:pt>
                <c:pt idx="2" formatCode="0.00">
                  <c:v>0.4</c:v>
                </c:pt>
                <c:pt idx="3">
                  <c:v>0.44</c:v>
                </c:pt>
                <c:pt idx="4">
                  <c:v>0.54</c:v>
                </c:pt>
                <c:pt idx="5">
                  <c:v>0.54</c:v>
                </c:pt>
                <c:pt idx="6">
                  <c:v>0.47</c:v>
                </c:pt>
                <c:pt idx="7">
                  <c:v>0.43</c:v>
                </c:pt>
                <c:pt idx="8">
                  <c:v>0.4</c:v>
                </c:pt>
                <c:pt idx="9">
                  <c:v>0.41</c:v>
                </c:pt>
                <c:pt idx="10">
                  <c:v>0.42</c:v>
                </c:pt>
                <c:pt idx="11">
                  <c:v>0.43</c:v>
                </c:pt>
                <c:pt idx="12">
                  <c:v>0.43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163456"/>
        <c:axId val="110164992"/>
      </c:lineChart>
      <c:catAx>
        <c:axId val="110151936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156000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01619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0161920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0151936"/>
        <c:crosses val="autoZero"/>
        <c:crossBetween val="between"/>
      </c:valAx>
      <c:catAx>
        <c:axId val="110163456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110164992"/>
        <c:crosses val="autoZero"/>
        <c:auto val="0"/>
        <c:lblAlgn val="ctr"/>
        <c:lblOffset val="100"/>
        <c:noMultiLvlLbl val="0"/>
      </c:catAx>
      <c:valAx>
        <c:axId val="110164992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0163456"/>
        <c:crosses val="max"/>
        <c:crossBetween val="between"/>
      </c:valAx>
      <c:spPr>
        <a:noFill/>
        <a:ln w="12700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0.21477359270366012"/>
          <c:y val="0.87513281018482092"/>
          <c:w val="0.78522646207685576"/>
          <c:h val="7.245532206563351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Трудоустроено всего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2.6654950614882836E-2"/>
                  <c:y val="-3.3012026180876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12458845735698E-2"/>
                  <c:y val="-3.3012026180876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1"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11992</c:v>
                </c:pt>
                <c:pt idx="1">
                  <c:v>11827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т.ч. на постоянные рабочие места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097442384029977E-2"/>
                  <c:y val="-2.829602244075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1097442384029977E-2"/>
                  <c:y val="-2.3580018700625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6515</c:v>
                </c:pt>
                <c:pt idx="1">
                  <c:v>6334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27264"/>
        <c:axId val="109628800"/>
        <c:axId val="0"/>
      </c:bar3DChart>
      <c:catAx>
        <c:axId val="10962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09628800"/>
        <c:crosses val="autoZero"/>
        <c:auto val="1"/>
        <c:lblAlgn val="ctr"/>
        <c:lblOffset val="100"/>
        <c:noMultiLvlLbl val="0"/>
      </c:catAx>
      <c:valAx>
        <c:axId val="10962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9627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772410817101491"/>
          <c:y val="0.88063833439472228"/>
          <c:w val="0.78011069159692925"/>
          <c:h val="6.7432402317634824E-2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12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 ЦЗН г.Чебоксары</Company>
  <LinksUpToDate>false</LinksUpToDate>
  <CharactersWithSpaces>22323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OEM_CZN</dc:creator>
  <cp:lastModifiedBy>305-1</cp:lastModifiedBy>
  <cp:revision>25</cp:revision>
  <cp:lastPrinted>2018-10-12T08:33:00Z</cp:lastPrinted>
  <dcterms:created xsi:type="dcterms:W3CDTF">2018-10-10T06:15:00Z</dcterms:created>
  <dcterms:modified xsi:type="dcterms:W3CDTF">2018-10-12T11:11:00Z</dcterms:modified>
</cp:coreProperties>
</file>