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30"/>
        <w:tblW w:w="10149" w:type="dxa"/>
        <w:tblLook w:val="0000" w:firstRow="0" w:lastRow="0" w:firstColumn="0" w:lastColumn="0" w:noHBand="0" w:noVBand="0"/>
      </w:tblPr>
      <w:tblGrid>
        <w:gridCol w:w="10219"/>
      </w:tblGrid>
      <w:tr w:rsidR="00481E09" w:rsidRPr="00481E09" w:rsidTr="00481E09">
        <w:trPr>
          <w:cantSplit/>
          <w:trHeight w:val="168"/>
        </w:trPr>
        <w:tc>
          <w:tcPr>
            <w:tcW w:w="10149" w:type="dxa"/>
          </w:tcPr>
          <w:p w:rsidR="00481E09" w:rsidRPr="00481E09" w:rsidRDefault="00481E09" w:rsidP="0048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E09" w:rsidRPr="00481E09" w:rsidRDefault="00481E09" w:rsidP="0048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5EC372F6" wp14:editId="0B1E1F69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-200660</wp:posOffset>
                  </wp:positionV>
                  <wp:extent cx="720090" cy="720090"/>
                  <wp:effectExtent l="0" t="0" r="3810" b="3810"/>
                  <wp:wrapNone/>
                  <wp:docPr id="1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  <w:p w:rsidR="00481E09" w:rsidRPr="00481E09" w:rsidRDefault="00481E09" w:rsidP="006445D8">
            <w:pPr>
              <w:tabs>
                <w:tab w:val="left" w:pos="84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481E09" w:rsidRPr="00481E09" w:rsidTr="00481E09">
        <w:trPr>
          <w:cantSplit/>
          <w:trHeight w:val="1560"/>
        </w:trPr>
        <w:tc>
          <w:tcPr>
            <w:tcW w:w="10149" w:type="dxa"/>
          </w:tcPr>
          <w:p w:rsidR="00481E09" w:rsidRPr="00481E09" w:rsidRDefault="00481E09" w:rsidP="00481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X="-426" w:tblpY="-52"/>
              <w:tblW w:w="10003" w:type="dxa"/>
              <w:tblLook w:val="04A0" w:firstRow="1" w:lastRow="0" w:firstColumn="1" w:lastColumn="0" w:noHBand="0" w:noVBand="1"/>
            </w:tblPr>
            <w:tblGrid>
              <w:gridCol w:w="4253"/>
              <w:gridCol w:w="1417"/>
              <w:gridCol w:w="4333"/>
            </w:tblGrid>
            <w:tr w:rsidR="00481E09" w:rsidRPr="00481E09" w:rsidTr="00481E09">
              <w:trPr>
                <w:cantSplit/>
                <w:trHeight w:val="8"/>
              </w:trPr>
              <w:tc>
                <w:tcPr>
                  <w:tcW w:w="4253" w:type="dxa"/>
                </w:tcPr>
                <w:p w:rsidR="00481E09" w:rsidRPr="00481E09" w:rsidRDefault="00481E09" w:rsidP="00481E09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</w:p>
                <w:p w:rsidR="00481E09" w:rsidRPr="00481E09" w:rsidRDefault="00481E09" w:rsidP="00481E09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ЧĂВАШ  РЕСПУБЛИКИ</w:t>
                  </w:r>
                </w:p>
                <w:p w:rsidR="00481E09" w:rsidRPr="00481E09" w:rsidRDefault="00481E09" w:rsidP="00481E09">
                  <w:pPr>
                    <w:tabs>
                      <w:tab w:val="left" w:pos="4003"/>
                    </w:tabs>
                    <w:spacing w:after="0" w:line="240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4"/>
                      <w:lang w:eastAsia="ru-RU"/>
                    </w:rPr>
                    <w:t>ÇĚМĚРЛЕ РАЙОНĚ</w:t>
                  </w:r>
                </w:p>
              </w:tc>
              <w:tc>
                <w:tcPr>
                  <w:tcW w:w="1417" w:type="dxa"/>
                  <w:vMerge w:val="restart"/>
                </w:tcPr>
                <w:p w:rsidR="00481E09" w:rsidRPr="00481E09" w:rsidRDefault="00481E09" w:rsidP="00481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333" w:type="dxa"/>
                </w:tcPr>
                <w:p w:rsidR="00481E09" w:rsidRPr="00481E09" w:rsidRDefault="00481E09" w:rsidP="00481E09">
                  <w:pPr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</w:pPr>
                </w:p>
                <w:p w:rsidR="00481E09" w:rsidRPr="00481E09" w:rsidRDefault="00481E09" w:rsidP="00481E09">
                  <w:pPr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szCs w:val="20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0"/>
                      <w:lang w:eastAsia="ru-RU"/>
                    </w:rPr>
                    <w:t>ЧУВАШСКАЯ РЕСПУБЛИКА ШУМЕРЛИНСКИЙ</w:t>
                  </w:r>
                  <w:r w:rsidRPr="00481E0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Cs w:val="20"/>
                      <w:lang w:eastAsia="ru-RU"/>
                    </w:rPr>
                    <w:t xml:space="preserve"> </w:t>
                  </w: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РАЙОН</w:t>
                  </w:r>
                </w:p>
              </w:tc>
            </w:tr>
            <w:tr w:rsidR="00481E09" w:rsidRPr="00481E09" w:rsidTr="00481E09">
              <w:trPr>
                <w:cantSplit/>
                <w:trHeight w:val="49"/>
              </w:trPr>
              <w:tc>
                <w:tcPr>
                  <w:tcW w:w="4253" w:type="dxa"/>
                </w:tcPr>
                <w:p w:rsidR="00481E09" w:rsidRPr="00481E09" w:rsidRDefault="00481E09" w:rsidP="00481E09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МĂН УЛХАШ ЯЛ ПОСЕЛЕНИЙĚН </w:t>
                  </w:r>
                </w:p>
                <w:p w:rsidR="00481E09" w:rsidRPr="00481E09" w:rsidRDefault="00481E09" w:rsidP="00481E09">
                  <w:pPr>
                    <w:tabs>
                      <w:tab w:val="left" w:pos="4003"/>
                    </w:tabs>
                    <w:spacing w:after="0" w:line="192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Cs w:val="24"/>
                      <w:lang w:eastAsia="ru-RU"/>
                    </w:rPr>
                    <w:t>АДМИНИСТРАЦИЙ</w:t>
                  </w: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4"/>
                      <w:lang w:eastAsia="ru-RU"/>
                    </w:rPr>
                    <w:t>Ě</w:t>
                  </w:r>
                </w:p>
                <w:p w:rsidR="00481E09" w:rsidRPr="00481E09" w:rsidRDefault="00481E09" w:rsidP="00481E09">
                  <w:pPr>
                    <w:tabs>
                      <w:tab w:val="left" w:pos="4003"/>
                    </w:tabs>
                    <w:spacing w:after="0" w:line="192" w:lineRule="auto"/>
                    <w:ind w:right="31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81E09" w:rsidRPr="00481E09" w:rsidRDefault="00481E09" w:rsidP="00481E09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after="0" w:line="192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ЙЫШĂНУ</w:t>
                  </w:r>
                </w:p>
                <w:p w:rsidR="00481E09" w:rsidRPr="00481E09" w:rsidRDefault="006445D8" w:rsidP="00481E09">
                  <w:pPr>
                    <w:tabs>
                      <w:tab w:val="left" w:pos="4003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317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30.06.2017 г.</w:t>
                  </w:r>
                  <w:r w:rsidR="00481E09" w:rsidRPr="00481E0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48</w:t>
                  </w:r>
                </w:p>
                <w:p w:rsidR="00481E09" w:rsidRPr="00481E09" w:rsidRDefault="00481E09" w:rsidP="00481E09">
                  <w:pPr>
                    <w:tabs>
                      <w:tab w:val="left" w:pos="4003"/>
                    </w:tabs>
                    <w:spacing w:after="0" w:line="240" w:lineRule="auto"/>
                    <w:ind w:right="317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4"/>
                      <w:lang w:eastAsia="ru-RU"/>
                    </w:rPr>
                    <w:t>Мăн Улхаш ялě</w:t>
                  </w: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:rsidR="00481E09" w:rsidRPr="00481E09" w:rsidRDefault="00481E09" w:rsidP="00481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4"/>
                      <w:lang w:eastAsia="ru-RU"/>
                    </w:rPr>
                  </w:pPr>
                </w:p>
              </w:tc>
              <w:tc>
                <w:tcPr>
                  <w:tcW w:w="4333" w:type="dxa"/>
                </w:tcPr>
                <w:p w:rsidR="00481E09" w:rsidRPr="00481E09" w:rsidRDefault="00481E09" w:rsidP="00481E09">
                  <w:pPr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Courier New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>АДМИНИСТРАЦИЯ</w:t>
                  </w: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Cs w:val="20"/>
                      <w:lang w:eastAsia="ru-RU"/>
                    </w:rPr>
                    <w:t xml:space="preserve"> БОЛЬШЕАЛГАШИНСКОГО СЕЛЬСКОГО ПОСЕЛЕНИЯ</w:t>
                  </w:r>
                </w:p>
                <w:p w:rsidR="00481E09" w:rsidRPr="00481E09" w:rsidRDefault="00481E09" w:rsidP="00481E09">
                  <w:pPr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jc w:val="center"/>
                    <w:rPr>
                      <w:rFonts w:ascii="Courier New" w:eastAsia="Times New Roman" w:hAnsi="Courier New" w:cs="Courier New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81E09" w:rsidRPr="00481E09" w:rsidRDefault="00481E09" w:rsidP="00481E09">
                  <w:pPr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  <w:lang w:eastAsia="ru-RU"/>
                    </w:rPr>
                    <w:t>ПОСТАНОВЛЕНИЕ</w:t>
                  </w:r>
                </w:p>
                <w:p w:rsidR="00481E09" w:rsidRPr="00481E09" w:rsidRDefault="006445D8" w:rsidP="00481E09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               30.06.2017 г.</w:t>
                  </w:r>
                  <w:r w:rsidR="00481E09" w:rsidRPr="00481E09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6"/>
                      <w:szCs w:val="20"/>
                      <w:lang w:eastAsia="ru-RU"/>
                    </w:rPr>
                    <w:t>48</w:t>
                  </w:r>
                </w:p>
                <w:p w:rsidR="00481E09" w:rsidRPr="00481E09" w:rsidRDefault="00481E09" w:rsidP="00481E09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</w:pPr>
                  <w:r w:rsidRPr="00481E09">
                    <w:rPr>
                      <w:rFonts w:ascii="Times New Roman" w:eastAsia="Times New Roman" w:hAnsi="Times New Roman" w:cs="Times New Roman"/>
                      <w:noProof/>
                      <w:sz w:val="26"/>
                      <w:szCs w:val="24"/>
                      <w:lang w:eastAsia="ru-RU"/>
                    </w:rPr>
                    <w:t>село Большие Алгаши</w:t>
                  </w:r>
                </w:p>
              </w:tc>
            </w:tr>
          </w:tbl>
          <w:p w:rsidR="00481E09" w:rsidRPr="00481E09" w:rsidRDefault="00481E09" w:rsidP="00481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tbl>
      <w:tblPr>
        <w:tblW w:w="9068" w:type="dxa"/>
        <w:tblInd w:w="108" w:type="dxa"/>
        <w:tblLook w:val="01E0" w:firstRow="1" w:lastRow="1" w:firstColumn="1" w:lastColumn="1" w:noHBand="0" w:noVBand="0"/>
      </w:tblPr>
      <w:tblGrid>
        <w:gridCol w:w="4920"/>
        <w:gridCol w:w="4148"/>
      </w:tblGrid>
      <w:tr w:rsidR="00481E09" w:rsidRPr="00481E09" w:rsidTr="00481E09">
        <w:trPr>
          <w:trHeight w:val="683"/>
        </w:trPr>
        <w:tc>
          <w:tcPr>
            <w:tcW w:w="4920" w:type="dxa"/>
            <w:hideMark/>
          </w:tcPr>
          <w:p w:rsid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 утверждении административного регламента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администрации Большеалгашинского</w:t>
            </w:r>
            <w:r w:rsidRPr="0048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сельского поселения Шумерлинского района Чувашской Республики по предоставлению муниципальной услуги «</w:t>
            </w:r>
            <w:r w:rsidRPr="00481E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Предоставление порубочного билета и (или) разрешения на пересадку деревьев и кустарников</w:t>
            </w:r>
            <w:r w:rsidRPr="00481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48" w:type="dxa"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Градостроительным кодексом Российской Федерации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Большеалгашинского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Шумерлинского района Чувашской Республики, в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регламентации административных процедур и административных действий при предоставлении муниципальной услуги по 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предоставлению порубочного билета и (или) разрешения на пересадку деревьев и кустарников,</w:t>
      </w:r>
      <w:proofErr w:type="gramEnd"/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Большеалгашинского</w:t>
      </w:r>
      <w:r w:rsidRPr="004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Шумерлинского района Чувашской Республики </w:t>
      </w:r>
      <w:proofErr w:type="gramStart"/>
      <w:r w:rsidRPr="004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4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с т а н о в л я е т:</w:t>
      </w: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1. Утвердить прилагаемый административный регламент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Большеалгашинского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Шумерлинского района Чувашской Республики по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предоставлению муниципальной услуги 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481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Предоставление порубочного билета и (или) разрешения на пересадку деревьев и кустарников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постановление вступает в силу со дня его официального опубликования.</w:t>
      </w: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481E09" w:rsidRPr="00481E09" w:rsidRDefault="00481E09" w:rsidP="00481E09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1"/>
        <w:gridCol w:w="5566"/>
      </w:tblGrid>
      <w:tr w:rsidR="00481E09" w:rsidRPr="00481E09" w:rsidTr="00481E09">
        <w:trPr>
          <w:trHeight w:val="845"/>
        </w:trPr>
        <w:tc>
          <w:tcPr>
            <w:tcW w:w="4181" w:type="dxa"/>
            <w:hideMark/>
          </w:tcPr>
          <w:p w:rsid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Большеалгашинского </w:t>
            </w:r>
          </w:p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  <w:tc>
          <w:tcPr>
            <w:tcW w:w="5566" w:type="dxa"/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М.Н.Медведев</w:t>
            </w:r>
            <w:proofErr w:type="spellEnd"/>
          </w:p>
        </w:tc>
      </w:tr>
    </w:tbl>
    <w:p w:rsidR="00481E09" w:rsidRPr="00481E09" w:rsidRDefault="00481E09" w:rsidP="00481E09">
      <w:pPr>
        <w:widowControl w:val="0"/>
        <w:tabs>
          <w:tab w:val="left" w:pos="6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Toc136666921"/>
      <w:bookmarkStart w:id="1" w:name="_Toc136321769"/>
      <w:bookmarkStart w:id="2" w:name="_Toc136239795"/>
      <w:bookmarkStart w:id="3" w:name="_Toc136151950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481E09" w:rsidRPr="00481E09" w:rsidRDefault="00481E09" w:rsidP="00481E09">
      <w:pPr>
        <w:widowControl w:val="0"/>
        <w:tabs>
          <w:tab w:val="left" w:pos="6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6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bookmarkEnd w:id="2"/>
    <w:bookmarkEnd w:id="3"/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к постановлению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Большеалгашинского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Шумерлинск</w:t>
      </w:r>
      <w:r w:rsidR="006445D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района от  30.06.2017 г.</w:t>
      </w:r>
      <w:bookmarkStart w:id="4" w:name="_GoBack"/>
      <w:bookmarkEnd w:id="4"/>
      <w:r w:rsidR="006445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48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  <w:r w:rsidRPr="00481E09">
        <w:rPr>
          <w:rFonts w:ascii="Arial" w:eastAsia="Times New Roman" w:hAnsi="Arial" w:cs="Arial"/>
          <w:sz w:val="26"/>
          <w:szCs w:val="26"/>
          <w:lang w:eastAsia="ar-SA"/>
        </w:rPr>
        <w:t xml:space="preserve">                                                                   </w:t>
      </w: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АДМИНИСТРАТИВНЫЙ РЕГЛАМЕНТ</w:t>
      </w: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Большеалгашинского</w:t>
      </w: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 Шумерлинского района Чувашской Республики по предоставлению муниципальной услуги </w:t>
      </w: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48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Предоставление порубочного билета и (или) разрешения</w:t>
      </w:r>
    </w:p>
    <w:p w:rsidR="00481E09" w:rsidRPr="00481E09" w:rsidRDefault="00481E09" w:rsidP="00481E0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 пересадку деревьев и кустарников</w:t>
      </w: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481E09" w:rsidRPr="00481E09" w:rsidRDefault="00481E09" w:rsidP="00481E0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</w:p>
    <w:p w:rsidR="00481E09" w:rsidRPr="00481E09" w:rsidRDefault="00481E09" w:rsidP="00481E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481E09" w:rsidRPr="00481E09" w:rsidRDefault="00481E09" w:rsidP="00481E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936D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 устанавливает порядок и стандарт предоставления муниципальной услуги.</w:t>
      </w: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являются физические или юридические лица либо их уполномоченные представители.</w:t>
      </w:r>
    </w:p>
    <w:p w:rsidR="00481E09" w:rsidRPr="00481E09" w:rsidRDefault="00481E09" w:rsidP="00936DCD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информирования о предоставлении муниципальной услуги: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местонахождении Администрации </w:t>
      </w:r>
      <w:r w:rsidR="00936DC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Большеалгашинского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936DC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Большеалгашинского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Шумерлинского района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Адрес: </w:t>
      </w:r>
      <w:r w:rsidR="00936D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429135</w:t>
      </w: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Чувашская Республика, </w:t>
      </w:r>
      <w:proofErr w:type="spellStart"/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Шумерлинский</w:t>
      </w:r>
      <w:proofErr w:type="spellEnd"/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район, с. </w:t>
      </w:r>
      <w:r w:rsidR="00936D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Большие Алгаши, ул. Пл. Первомайская,  д. 17</w:t>
      </w: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Телефон: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6D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8(83536) 60-2-59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официального сайта администрации </w:t>
      </w:r>
      <w:r w:rsidR="00936DC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Большеалгашинского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Шумерлинского района– </w:t>
      </w:r>
      <w:r w:rsidR="00936DCD" w:rsidRPr="00936DCD">
        <w:rPr>
          <w:rFonts w:ascii="Times New Roman" w:eastAsia="Times New Roman" w:hAnsi="Times New Roman" w:cs="Times New Roman"/>
          <w:sz w:val="24"/>
          <w:szCs w:val="24"/>
          <w:lang w:eastAsia="ar-SA"/>
        </w:rPr>
        <w:t>http://gov.cap.ru/?gov_id=506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e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mail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: </w:t>
      </w:r>
      <w:r w:rsidR="00936DCD" w:rsidRPr="00936DC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sao-bol@shumer.cap.ru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801"/>
        <w:gridCol w:w="1440"/>
        <w:gridCol w:w="1661"/>
        <w:gridCol w:w="1781"/>
        <w:gridCol w:w="1578"/>
      </w:tblGrid>
      <w:tr w:rsidR="00481E09" w:rsidRPr="00481E09" w:rsidTr="00481E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нахождения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Номера телефонов для справок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График работы</w:t>
            </w:r>
          </w:p>
        </w:tc>
      </w:tr>
      <w:tr w:rsidR="00481E09" w:rsidRPr="00481E09" w:rsidTr="00481E0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936D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</w:t>
            </w:r>
            <w:r w:rsidR="00936D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Большеалгашинского </w:t>
            </w: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Шумерлин-ского</w:t>
            </w:r>
            <w:proofErr w:type="spellEnd"/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Шумерлинский</w:t>
            </w:r>
            <w:proofErr w:type="spellEnd"/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 с. </w:t>
            </w:r>
            <w:r w:rsidR="00936D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Большие Алгаши</w:t>
            </w: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81E09" w:rsidRPr="00481E09" w:rsidRDefault="00481E09" w:rsidP="00936D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 w:rsidR="00936D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Первомайская, д.17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936DCD" w:rsidP="00481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429135</w:t>
            </w:r>
            <w:r w:rsidR="00481E09"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Чувашия, </w:t>
            </w:r>
            <w:proofErr w:type="spellStart"/>
            <w:r w:rsidR="00481E09"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Шумерлинский</w:t>
            </w:r>
            <w:proofErr w:type="spellEnd"/>
            <w:r w:rsidR="00481E09"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район, </w:t>
            </w:r>
          </w:p>
          <w:p w:rsidR="00481E09" w:rsidRPr="00481E09" w:rsidRDefault="00936DCD" w:rsidP="00481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481E09"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Большие Алгаши</w:t>
            </w:r>
            <w:r w:rsidR="00481E09"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81E09" w:rsidRPr="00481E09" w:rsidRDefault="00481E09" w:rsidP="00936DC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</w:t>
            </w:r>
            <w:r w:rsidR="00936D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Пл. Первомайская, д.17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(883536) </w:t>
            </w:r>
          </w:p>
          <w:p w:rsidR="00481E09" w:rsidRPr="00481E09" w:rsidRDefault="00936DCD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60-2-59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E09" w:rsidRPr="00481E09" w:rsidRDefault="00936DCD" w:rsidP="00481E09">
            <w:pPr>
              <w:widowControl w:val="0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D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sao-bol@shumer.cap.ru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понедельник-пятница </w:t>
            </w:r>
          </w:p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8.00-17.00</w:t>
            </w:r>
          </w:p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обед</w:t>
            </w:r>
          </w:p>
          <w:p w:rsidR="00481E09" w:rsidRPr="00481E09" w:rsidRDefault="00481E09" w:rsidP="00481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1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12.00-13.00</w:t>
            </w:r>
          </w:p>
        </w:tc>
      </w:tr>
    </w:tbl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работы специалистов администрации </w:t>
      </w:r>
      <w:r w:rsidR="00936DCD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Большеалгашинского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Шумерлинского района: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ежедневно с 08 часов 00 минут до 17 часов 00 минут (выходные дни - суббота, воскресенье, а также нерабочие праздничные дни),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предпраздничные дни график работы: с 08 часов 00 минут до 16 часов 00 минут,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перерыв с 12 часов 00 минут до 13 часов 00 минут.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1.4. Способы и порядок получения информации о правилах предоставления муниципальной услуги:</w:t>
      </w:r>
    </w:p>
    <w:p w:rsidR="00481E09" w:rsidRPr="00481E09" w:rsidRDefault="00481E09" w:rsidP="00481E09">
      <w:pPr>
        <w:widowControl w:val="0"/>
        <w:tabs>
          <w:tab w:val="left" w:pos="0"/>
          <w:tab w:val="left" w:pos="709"/>
        </w:tabs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телефонной, факсимильной связи;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связи,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посредством почтовой связи;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помещениях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информационно-телекоммуникационных сетях общего пользования: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Едином портале государственных и муниципальных услуг (функций);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 Портале государственных и муниципальных услуг (функций) Чувашской Республики.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информационных </w:t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стендах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средствах массовой информации;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Интернет-сайте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Едином портале государственных и муниципальных услуг (функций);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Портале государственных и муниципальных услуг (функций) Чувашской Республики.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ответственными за информирование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ответственные за информирование, определяются муниципальным правовым актом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размещается на официальном Интернет-сайте и на информационном стенде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1.7.</w:t>
      </w: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место нахождения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должностные лица и муниципальные служащие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уполномоченные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предоставлять муниципальную услугу и</w:t>
      </w: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номера контактных телефонов;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график работы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адресе</w:t>
      </w:r>
      <w:proofErr w:type="gramEnd"/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Интернет-сайтов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адресе</w:t>
      </w:r>
      <w:proofErr w:type="gramEnd"/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электронной почты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ход предоставления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административные процедуры предоставления муниципальной услуги;</w:t>
      </w:r>
    </w:p>
    <w:p w:rsidR="00481E09" w:rsidRPr="00481E09" w:rsidRDefault="00481E09" w:rsidP="00481E09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порядок и формы </w:t>
      </w:r>
      <w:proofErr w:type="gramStart"/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предоставлением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основания для отказа в предоставлении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Arial Unicode MS" w:hAnsi="Times New Roman" w:cs="Times New Roman"/>
          <w:sz w:val="24"/>
          <w:szCs w:val="24"/>
          <w:lang w:eastAsia="ar-SA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иная информация о деятельности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проводится на русском языке в форме: индивидуального и публичного информирования.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1.8.1. Индивидуальное устное информирование осуществляется должностными лицами,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ответственными за информирование, при обращении заявителей за информацией лично или по телефону.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81E09" w:rsidRPr="00481E09" w:rsidRDefault="00481E09" w:rsidP="00481E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481E0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324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Уполномоченного органа.</w:t>
      </w:r>
    </w:p>
    <w:p w:rsidR="00481E09" w:rsidRPr="00481E09" w:rsidRDefault="00481E09" w:rsidP="00481E0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Интернет-сайте;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государственных и муниципальных услуг (функций);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Чувашской Республики;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E09" w:rsidRPr="00481E09" w:rsidRDefault="00481E09" w:rsidP="00481E0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</w:t>
      </w: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СТАНДАРТ ПРЕДОСТАВЛЕНИЯ МУНИЦИПАЛЬНОЙ УСЛУГИ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2.1.</w:t>
      </w: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ab/>
        <w:t>Наименование муниципальной услуги</w:t>
      </w:r>
    </w:p>
    <w:p w:rsidR="00481E09" w:rsidRPr="00481E09" w:rsidRDefault="00481E09" w:rsidP="00481E0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порубочного билета и (или) разрешения на пересадку деревьев и кустарников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2.2. Наименование органа местного самоуправления, предоставляющего </w:t>
      </w: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муниципальную услугу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2.2.1. Муниципальная услуга предоставляется: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Администрацией </w:t>
      </w:r>
      <w:r w:rsidR="00936DCD" w:rsidRPr="00936D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Большеалгашинского</w:t>
      </w:r>
      <w:r w:rsidRPr="00481E09">
        <w:rPr>
          <w:rFonts w:ascii="Arial" w:eastAsia="Times New Roman" w:hAnsi="Arial" w:cs="Arial"/>
          <w:color w:val="000000"/>
          <w:sz w:val="26"/>
          <w:szCs w:val="26"/>
          <w:lang w:eastAsia="ar-SA"/>
        </w:rPr>
        <w:t xml:space="preserve"> </w:t>
      </w: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сельского поселения; 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481E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x-none" w:eastAsia="x-none"/>
        </w:rPr>
        <w:t>2.2.2. Должностные лица, ответственные за предоставление</w:t>
      </w:r>
      <w:r w:rsidRPr="00481E09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  <w:t xml:space="preserve">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Уполномоченного органа.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</w:pPr>
      <w:r w:rsidRPr="00481E09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2.3. Результат предоставления муниципальной услуги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Toc294183574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порубочного билета и (или) разрешения на пересадку деревьев и кустарников;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предоставлении порубочного билета и (или) разрешения на пересадку деревьев и кустарников.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bookmarkEnd w:id="5"/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2.4. Срок предоставления муниципальной услуги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Toc294183575"/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предоставлении порубочного билета и (или) разрешения) на пересадку деревьев и кустарников должно быть принято не позднее чем через 24 дня со дня регистрации заявления.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6"/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2.5. </w:t>
      </w: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</w:t>
      </w:r>
      <w:r w:rsidRPr="00481E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осуществляется в соответствии </w:t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Градостроительным кодексом Российской Федерации;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Уставом </w:t>
      </w:r>
      <w:r w:rsidR="00936D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Большеалгашинского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2.6. </w:t>
      </w:r>
      <w:r w:rsidRPr="004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2.6.1. Для предоставления муниципальной услуги заявитель представляет заявление по форме согласно приложению 1 к настоящему административному регламенту.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2.6.2. К заявлению прилагаются следующие документы: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 земельного участка с указанием зеленых насаждений, подлежащих вырубке;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выполнения работ;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гарантийное обязательство на вывоз и утилизацию древесины;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2) в случае обслуживания объектов инженерного благоустройства, надземных коммуникаций: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(схему) с указанием охранной зоны и зоны производства работ, с указанием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выполнения работ;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гарантийное обязательство на вывоз и утилизацию древесины;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3) в случае восстановления нормативов освещения жилых и нежилых помещений: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количестве деревьев, кустарников, подлежащих вырубке, диаметре их стволов и породный состав;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выполнения работ;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гарантийное обязательство на вывоз и утилизацию древесины;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4) в случае удаления аварийных деревьев: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график выполнения работ;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гарантийное обязательство на вывоз и утилизацию древесины;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2.6.3. В случае обращения представителя заявителя представляется доверенность, заверенная в установленном порядке.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2.6.4. Заявление оформляется на русском языке, заверяется подписью заявителя.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Заявление о предоставлении муниципальной услуги и прилагаемые документы представляются заявителем в Уполномоченный орган на бумажном носителе.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государственной информационной системы «Портал государственных и муниципальных услуг (функций) Чувашской Республики».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81E09" w:rsidRPr="00481E09" w:rsidRDefault="00481E09" w:rsidP="00481E0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2.7. </w:t>
      </w:r>
      <w:proofErr w:type="gramStart"/>
      <w:r w:rsidRPr="00481E0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2.7.1. Документы, необходимые для предоставления муниципальной услуги, которые являются необходимыми и обязательными для предоставления </w:t>
      </w:r>
      <w:r w:rsidRPr="00481E0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муниципаль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2.7.2. Запрещено требовать от заявителя: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81E0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муниципаль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Оснований для отказа в приеме заявления и документов, необходимых для предоставления муниципальной услуги, не установлено.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2.9.1. Основания для приостановления предоставления муниципальной услуги отсутствуют.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2.9.2. Основания для отказа в предоставлении порубочного билета и (или) разрешения на пересадку деревьев и кустарников: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обнаружение неполных (недостоверных) данных в представленных документах;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выявление возможности избежать вырубки зеленых насаждений.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проектной документации </w:t>
      </w:r>
      <w:r w:rsidRPr="00481E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в соответствии с муниципальным правовым актом, утверждающим перечень услуг, являющихся необходимыми и обязательными для предоставления муниципальных услуг)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2.11. Размер платы, взимаемой с заявителя при предоставлении муниципальной услуги, и способы ее взимания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муниципальной услуги осуществляется для заявителей на безвозмездной основе.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2.13. Срок регистрации запроса заявителя о предоставлении муниципальной услуги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Уполномоченного органа,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Журнале регистрации заявлений.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2.14. Требования к помещениям, в которых предоставляется муниципальная услуга,</w:t>
      </w: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2.14.1. Центральный вход в здание Уполномоченного органа, в котором предоставляется муниципальная услуга, оборудуется вывеской, содержащей информацию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 наименовании и режиме работы.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перечень документов, необходимых для получения муниципальной услуги, форма заявления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Уполномоченного органа (структурного подразделения Уполномоченного органа – при наличии)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2.14.5. 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7" w:name="_Toc294183582"/>
      <w:r w:rsidRPr="00481E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2.15. Показатели доступности и качества муниципальной услуги</w:t>
      </w:r>
      <w:bookmarkEnd w:id="7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2.15.1. Показателями доступности муниципальной услуги являются: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информирование заявителей о предоставлении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том числе для лиц с ограниченными возможностями;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графика работы Уполномоченного органа;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время, затраченное на получение конечного результата муниципальной услуги.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2.15.2. Показателями качества муниципальной услуги являются: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III</w:t>
      </w: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3.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Предоставление муниципальной услуги включает в себя следующие административные процедуры: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прием и регистрация заявления и документов;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заявления и принятие решения;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(направление) подготовленных документов заявителю.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Прием и регистрация заявления и документов</w:t>
      </w:r>
    </w:p>
    <w:p w:rsidR="00481E09" w:rsidRPr="00481E09" w:rsidRDefault="00481E09" w:rsidP="00481E09">
      <w:pPr>
        <w:tabs>
          <w:tab w:val="num" w:pos="1288"/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Юридическим фактом, являющимся основанием для начала исполнения данной административной процедуры, является поступление заявления и прилагаемых к нему документов в Уполномоченный орган в соответствии с пунктами 2.6.1 – 2.6.3 настоящего административного регламента.</w:t>
      </w:r>
    </w:p>
    <w:p w:rsidR="00481E09" w:rsidRPr="00481E09" w:rsidRDefault="00481E09" w:rsidP="00481E09">
      <w:pPr>
        <w:tabs>
          <w:tab w:val="num" w:pos="1288"/>
          <w:tab w:val="left" w:pos="156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Специалист,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(или) разрешения на пересадку деревьев и кустарников.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3.3.4. Результатом административной процедуры является передача заявления и документов специалисту, ответственному за предоставление муниципальной услуги.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3.4. Рассмотрение заявления и принятие решения</w:t>
      </w:r>
    </w:p>
    <w:p w:rsidR="00481E09" w:rsidRPr="00481E09" w:rsidRDefault="00481E09" w:rsidP="00481E0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Специалист, ответственный за предоставление муниципальной услуги в течение 20 дней со дня регистрации заявления: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 проверку представленных заявителем документов;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организует обследование зеленых насаждений, указанных в заявлении, составляет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акт обследования зеленых насаждений;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наличия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об отказе в предоставлении порубочного билета и (или) разрешения на пересадку деревьев и кустарников;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оснований для отказа в предоставлении муниципальной услуги,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3.4.3. Результатом выполнения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481E09" w:rsidRPr="00481E09" w:rsidRDefault="00481E09" w:rsidP="00481E0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Выдача (направление) подготовленных документов заявителю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Юридическим фактом, являющимся основанием для начала исполнения административной процедуры является подписанное решение о предоставлении порубочного билета и (или) разрешение на пересадку деревьев и кустарников либо отказ в предоставлении порубочного билета и (или) разрешения на пересадку деревьев и кустарников.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3.5.2. Специалист, ответственный за предоставление муниципальной услуги, не позднее чем через три дня со дня принятия решения выдает или направляет заявителю решение о предоставлении порубочного билета и (или) разрешение на пересадку деревьев и кустарников либо уведомление об отказе в предоставлении порубочного билета и (или) разрешения на пересадку деревьев и кустарников.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3.5.3. Результатом выполнения административной процедуры является выдача (направление) заявителю решения о предоставлении порубочного билета и (или) разрешения на пересадку деревьев и кустарников либо уведомления об отказе в предоставлении порубочного билета и (или) разрешения на пересадку деревьев и кустарников.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IV</w:t>
      </w: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соблюдением и исполнением должностными лицами Уполномоченного органа</w:t>
      </w:r>
      <w:r w:rsidRPr="00481E0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,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4.2. Текущий контроль осуществляют должностные лица,</w:t>
      </w:r>
      <w:r w:rsidRPr="00481E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определенные муниципальным правовым актом Уполномоченного органа.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 Общий контроль над полнотой и качеством </w:t>
      </w:r>
      <w:r w:rsidRPr="00481E0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предоставления муниципальной услуги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руководитель Уполномоченного органа.</w:t>
      </w:r>
    </w:p>
    <w:p w:rsidR="00481E09" w:rsidRPr="00481E09" w:rsidRDefault="00481E09" w:rsidP="00481E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Чувашской Республики, устанавливающих требования к предоставлению муниципальной услуги.</w:t>
      </w:r>
    </w:p>
    <w:p w:rsidR="00481E09" w:rsidRPr="00481E09" w:rsidRDefault="00481E09" w:rsidP="00481E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Периодичность проверок – </w:t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плановые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раз в год, внеплановые – по конкретному обращению заявителя.</w:t>
      </w:r>
    </w:p>
    <w:p w:rsidR="00481E09" w:rsidRPr="00481E09" w:rsidRDefault="00481E09" w:rsidP="00481E0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(тематические проверки). Вид проверки и срок ее проведения устанавливаются муниципальным правовым актом Уполномоченного органа</w:t>
      </w:r>
      <w:r w:rsidRPr="00481E09">
        <w:rPr>
          <w:rFonts w:ascii="Arial" w:eastAsia="Times New Roman" w:hAnsi="Arial" w:cs="Arial"/>
          <w:sz w:val="26"/>
          <w:szCs w:val="26"/>
          <w:lang w:eastAsia="ar-SA"/>
        </w:rPr>
        <w:t xml:space="preserve">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81E09" w:rsidRPr="00481E09" w:rsidRDefault="00481E09" w:rsidP="00481E09">
      <w:pPr>
        <w:widowControl w:val="0"/>
        <w:tabs>
          <w:tab w:val="left" w:pos="900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4.7. Ответственность за неисполнение, ненадлежащее исполнение возложенных обязанностей по </w:t>
      </w:r>
      <w:r w:rsidRPr="00481E0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Российской Федерации</w:t>
      </w:r>
      <w:r w:rsidRPr="00481E09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Кодексом Российской Федерации об административных правонарушениях,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481E09" w:rsidRPr="00481E09" w:rsidRDefault="00481E09" w:rsidP="00481E09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5.1. </w:t>
      </w:r>
      <w:proofErr w:type="gramStart"/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может обратиться с жалобой, в том числе в следующих случаях: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заявления о предоставлении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сельского поселения для предоставления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сельского поселения;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5.3.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регистрации должностным лицом администрации поселения, ответственным за делопроизводство, не позднее следующего рабочего дня со дня ее поступления посредством проставления штампа с указанием входящего регистрационного номера и даты поступления жалобы, и не позднее следующего рабочего дня со дня регистрации передается на рассмотрение должностному лицу, наделенному полномочиями по рассмотрению жалоб.</w:t>
      </w: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«Интернет», официального сайта сельского поселения, предоставляющего муниципальную услугу, органа,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5.</w:t>
      </w:r>
      <w:r w:rsidRPr="00481E09">
        <w:rPr>
          <w:rFonts w:ascii="Arial" w:eastAsia="Calibri" w:hAnsi="Arial" w:cs="Arial"/>
          <w:iCs/>
          <w:sz w:val="26"/>
          <w:szCs w:val="26"/>
          <w:lang w:eastAsia="ar-SA"/>
        </w:rPr>
        <w:t>4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В досудебном порядке могут быть обжалованы действия (бездействие) и решения: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должностных лиц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, муниципальных служащих –</w:t>
      </w:r>
      <w:r w:rsidRPr="00481E09">
        <w:rPr>
          <w:rFonts w:ascii="Arial" w:eastAsia="Times New Roman" w:hAnsi="Arial" w:cs="Arial"/>
          <w:iCs/>
          <w:sz w:val="26"/>
          <w:szCs w:val="26"/>
          <w:lang w:eastAsia="ar-SA"/>
        </w:rPr>
        <w:t xml:space="preserve"> 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Главе сельского поселения</w:t>
      </w:r>
      <w:r w:rsidRPr="00481E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481E09">
        <w:rPr>
          <w:rFonts w:ascii="Arial" w:eastAsia="Times New Roman" w:hAnsi="Arial" w:cs="Arial"/>
          <w:sz w:val="26"/>
          <w:szCs w:val="26"/>
          <w:lang w:eastAsia="ar-SA"/>
        </w:rPr>
        <w:t>5</w: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7" w:history="1">
        <w:r w:rsidRPr="00564E0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частью 2 статьи 6</w:t>
        </w:r>
      </w:hyperlink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Градостроительного кодекса Российской Федерации, может быть подана</w:t>
      </w:r>
      <w:proofErr w:type="gramEnd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5.</w:t>
      </w:r>
      <w:r w:rsidRPr="00481E09">
        <w:rPr>
          <w:rFonts w:ascii="Arial" w:eastAsia="Calibri" w:hAnsi="Arial" w:cs="Arial"/>
          <w:iCs/>
          <w:sz w:val="26"/>
          <w:szCs w:val="26"/>
          <w:lang w:eastAsia="ar-SA"/>
        </w:rPr>
        <w:t>6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Жалоба должна содержать: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наименование органа, должностного лица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либо муниципального служащего, решения и действия (бездействие) которых обжалуются;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сведения об обжалуемых решениях и действиях (бездействии)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должностного лица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либо муниципального служащего;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доводы, на основании которых заявитель не согласен с решением и действием (бездействием)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должностного лица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5.</w:t>
      </w:r>
      <w:r w:rsidRPr="00481E09">
        <w:rPr>
          <w:rFonts w:ascii="Arial" w:eastAsia="Calibri" w:hAnsi="Arial" w:cs="Arial"/>
          <w:iCs/>
          <w:sz w:val="26"/>
          <w:szCs w:val="26"/>
          <w:lang w:eastAsia="ar-SA"/>
        </w:rPr>
        <w:t>7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. </w:t>
      </w:r>
      <w:proofErr w:type="gramStart"/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На стадии досудебного обжалования действий (бездействия)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должностного лица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5.</w:t>
      </w:r>
      <w:r w:rsidRPr="00481E09">
        <w:rPr>
          <w:rFonts w:ascii="Arial" w:eastAsia="Calibri" w:hAnsi="Arial" w:cs="Arial"/>
          <w:iCs/>
          <w:sz w:val="26"/>
          <w:szCs w:val="26"/>
          <w:lang w:eastAsia="ar-SA"/>
        </w:rPr>
        <w:t>8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. </w:t>
      </w:r>
      <w:proofErr w:type="gramStart"/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Жалоба, поступившая в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Уполномоченный орган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рассматривается в течение 15 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lastRenderedPageBreak/>
        <w:t xml:space="preserve">рабочих дней со дня ее регистрации, а в случае обжалования отказа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должностного лица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либо муниципального служащего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Pr="00481E09">
        <w:rPr>
          <w:rFonts w:ascii="Arial" w:eastAsia="Calibri" w:hAnsi="Arial" w:cs="Arial"/>
          <w:sz w:val="26"/>
          <w:szCs w:val="26"/>
          <w:lang w:eastAsia="ar-SA"/>
        </w:rPr>
        <w:t>9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. Случаи оставления жалобы без ответа: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5.</w:t>
      </w:r>
      <w:r w:rsidRPr="00481E09">
        <w:rPr>
          <w:rFonts w:ascii="Arial" w:eastAsia="Calibri" w:hAnsi="Arial" w:cs="Arial"/>
          <w:sz w:val="26"/>
          <w:szCs w:val="26"/>
          <w:lang w:eastAsia="ar-SA"/>
        </w:rPr>
        <w:t>10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. Случаи отказа в удовлетворении жалобы: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а) отсутствие нарушения порядка предоставления муниципальной услуги;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5.1</w:t>
      </w:r>
      <w:r w:rsidRPr="00481E09">
        <w:rPr>
          <w:rFonts w:ascii="Arial" w:eastAsia="Calibri" w:hAnsi="Arial" w:cs="Arial"/>
          <w:iCs/>
          <w:sz w:val="26"/>
          <w:szCs w:val="26"/>
          <w:lang w:eastAsia="ar-SA"/>
        </w:rPr>
        <w:t>1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По результатам рассмотрения жалобы принимается одно из следующих решений: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об удовлетворении жалобы, в том числе в форме отмены принятого решения, исправления допущенных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>Уполномоченного органа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</w:t>
      </w:r>
      <w:r w:rsidRPr="00481E0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муниципальными правовыми актами сельского поселения, 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а также в иных формах;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об отказе в удовлетворении жалобы.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5.1</w:t>
      </w:r>
      <w:r w:rsidRPr="00481E09">
        <w:rPr>
          <w:rFonts w:ascii="Arial" w:eastAsia="Calibri" w:hAnsi="Arial" w:cs="Arial"/>
          <w:iCs/>
          <w:sz w:val="26"/>
          <w:szCs w:val="26"/>
          <w:lang w:eastAsia="ar-SA"/>
        </w:rPr>
        <w:t>2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 Не позднее дня, следующего за днем принятия решения, указанного в пункте 5.1</w:t>
      </w:r>
      <w:r w:rsidRPr="00481E09">
        <w:rPr>
          <w:rFonts w:ascii="Arial" w:eastAsia="Calibri" w:hAnsi="Arial" w:cs="Arial"/>
          <w:iCs/>
          <w:sz w:val="26"/>
          <w:szCs w:val="26"/>
          <w:lang w:eastAsia="ar-SA"/>
        </w:rPr>
        <w:t>1</w:t>
      </w:r>
      <w:r w:rsidRPr="00481E09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E09" w:rsidRPr="00481E09" w:rsidRDefault="00481E09" w:rsidP="00481E0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6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1E09" w:rsidRPr="00481E09" w:rsidRDefault="00481E09" w:rsidP="00481E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88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(наименование органа местного самоуправления)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от _________________________________________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(фамилия, имя, отчество – для физических лиц;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____________________________________________,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полное наименование организации - для юридических лиц)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адрес:________________________________________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_____________________________________________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порубочный билет и (или) разрешение на пересадку деревьев и кустарников на территории _______________ для целей: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(строительства, реконструкции, аварийного ремонта надземных,</w:t>
      </w:r>
      <w:proofErr w:type="gramEnd"/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подземных коммуникаций, восстановление нормативов освещения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жилых помещений, сноса аварийных деревьев)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земельном участке, расположенном _________________________________________________________________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(адрес участка производства работ)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__________________________________________________________________.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К заявлению прилагаются: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 20__ г.                       ___________________________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(подпись заявителя)</w:t>
      </w:r>
    </w:p>
    <w:p w:rsidR="00481E09" w:rsidRPr="00481E09" w:rsidRDefault="00481E09" w:rsidP="00481E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3AD6" w:rsidRDefault="00E13AD6"/>
    <w:p w:rsidR="00481E09" w:rsidRDefault="00481E09"/>
    <w:p w:rsidR="00481E09" w:rsidRDefault="00481E09"/>
    <w:p w:rsidR="00481E09" w:rsidRDefault="00481E09"/>
    <w:p w:rsidR="00481E09" w:rsidRDefault="00481E09"/>
    <w:p w:rsidR="00481E09" w:rsidRDefault="00481E09"/>
    <w:p w:rsidR="00481E09" w:rsidRDefault="00481E09"/>
    <w:p w:rsidR="00481E09" w:rsidRDefault="00481E09"/>
    <w:p w:rsidR="00481E09" w:rsidRDefault="00481E09"/>
    <w:p w:rsidR="00564E0B" w:rsidRDefault="00564E0B"/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81E09" w:rsidRPr="00481E09" w:rsidRDefault="00481E09" w:rsidP="00481E09">
      <w:pPr>
        <w:widowControl w:val="0"/>
        <w:suppressAutoHyphens/>
        <w:autoSpaceDE w:val="0"/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481E09" w:rsidRPr="00481E09" w:rsidRDefault="00481E09" w:rsidP="00481E09">
      <w:pPr>
        <w:widowControl w:val="0"/>
        <w:suppressAutoHyphens/>
        <w:autoSpaceDE w:val="0"/>
        <w:spacing w:after="0" w:line="28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spacing w:after="0" w:line="288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81E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</w:t>
      </w:r>
    </w:p>
    <w:p w:rsidR="00481E09" w:rsidRPr="00481E09" w:rsidRDefault="00481E09" w:rsidP="00481E0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481E09" w:rsidRPr="00481E09" w:rsidRDefault="00481E09" w:rsidP="00481E09">
      <w:pPr>
        <w:widowControl w:val="0"/>
        <w:tabs>
          <w:tab w:val="left" w:pos="52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1E09" w:rsidRPr="00481E09" w:rsidRDefault="00481E09" w:rsidP="00481E09">
      <w:pPr>
        <w:widowControl w:val="0"/>
        <w:suppressAutoHyphens/>
        <w:autoSpaceDE w:val="0"/>
        <w:spacing w:after="0" w:line="240" w:lineRule="auto"/>
        <w:ind w:left="3544" w:right="-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81E09">
        <w:rPr>
          <w:rFonts w:ascii="Arial" w:eastAsia="Times New Roman" w:hAnsi="Arial"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6406F3" wp14:editId="736B6560">
                <wp:simplePos x="0" y="0"/>
                <wp:positionH relativeFrom="column">
                  <wp:posOffset>1108710</wp:posOffset>
                </wp:positionH>
                <wp:positionV relativeFrom="paragraph">
                  <wp:posOffset>74930</wp:posOffset>
                </wp:positionV>
                <wp:extent cx="3942715" cy="779780"/>
                <wp:effectExtent l="13335" t="8255" r="6350" b="1206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9" w:rsidRDefault="00481E09" w:rsidP="00481E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Прием и регистрация заявления и документов – 1 день</w:t>
                            </w:r>
                          </w:p>
                          <w:p w:rsidR="00481E09" w:rsidRDefault="00481E09" w:rsidP="00481E09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(пункт 3.3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7.3pt;margin-top:5.9pt;width:310.4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" o:allowincell="f">
                <v:textbox>
                  <w:txbxContent>
                    <w:p w:rsidR="00481E09" w:rsidRDefault="00481E09" w:rsidP="00481E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Прием и регистрация заявления и документов – 1 день</w:t>
                      </w:r>
                    </w:p>
                    <w:p w:rsidR="00481E09" w:rsidRDefault="00481E09" w:rsidP="00481E09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(пункт 3.3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1D108D" wp14:editId="4810FB04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60960" t="7620" r="53340" b="1778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" o:allowincell="f">
                <v:stroke endarrow="block"/>
              </v:line>
            </w:pict>
          </mc:Fallback>
        </mc:AlternateContent>
      </w: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E7AA3CA" wp14:editId="51EA6655">
                <wp:simplePos x="0" y="0"/>
                <wp:positionH relativeFrom="column">
                  <wp:posOffset>1108710</wp:posOffset>
                </wp:positionH>
                <wp:positionV relativeFrom="paragraph">
                  <wp:posOffset>186690</wp:posOffset>
                </wp:positionV>
                <wp:extent cx="3942715" cy="946150"/>
                <wp:effectExtent l="13335" t="5715" r="6350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9" w:rsidRDefault="00481E09" w:rsidP="00481E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принятие решения – 20 дней со дня регистрации</w:t>
                            </w:r>
                          </w:p>
                          <w:p w:rsidR="00481E09" w:rsidRDefault="00481E09" w:rsidP="00481E09">
                            <w:pPr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(пункт 3.4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87.3pt;margin-top:14.7pt;width:310.4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" o:allowincell="f">
                <v:textbox>
                  <w:txbxContent>
                    <w:p w:rsidR="00481E09" w:rsidRDefault="00481E09" w:rsidP="00481E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принятие решения – 20 дней со дня регистрации</w:t>
                      </w:r>
                    </w:p>
                    <w:p w:rsidR="00481E09" w:rsidRDefault="00481E09" w:rsidP="00481E09">
                      <w:pPr>
                        <w:jc w:val="center"/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(пункт 3.4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481E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E0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8649E93" wp14:editId="3724431F">
                <wp:simplePos x="0" y="0"/>
                <wp:positionH relativeFrom="column">
                  <wp:posOffset>1108710</wp:posOffset>
                </wp:positionH>
                <wp:positionV relativeFrom="paragraph">
                  <wp:posOffset>616585</wp:posOffset>
                </wp:positionV>
                <wp:extent cx="3942715" cy="986155"/>
                <wp:effectExtent l="13335" t="6985" r="6350" b="698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E09" w:rsidRDefault="00481E09" w:rsidP="00481E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(направление) подготовленных документов заявителю – 3  дня со дня принятия решения</w:t>
                            </w:r>
                          </w:p>
                          <w:p w:rsidR="00481E09" w:rsidRDefault="00481E09" w:rsidP="00481E0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(пункт 3.5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87.3pt;margin-top:48.55pt;width:310.45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" o:allowincell="f">
                <v:textbox>
                  <w:txbxContent>
                    <w:p w:rsidR="00481E09" w:rsidRDefault="00481E09" w:rsidP="00481E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(направление) подготовленных документов заявителю – 3  дня со дня принятия решения</w:t>
                      </w:r>
                    </w:p>
                    <w:p w:rsidR="00481E09" w:rsidRDefault="00481E09" w:rsidP="00481E0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(пункт 3.5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481E09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52FCE50" wp14:editId="160A8292">
                <wp:simplePos x="0" y="0"/>
                <wp:positionH relativeFrom="column">
                  <wp:posOffset>3023235</wp:posOffset>
                </wp:positionH>
                <wp:positionV relativeFrom="paragraph">
                  <wp:posOffset>151130</wp:posOffset>
                </wp:positionV>
                <wp:extent cx="0" cy="517525"/>
                <wp:effectExtent l="60960" t="8255" r="53340" b="1714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.9pt" to="238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" o:allowincell="f">
                <v:stroke endarrow="block"/>
              </v:line>
            </w:pict>
          </mc:Fallback>
        </mc:AlternateContent>
      </w: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Pr="00481E09" w:rsidRDefault="00481E09" w:rsidP="00481E09">
      <w:pPr>
        <w:widowControl w:val="0"/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E09" w:rsidRDefault="00481E09"/>
    <w:p w:rsidR="00481E09" w:rsidRDefault="00481E09"/>
    <w:p w:rsidR="00481E09" w:rsidRDefault="00481E09"/>
    <w:p w:rsidR="00481E09" w:rsidRDefault="00481E09"/>
    <w:p w:rsidR="00481E09" w:rsidRDefault="00481E09"/>
    <w:p w:rsidR="00481E09" w:rsidRDefault="00481E09"/>
    <w:sectPr w:rsidR="00481E09" w:rsidSect="00481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46BF"/>
    <w:multiLevelType w:val="multilevel"/>
    <w:tmpl w:val="3D868C0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7A"/>
    <w:rsid w:val="00481E09"/>
    <w:rsid w:val="00550AF8"/>
    <w:rsid w:val="00564E0B"/>
    <w:rsid w:val="006445D8"/>
    <w:rsid w:val="00936DCD"/>
    <w:rsid w:val="00E13AD6"/>
    <w:rsid w:val="00E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6C15B46DC357EEFA5267F9702BBB92EC4EEB0C6156D7EE4C4C95EE9D7AEC86E4161FE02818130C2C3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6037</Words>
  <Characters>34417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2017-03-31T12:27:00Z</dcterms:created>
  <dcterms:modified xsi:type="dcterms:W3CDTF">2017-06-30T12:52:00Z</dcterms:modified>
</cp:coreProperties>
</file>