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AA" w:rsidRPr="007102AA" w:rsidRDefault="007102AA" w:rsidP="007102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2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05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4A0"/>
      </w:tblPr>
      <w:tblGrid>
        <w:gridCol w:w="4065"/>
        <w:gridCol w:w="1230"/>
        <w:gridCol w:w="4035"/>
      </w:tblGrid>
      <w:tr w:rsidR="007102AA" w:rsidRPr="007102AA" w:rsidTr="0033686C">
        <w:trPr>
          <w:cantSplit/>
          <w:trHeight w:val="441"/>
        </w:trPr>
        <w:tc>
          <w:tcPr>
            <w:tcW w:w="4065" w:type="dxa"/>
            <w:vAlign w:val="center"/>
            <w:hideMark/>
          </w:tcPr>
          <w:p w:rsidR="007102AA" w:rsidRPr="007102AA" w:rsidRDefault="007102AA" w:rsidP="003368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7102AA" w:rsidRPr="007102AA" w:rsidRDefault="007102AA" w:rsidP="003368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</w:tcPr>
          <w:p w:rsidR="007102AA" w:rsidRPr="007102AA" w:rsidRDefault="007102AA" w:rsidP="003368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hideMark/>
          </w:tcPr>
          <w:p w:rsidR="007102AA" w:rsidRPr="007102AA" w:rsidRDefault="007102AA" w:rsidP="003368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102AA" w:rsidRPr="007102AA" w:rsidRDefault="007102AA" w:rsidP="003368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710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02AA" w:rsidRPr="007102AA" w:rsidTr="0033686C">
        <w:trPr>
          <w:cantSplit/>
          <w:trHeight w:val="2358"/>
        </w:trPr>
        <w:tc>
          <w:tcPr>
            <w:tcW w:w="4065" w:type="dxa"/>
          </w:tcPr>
          <w:p w:rsidR="007102AA" w:rsidRDefault="0033686C" w:rsidP="003368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РЫНКА САЛИ</w:t>
            </w:r>
            <w:r w:rsidR="007102AA" w:rsidRPr="0071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 w:rsidR="007102AA" w:rsidRPr="0071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3686C" w:rsidRPr="0033686C" w:rsidRDefault="0033686C" w:rsidP="00336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6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</w:p>
          <w:p w:rsidR="007102AA" w:rsidRPr="007102AA" w:rsidRDefault="007102AA" w:rsidP="003368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02AA" w:rsidRDefault="007102AA" w:rsidP="0033686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33686C" w:rsidRPr="0033686C" w:rsidRDefault="0033686C" w:rsidP="0033686C">
            <w:pPr>
              <w:spacing w:after="0"/>
            </w:pPr>
          </w:p>
          <w:p w:rsidR="007102AA" w:rsidRPr="007102AA" w:rsidRDefault="007102AA" w:rsidP="003368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102AA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="00336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00C">
              <w:rPr>
                <w:rFonts w:ascii="Times New Roman" w:hAnsi="Times New Roman" w:cs="Times New Roman"/>
                <w:sz w:val="24"/>
                <w:szCs w:val="24"/>
              </w:rPr>
              <w:t>раштав</w:t>
            </w:r>
            <w:r w:rsidR="00204F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04F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04F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04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21</w:t>
            </w:r>
            <w:r w:rsidRPr="007102AA">
              <w:rPr>
                <w:rFonts w:ascii="Times New Roman" w:hAnsi="Times New Roman" w:cs="Times New Roman"/>
                <w:sz w:val="24"/>
                <w:szCs w:val="24"/>
              </w:rPr>
              <w:t xml:space="preserve"> – мĕшĕ № </w:t>
            </w:r>
            <w:r w:rsidR="00204F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102AA" w:rsidRPr="007102AA" w:rsidRDefault="007102AA" w:rsidP="0033686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336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Рынка сали</w:t>
            </w:r>
          </w:p>
        </w:tc>
        <w:tc>
          <w:tcPr>
            <w:tcW w:w="1230" w:type="dxa"/>
            <w:vMerge/>
            <w:vAlign w:val="center"/>
            <w:hideMark/>
          </w:tcPr>
          <w:p w:rsidR="007102AA" w:rsidRPr="007102AA" w:rsidRDefault="007102AA" w:rsidP="0033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102AA" w:rsidRPr="007102AA" w:rsidRDefault="007102AA" w:rsidP="0033686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7102AA" w:rsidRPr="007102AA" w:rsidRDefault="0033686C" w:rsidP="003368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РЫНДИНСКОГО СЕЛЬСКОГО</w:t>
            </w:r>
            <w:r w:rsidR="007102AA" w:rsidRPr="0071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7102AA" w:rsidRPr="007102AA" w:rsidRDefault="007102AA" w:rsidP="0033686C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AA" w:rsidRPr="007102AA" w:rsidRDefault="007102AA" w:rsidP="003368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33686C" w:rsidRDefault="0033686C" w:rsidP="00336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A" w:rsidRPr="007102AA" w:rsidRDefault="00204FB9" w:rsidP="00336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0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3686C">
              <w:rPr>
                <w:rFonts w:ascii="Times New Roman" w:hAnsi="Times New Roman" w:cs="Times New Roman"/>
                <w:sz w:val="24"/>
                <w:szCs w:val="24"/>
              </w:rPr>
              <w:t xml:space="preserve"> 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102AA" w:rsidRPr="007102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02AA" w:rsidRPr="007102AA" w:rsidRDefault="0033686C" w:rsidP="00336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Рындино</w:t>
            </w:r>
          </w:p>
          <w:p w:rsidR="007102AA" w:rsidRPr="007102AA" w:rsidRDefault="007102AA" w:rsidP="0033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0C" w:rsidRP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0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Рындинского</w:t>
      </w:r>
      <w:r w:rsidRPr="002370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10 ноября 2017 г. </w:t>
      </w:r>
      <w:r w:rsidRPr="0023700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61 </w:t>
      </w:r>
      <w:r w:rsidRPr="0023700C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</w:p>
    <w:p w:rsid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3700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 июля 2010 г. N 210-ФЗ "Об организации предоставления государственных и муниципальных услуг", </w:t>
      </w:r>
      <w:r w:rsidRPr="0023700C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Рындинского се</w:t>
      </w:r>
      <w:r w:rsidRPr="0023700C">
        <w:rPr>
          <w:rFonts w:ascii="Times New Roman" w:hAnsi="Times New Roman" w:cs="Times New Roman"/>
          <w:sz w:val="24"/>
          <w:szCs w:val="24"/>
        </w:rPr>
        <w:t xml:space="preserve">льского поселения Цивильского района </w:t>
      </w:r>
    </w:p>
    <w:p w:rsid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2AA" w:rsidRDefault="0023700C" w:rsidP="0023700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 О С Т А Н О В Л Я Е Т:</w:t>
      </w:r>
    </w:p>
    <w:p w:rsidR="0023700C" w:rsidRPr="007102AA" w:rsidRDefault="0023700C" w:rsidP="0023700C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23700C" w:rsidRPr="0023700C" w:rsidRDefault="0023700C" w:rsidP="0023700C">
      <w:pPr>
        <w:pStyle w:val="af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00C">
        <w:rPr>
          <w:rFonts w:ascii="Times New Roman" w:hAnsi="Times New Roman" w:cs="Times New Roman"/>
          <w:sz w:val="24"/>
          <w:szCs w:val="24"/>
        </w:rPr>
        <w:t>Внести в Административный регламент по предоставлению муниципальной услуги «Подготовка и выдача градостроительного плана земельного участка», утвержденного постановлением администрации Рындинского сельского поселения от 10 ноября 2017 г. № 61 (далее – Административный регламент) следующие изменения:</w:t>
      </w:r>
    </w:p>
    <w:p w:rsidR="0023700C" w:rsidRP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0C">
        <w:rPr>
          <w:rFonts w:ascii="Times New Roman" w:hAnsi="Times New Roman" w:cs="Times New Roman"/>
          <w:sz w:val="24"/>
          <w:szCs w:val="24"/>
        </w:rPr>
        <w:t>1.1. Главу 6 Административного регламента изложить в следующей редакции:</w:t>
      </w:r>
    </w:p>
    <w:p w:rsidR="0023700C" w:rsidRPr="0023700C" w:rsidRDefault="0023700C" w:rsidP="0023700C">
      <w:pPr>
        <w:spacing w:after="0" w:line="240" w:lineRule="auto"/>
        <w:jc w:val="both"/>
        <w:rPr>
          <w:rStyle w:val="af5"/>
          <w:color w:val="000000"/>
          <w:sz w:val="24"/>
          <w:szCs w:val="24"/>
        </w:rPr>
      </w:pPr>
      <w:r w:rsidRPr="0023700C">
        <w:rPr>
          <w:rFonts w:ascii="Times New Roman" w:hAnsi="Times New Roman" w:cs="Times New Roman"/>
          <w:sz w:val="24"/>
          <w:szCs w:val="24"/>
        </w:rPr>
        <w:t xml:space="preserve">«VI. </w:t>
      </w:r>
      <w:r w:rsidRPr="0023700C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действия (бездействия) и решений, осуществляемых (принятых) в ходе предоставления муниципальной услуги в </w:t>
      </w:r>
      <w:r w:rsidRPr="0023700C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судебном</w:t>
      </w:r>
      <w:r w:rsidRPr="002370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00C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порядке</w:t>
      </w:r>
    </w:p>
    <w:p w:rsidR="0023700C" w:rsidRP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0C">
        <w:rPr>
          <w:rFonts w:ascii="Times New Roman" w:hAnsi="Times New Roman" w:cs="Times New Roman"/>
          <w:color w:val="000000"/>
          <w:sz w:val="24"/>
          <w:szCs w:val="24"/>
        </w:rPr>
        <w:t xml:space="preserve">6.1. Лица вправе обжаловать действия (бездействие) и решения, принимаемые в ходе проведения осуществления муниципальной услуги, в </w:t>
      </w:r>
      <w:r w:rsidRPr="0023700C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суд</w:t>
      </w:r>
      <w:r w:rsidRPr="0023700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3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700C" w:rsidRPr="0023700C" w:rsidRDefault="0023700C" w:rsidP="002370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00C">
        <w:rPr>
          <w:color w:val="000000"/>
        </w:rPr>
        <w:t>Заявление может быть подано заявителем в районный суд по месту его жительства (нахождения) или по месту нахождения органа местного самоуправления, должностного лица, муниципального служащего, решение, действия (бездействие) которых оспариваются.</w:t>
      </w:r>
    </w:p>
    <w:p w:rsidR="0023700C" w:rsidRPr="0023700C" w:rsidRDefault="0023700C" w:rsidP="002370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00C">
        <w:rPr>
          <w:color w:val="000000"/>
        </w:rPr>
        <w:t>6.2. Заявление может быть подано в суд (арбитражный суд) в течение трех месяцев со дня, когда заявителю стало известно о нарушении его прав, свобод и законных интересов. Пропущенный по уважительной причине срок подачи заявления может быть восстановлен судом.</w:t>
      </w:r>
    </w:p>
    <w:p w:rsidR="0023700C" w:rsidRPr="0023700C" w:rsidRDefault="0023700C" w:rsidP="002370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00C">
        <w:rPr>
          <w:color w:val="000000"/>
        </w:rPr>
        <w:t>6.3. Порядок подачи, требования к заявлениям, направляемым в суд (арбитражный суд), порядок и сроки их рассмотрения определяются законодательством Российской Федерации о гражданском судопроизводстве и судопроизводстве в арбитражных судах.».</w:t>
      </w:r>
    </w:p>
    <w:p w:rsid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0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23700C" w:rsidRP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0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0C" w:rsidRPr="0023700C" w:rsidRDefault="0023700C" w:rsidP="0023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Рындинского</w:t>
      </w:r>
      <w:r w:rsidRPr="0023700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В.Е. Федорова</w:t>
      </w:r>
    </w:p>
    <w:p w:rsidR="008D2F8A" w:rsidRDefault="008D2F8A" w:rsidP="007102A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8D2F8A" w:rsidRDefault="008D2F8A" w:rsidP="007102A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sectPr w:rsidR="008D2F8A" w:rsidSect="0023700C">
      <w:pgSz w:w="11906" w:h="16838"/>
      <w:pgMar w:top="709" w:right="850" w:bottom="42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95" w:rsidRDefault="00927995" w:rsidP="006E6F64">
      <w:pPr>
        <w:spacing w:after="0" w:line="240" w:lineRule="auto"/>
      </w:pPr>
      <w:r>
        <w:separator/>
      </w:r>
    </w:p>
  </w:endnote>
  <w:endnote w:type="continuationSeparator" w:id="1">
    <w:p w:rsidR="00927995" w:rsidRDefault="00927995" w:rsidP="006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95" w:rsidRDefault="00927995" w:rsidP="006E6F64">
      <w:pPr>
        <w:spacing w:after="0" w:line="240" w:lineRule="auto"/>
      </w:pPr>
      <w:r>
        <w:separator/>
      </w:r>
    </w:p>
  </w:footnote>
  <w:footnote w:type="continuationSeparator" w:id="1">
    <w:p w:rsidR="00927995" w:rsidRDefault="00927995" w:rsidP="006E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94"/>
    <w:multiLevelType w:val="singleLevel"/>
    <w:tmpl w:val="3FB803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B78270A"/>
    <w:multiLevelType w:val="multilevel"/>
    <w:tmpl w:val="28EAF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2AA"/>
    <w:rsid w:val="00150132"/>
    <w:rsid w:val="00204FB9"/>
    <w:rsid w:val="0023700C"/>
    <w:rsid w:val="0025266F"/>
    <w:rsid w:val="0027451B"/>
    <w:rsid w:val="0033686C"/>
    <w:rsid w:val="00500F4A"/>
    <w:rsid w:val="0066514D"/>
    <w:rsid w:val="006E6F64"/>
    <w:rsid w:val="007102AA"/>
    <w:rsid w:val="007349FB"/>
    <w:rsid w:val="008164E5"/>
    <w:rsid w:val="008D2F8A"/>
    <w:rsid w:val="008D3D85"/>
    <w:rsid w:val="00927995"/>
    <w:rsid w:val="009A4069"/>
    <w:rsid w:val="00A6206D"/>
    <w:rsid w:val="00BE7D72"/>
    <w:rsid w:val="00BF6349"/>
    <w:rsid w:val="00CD113C"/>
    <w:rsid w:val="00D213C6"/>
    <w:rsid w:val="00E034FA"/>
    <w:rsid w:val="00F25CC7"/>
    <w:rsid w:val="00F5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64"/>
  </w:style>
  <w:style w:type="paragraph" w:styleId="1">
    <w:name w:val="heading 1"/>
    <w:basedOn w:val="a"/>
    <w:next w:val="a"/>
    <w:link w:val="10"/>
    <w:qFormat/>
    <w:rsid w:val="00710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710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102A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2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102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02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7102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7102A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rsid w:val="007102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AA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710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02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102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7102AA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Body Text"/>
    <w:basedOn w:val="a"/>
    <w:link w:val="aa"/>
    <w:rsid w:val="00710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7102A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7102AA"/>
    <w:rPr>
      <w:color w:val="0000FF"/>
      <w:u w:val="single"/>
    </w:rPr>
  </w:style>
  <w:style w:type="character" w:styleId="ac">
    <w:name w:val="FollowedHyperlink"/>
    <w:rsid w:val="007102AA"/>
    <w:rPr>
      <w:color w:val="800080"/>
      <w:u w:val="single"/>
    </w:rPr>
  </w:style>
  <w:style w:type="paragraph" w:styleId="ad">
    <w:name w:val="Title"/>
    <w:basedOn w:val="a"/>
    <w:link w:val="ae"/>
    <w:qFormat/>
    <w:rsid w:val="007102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rsid w:val="007102AA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rsid w:val="0071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710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71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10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10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7102A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10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102AA"/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7102A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Nonformat">
    <w:name w:val="ConsNonformat"/>
    <w:rsid w:val="007102A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910">
    <w:name w:val="Заголовок 9 Знак1"/>
    <w:semiHidden/>
    <w:rsid w:val="007102AA"/>
    <w:rPr>
      <w:rFonts w:ascii="Cambria" w:eastAsia="Times New Roman" w:hAnsi="Cambria" w:cs="Times New Roman"/>
      <w:i/>
      <w:iCs/>
      <w:color w:val="404040"/>
    </w:rPr>
  </w:style>
  <w:style w:type="character" w:customStyle="1" w:styleId="phone">
    <w:name w:val="phone"/>
    <w:basedOn w:val="a0"/>
    <w:rsid w:val="007102AA"/>
  </w:style>
  <w:style w:type="paragraph" w:styleId="af4">
    <w:name w:val="List Paragraph"/>
    <w:basedOn w:val="a"/>
    <w:uiPriority w:val="34"/>
    <w:qFormat/>
    <w:rsid w:val="0023700C"/>
    <w:pPr>
      <w:ind w:left="720"/>
      <w:contextualSpacing/>
    </w:pPr>
    <w:rPr>
      <w:rFonts w:eastAsiaTheme="minorHAnsi"/>
      <w:lang w:eastAsia="en-US"/>
    </w:rPr>
  </w:style>
  <w:style w:type="character" w:styleId="af5">
    <w:name w:val="Emphasis"/>
    <w:basedOn w:val="a0"/>
    <w:uiPriority w:val="20"/>
    <w:qFormat/>
    <w:rsid w:val="0023700C"/>
    <w:rPr>
      <w:i/>
      <w:iCs/>
    </w:rPr>
  </w:style>
  <w:style w:type="paragraph" w:customStyle="1" w:styleId="s1">
    <w:name w:val="s_1"/>
    <w:basedOn w:val="a"/>
    <w:rsid w:val="0023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2018-12-24T07:25:00Z</cp:lastPrinted>
  <dcterms:created xsi:type="dcterms:W3CDTF">2018-11-12T13:40:00Z</dcterms:created>
  <dcterms:modified xsi:type="dcterms:W3CDTF">2018-12-24T07:26:00Z</dcterms:modified>
</cp:coreProperties>
</file>