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30" w:rsidRDefault="001F6B30" w:rsidP="001F6B30">
      <w:pPr>
        <w:tabs>
          <w:tab w:val="left" w:pos="3801"/>
          <w:tab w:val="center" w:pos="4252"/>
          <w:tab w:val="right" w:pos="8504"/>
        </w:tabs>
        <w:rPr>
          <w:rFonts w:ascii="Times New Roman" w:hAnsi="Times New Roman" w:cs="Times New Roman"/>
          <w:b/>
          <w:color w:val="FF0000"/>
        </w:rPr>
      </w:pPr>
      <w:r>
        <w:rPr>
          <w:noProof/>
        </w:rPr>
        <w:drawing>
          <wp:anchor distT="0" distB="0" distL="114300" distR="114300" simplePos="0" relativeHeight="251663360" behindDoc="1" locked="0" layoutInCell="1" allowOverlap="1">
            <wp:simplePos x="0" y="0"/>
            <wp:positionH relativeFrom="column">
              <wp:posOffset>-171450</wp:posOffset>
            </wp:positionH>
            <wp:positionV relativeFrom="paragraph">
              <wp:posOffset>189230</wp:posOffset>
            </wp:positionV>
            <wp:extent cx="5162550" cy="1441450"/>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2550" cy="1441450"/>
                    </a:xfrm>
                    <a:prstGeom prst="rect">
                      <a:avLst/>
                    </a:prstGeom>
                    <a:noFill/>
                    <a:ln>
                      <a:noFill/>
                    </a:ln>
                  </pic:spPr>
                </pic:pic>
              </a:graphicData>
            </a:graphic>
          </wp:anchor>
        </w:drawing>
      </w:r>
      <w:r w:rsidR="000E2BCF" w:rsidRPr="000E2BCF">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margin-left:-39.4pt;margin-top:4.45pt;width:518.65pt;height:163.7pt;z-index:-251656192;mso-position-horizontal-relative:text;mso-position-vertical-relative:text" strokeweight="3pt">
            <v:stroke linestyle="thinThin"/>
          </v:shape>
        </w:pict>
      </w:r>
      <w:r w:rsidR="00CA3DB9">
        <w:rPr>
          <w:rFonts w:ascii="Times New Roman" w:hAnsi="Times New Roman" w:cs="Times New Roman"/>
          <w:b/>
          <w:color w:val="FF0000"/>
        </w:rPr>
        <w:tab/>
      </w:r>
    </w:p>
    <w:p w:rsidR="00CD5F4A" w:rsidRDefault="001F6B30" w:rsidP="001F6B30">
      <w:pPr>
        <w:tabs>
          <w:tab w:val="left" w:pos="3801"/>
        </w:tabs>
        <w:rPr>
          <w:rFonts w:ascii="Times New Roman" w:hAnsi="Times New Roman" w:cs="Times New Roman"/>
        </w:rPr>
      </w:pPr>
      <w:r>
        <w:rPr>
          <w:rFonts w:ascii="Times New Roman" w:hAnsi="Times New Roman" w:cs="Times New Roman"/>
          <w:b/>
          <w:color w:val="FF0000"/>
        </w:rPr>
        <w:t xml:space="preserve">                                              </w:t>
      </w:r>
      <w:r w:rsidR="00CD5F4A">
        <w:rPr>
          <w:rFonts w:ascii="Times New Roman" w:hAnsi="Times New Roman" w:cs="Times New Roman"/>
          <w:b/>
          <w:color w:val="FF0000"/>
        </w:rPr>
        <w:t>Ярославского сельского поселения</w:t>
      </w:r>
    </w:p>
    <w:p w:rsidR="00CD5F4A" w:rsidRPr="003755F3" w:rsidRDefault="00CD5F4A" w:rsidP="008308EA">
      <w:pPr>
        <w:pStyle w:val="4"/>
        <w:tabs>
          <w:tab w:val="center" w:pos="4677"/>
          <w:tab w:val="left" w:pos="7797"/>
        </w:tabs>
        <w:spacing w:before="0" w:after="0"/>
        <w:jc w:val="left"/>
        <w:rPr>
          <w:rFonts w:ascii="Times New Roman" w:hAnsi="Times New Roman" w:cs="Times New Roman"/>
          <w:color w:val="auto"/>
        </w:rPr>
      </w:pPr>
      <w:r>
        <w:rPr>
          <w:rFonts w:ascii="Times New Roman" w:hAnsi="Times New Roman" w:cs="Times New Roman"/>
        </w:rPr>
        <w:tab/>
        <w:t xml:space="preserve">                                                                                                                </w:t>
      </w:r>
      <w:r w:rsidR="001F6B30">
        <w:rPr>
          <w:rFonts w:ascii="Times New Roman" w:hAnsi="Times New Roman" w:cs="Times New Roman"/>
        </w:rPr>
        <w:t xml:space="preserve">                    </w:t>
      </w:r>
      <w:r w:rsidR="00C80BCB">
        <w:rPr>
          <w:rFonts w:ascii="Times New Roman" w:hAnsi="Times New Roman" w:cs="Times New Roman"/>
        </w:rPr>
        <w:t xml:space="preserve">       </w:t>
      </w:r>
    </w:p>
    <w:p w:rsidR="00CD5F4A" w:rsidRDefault="00C80BCB" w:rsidP="008308EA">
      <w:pPr>
        <w:pStyle w:val="4"/>
        <w:tabs>
          <w:tab w:val="center" w:pos="4677"/>
          <w:tab w:val="left" w:pos="6663"/>
        </w:tabs>
        <w:spacing w:before="0" w:after="0"/>
        <w:ind w:right="-1"/>
        <w:jc w:val="right"/>
        <w:rPr>
          <w:rFonts w:ascii="Times New Roman" w:hAnsi="Times New Roman" w:cs="Times New Roman"/>
          <w:color w:val="auto"/>
        </w:rPr>
      </w:pPr>
      <w:r>
        <w:rPr>
          <w:rFonts w:ascii="Times New Roman" w:hAnsi="Times New Roman" w:cs="Times New Roman"/>
          <w:color w:val="auto"/>
        </w:rPr>
        <w:t xml:space="preserve">                                                                                                                                                 </w:t>
      </w:r>
      <w:r w:rsidR="00CD5F4A">
        <w:rPr>
          <w:rFonts w:ascii="Times New Roman" w:hAnsi="Times New Roman" w:cs="Times New Roman"/>
          <w:color w:val="auto"/>
        </w:rPr>
        <w:t xml:space="preserve">                                                                                                                                          </w:t>
      </w:r>
      <w:r w:rsidR="00CA3DB9">
        <w:rPr>
          <w:rFonts w:ascii="Times New Roman" w:hAnsi="Times New Roman" w:cs="Times New Roman"/>
          <w:color w:val="auto"/>
        </w:rPr>
        <w:t xml:space="preserve">                      </w:t>
      </w:r>
      <w:r>
        <w:rPr>
          <w:rFonts w:ascii="Times New Roman" w:hAnsi="Times New Roman" w:cs="Times New Roman"/>
          <w:color w:val="auto"/>
        </w:rPr>
        <w:t xml:space="preserve">                                                                      </w:t>
      </w:r>
      <w:r w:rsidR="008308EA">
        <w:rPr>
          <w:rFonts w:ascii="Times New Roman" w:hAnsi="Times New Roman" w:cs="Times New Roman"/>
          <w:color w:val="auto"/>
        </w:rPr>
        <w:t xml:space="preserve">                              </w:t>
      </w:r>
      <w:r w:rsidR="007D6E37">
        <w:rPr>
          <w:rFonts w:ascii="Times New Roman" w:hAnsi="Times New Roman" w:cs="Times New Roman"/>
          <w:color w:val="auto"/>
        </w:rPr>
        <w:t>28 ноября</w:t>
      </w:r>
      <w:r>
        <w:rPr>
          <w:rFonts w:ascii="Times New Roman" w:hAnsi="Times New Roman" w:cs="Times New Roman"/>
          <w:color w:val="auto"/>
        </w:rPr>
        <w:t xml:space="preserve"> 2018 г.</w:t>
      </w:r>
      <w:r w:rsidR="00CD5F4A">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p>
    <w:p w:rsidR="001F6B30" w:rsidRDefault="00CD5F4A" w:rsidP="00025C6C">
      <w:pPr>
        <w:pStyle w:val="4"/>
        <w:tabs>
          <w:tab w:val="left" w:pos="8931"/>
        </w:tabs>
        <w:spacing w:before="0" w:after="0"/>
        <w:ind w:right="-994"/>
        <w:jc w:val="left"/>
        <w:rPr>
          <w:rFonts w:ascii="Times New Roman" w:hAnsi="Times New Roman" w:cs="Times New Roman"/>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sidR="00432A16">
        <w:rPr>
          <w:rFonts w:ascii="Times New Roman" w:hAnsi="Times New Roman" w:cs="Times New Roman"/>
          <w:color w:val="auto"/>
        </w:rPr>
        <w:t xml:space="preserve">                         </w:t>
      </w:r>
      <w:r w:rsidR="00C80BCB">
        <w:rPr>
          <w:rFonts w:ascii="Times New Roman" w:hAnsi="Times New Roman" w:cs="Times New Roman"/>
          <w:color w:val="auto"/>
        </w:rPr>
        <w:t xml:space="preserve">   </w:t>
      </w:r>
      <w:r w:rsidR="008308EA">
        <w:rPr>
          <w:rFonts w:ascii="Times New Roman" w:hAnsi="Times New Roman" w:cs="Times New Roman"/>
          <w:color w:val="auto"/>
        </w:rPr>
        <w:t xml:space="preserve">         </w:t>
      </w:r>
      <w:r w:rsidR="001F6B30">
        <w:rPr>
          <w:rFonts w:ascii="Times New Roman" w:hAnsi="Times New Roman" w:cs="Times New Roman"/>
          <w:color w:val="auto"/>
        </w:rPr>
        <w:t xml:space="preserve">№ </w:t>
      </w:r>
      <w:r w:rsidR="007D6E37">
        <w:rPr>
          <w:rFonts w:ascii="Times New Roman" w:hAnsi="Times New Roman" w:cs="Times New Roman"/>
          <w:color w:val="auto"/>
        </w:rPr>
        <w:t>27/1</w:t>
      </w:r>
    </w:p>
    <w:p w:rsidR="00CD5F4A" w:rsidRDefault="00CD5F4A" w:rsidP="00C80BC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1F6B30">
        <w:rPr>
          <w:rFonts w:ascii="Times New Roman" w:hAnsi="Times New Roman" w:cs="Times New Roman"/>
          <w:color w:val="auto"/>
        </w:rPr>
        <w:t xml:space="preserve">                                            </w:t>
      </w:r>
      <w:r>
        <w:rPr>
          <w:rFonts w:ascii="Times New Roman" w:hAnsi="Times New Roman" w:cs="Times New Roman"/>
          <w:color w:val="auto"/>
        </w:rPr>
        <w:t xml:space="preserve"> </w:t>
      </w:r>
      <w:r>
        <w:rPr>
          <w:rFonts w:ascii="Times New Roman" w:hAnsi="Times New Roman" w:cs="Times New Roman"/>
          <w:b w:val="0"/>
          <w:color w:val="auto"/>
        </w:rPr>
        <w:t xml:space="preserve">                        </w:t>
      </w:r>
    </w:p>
    <w:p w:rsidR="00C80BCB" w:rsidRDefault="00CD5F4A" w:rsidP="00C80BCB">
      <w:pPr>
        <w:pStyle w:val="4"/>
        <w:tabs>
          <w:tab w:val="center" w:pos="4252"/>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r w:rsidR="00C80BCB">
        <w:rPr>
          <w:rFonts w:ascii="Times New Roman" w:hAnsi="Times New Roman" w:cs="Times New Roman"/>
          <w:b w:val="0"/>
          <w:color w:val="auto"/>
        </w:rPr>
        <w:tab/>
      </w:r>
    </w:p>
    <w:p w:rsidR="00C80BCB" w:rsidRDefault="00C80BCB" w:rsidP="00C80BCB">
      <w:pPr>
        <w:pStyle w:val="4"/>
        <w:tabs>
          <w:tab w:val="center" w:pos="4252"/>
        </w:tabs>
        <w:spacing w:before="0" w:after="0"/>
        <w:rPr>
          <w:rFonts w:ascii="Times New Roman" w:hAnsi="Times New Roman" w:cs="Times New Roman"/>
          <w:color w:val="FF0000"/>
          <w:sz w:val="24"/>
          <w:szCs w:val="24"/>
        </w:rPr>
      </w:pPr>
    </w:p>
    <w:p w:rsidR="00CD5F4A" w:rsidRDefault="00CD5F4A" w:rsidP="00C80BCB">
      <w:pPr>
        <w:pStyle w:val="4"/>
        <w:tabs>
          <w:tab w:val="center" w:pos="4252"/>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CD5F4A" w:rsidRDefault="00CD5F4A" w:rsidP="00CD5F4A">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CD5F4A" w:rsidRDefault="00CD5F4A" w:rsidP="00C80BCB">
      <w:pPr>
        <w:pStyle w:val="4"/>
        <w:spacing w:before="0" w:after="0"/>
        <w:rPr>
          <w:rFonts w:ascii="Times New Roman" w:hAnsi="Times New Roman" w:cs="Times New Roman"/>
          <w:color w:val="auto"/>
          <w:sz w:val="16"/>
          <w:szCs w:val="16"/>
        </w:rPr>
      </w:pPr>
      <w:r>
        <w:rPr>
          <w:rFonts w:ascii="Times New Roman" w:hAnsi="Times New Roman" w:cs="Times New Roman"/>
          <w:color w:val="auto"/>
          <w:sz w:val="16"/>
          <w:szCs w:val="16"/>
        </w:rPr>
        <w:t>Моргаушского района Чувашской Республики</w:t>
      </w:r>
    </w:p>
    <w:p w:rsidR="00AA7505" w:rsidRDefault="00AA7505" w:rsidP="001F6B30">
      <w:pPr>
        <w:spacing w:after="0" w:line="240" w:lineRule="auto"/>
      </w:pPr>
    </w:p>
    <w:p w:rsidR="007D6E37" w:rsidRPr="007D6E37" w:rsidRDefault="007D6E37" w:rsidP="007D6E37">
      <w:pPr>
        <w:widowControl w:val="0"/>
        <w:autoSpaceDE w:val="0"/>
        <w:autoSpaceDN w:val="0"/>
        <w:adjustRightInd w:val="0"/>
        <w:spacing w:after="0" w:line="240" w:lineRule="auto"/>
        <w:jc w:val="center"/>
        <w:rPr>
          <w:rFonts w:ascii="Times New Roman" w:hAnsi="Times New Roman" w:cs="Times New Roman"/>
          <w:b/>
          <w:bCs/>
          <w:color w:val="000000"/>
          <w:sz w:val="17"/>
          <w:szCs w:val="17"/>
        </w:rPr>
      </w:pPr>
      <w:r w:rsidRPr="007D6E37">
        <w:rPr>
          <w:rFonts w:ascii="Times New Roman" w:hAnsi="Times New Roman" w:cs="Times New Roman"/>
          <w:b/>
          <w:bCs/>
          <w:color w:val="000000"/>
          <w:sz w:val="17"/>
          <w:szCs w:val="17"/>
        </w:rPr>
        <w:t>Извещение о проведении торгов № 251018/1239994/01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0"/>
        <w:gridCol w:w="6946"/>
      </w:tblGrid>
      <w:tr w:rsidR="007D6E37" w:rsidRPr="007D6E37" w:rsidTr="007D6E37">
        <w:tblPrEx>
          <w:tblCellMar>
            <w:top w:w="0" w:type="dxa"/>
            <w:left w:w="0" w:type="dxa"/>
            <w:bottom w:w="0" w:type="dxa"/>
            <w:right w:w="0" w:type="dxa"/>
          </w:tblCellMar>
        </w:tblPrEx>
        <w:tc>
          <w:tcPr>
            <w:tcW w:w="2410"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Форма проведения торгов:</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Открытый аукцион</w:t>
            </w:r>
          </w:p>
        </w:tc>
      </w:tr>
      <w:tr w:rsidR="007D6E37" w:rsidRPr="007D6E37" w:rsidTr="007D6E37">
        <w:tblPrEx>
          <w:tblCellMar>
            <w:top w:w="0" w:type="dxa"/>
            <w:left w:w="0" w:type="dxa"/>
            <w:bottom w:w="0" w:type="dxa"/>
            <w:right w:w="0" w:type="dxa"/>
          </w:tblCellMar>
        </w:tblPrEx>
        <w:tc>
          <w:tcPr>
            <w:tcW w:w="2410"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Сайт размещения извещения:</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http://torgi.gov.ru/</w:t>
            </w:r>
          </w:p>
        </w:tc>
      </w:tr>
      <w:tr w:rsidR="007D6E37" w:rsidRPr="007D6E37" w:rsidTr="007D6E37">
        <w:tblPrEx>
          <w:tblCellMar>
            <w:top w:w="0" w:type="dxa"/>
            <w:left w:w="0" w:type="dxa"/>
            <w:bottom w:w="0" w:type="dxa"/>
            <w:right w:w="0" w:type="dxa"/>
          </w:tblCellMar>
        </w:tblPrEx>
        <w:tc>
          <w:tcPr>
            <w:tcW w:w="2410"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Количество лотов:</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1</w:t>
            </w:r>
          </w:p>
        </w:tc>
      </w:tr>
      <w:tr w:rsidR="007D6E37" w:rsidRPr="007D6E37" w:rsidTr="007D6E37">
        <w:tblPrEx>
          <w:tblCellMar>
            <w:top w:w="0" w:type="dxa"/>
            <w:left w:w="0" w:type="dxa"/>
            <w:bottom w:w="0" w:type="dxa"/>
            <w:right w:w="0" w:type="dxa"/>
          </w:tblCellMar>
        </w:tblPrEx>
        <w:tc>
          <w:tcPr>
            <w:tcW w:w="2410"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Дата создания извещения:</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25.10.2018</w:t>
            </w:r>
          </w:p>
        </w:tc>
      </w:tr>
      <w:tr w:rsidR="007D6E37" w:rsidRPr="007D6E37" w:rsidTr="007D6E37">
        <w:tblPrEx>
          <w:tblCellMar>
            <w:top w:w="0" w:type="dxa"/>
            <w:left w:w="0" w:type="dxa"/>
            <w:bottom w:w="0" w:type="dxa"/>
            <w:right w:w="0" w:type="dxa"/>
          </w:tblCellMar>
        </w:tblPrEx>
        <w:tc>
          <w:tcPr>
            <w:tcW w:w="2410"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Дата публикации извещения:</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25.10.2018</w:t>
            </w:r>
          </w:p>
        </w:tc>
      </w:tr>
      <w:tr w:rsidR="007D6E37" w:rsidRPr="007D6E37" w:rsidTr="007D6E37">
        <w:tblPrEx>
          <w:tblCellMar>
            <w:top w:w="0" w:type="dxa"/>
            <w:left w:w="0" w:type="dxa"/>
            <w:bottom w:w="0" w:type="dxa"/>
            <w:right w:w="0" w:type="dxa"/>
          </w:tblCellMar>
        </w:tblPrEx>
        <w:tc>
          <w:tcPr>
            <w:tcW w:w="2410"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Дата последнего изменения:</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28.11.2018</w:t>
            </w:r>
          </w:p>
        </w:tc>
      </w:tr>
    </w:tbl>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Контактная информация организатора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5"/>
        <w:gridCol w:w="6946"/>
      </w:tblGrid>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Наименование организации:</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АДМИНИСТРАЦИЯ ЯРОСЛАВСКОГО СЕЛЬСКОГО ПОСЕЛЕНИЯ МОРГАУШСКОГО РАЙОНА ЧУВАШСКОЙ РЕСПУБЛИКИ</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Адрес:</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429552, Чувашская Республика Чувашия, Моргаушский р-н, д Ярославка, ул Центральная, д. 5</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Телефон:</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88354164733</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Факс:</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88354164707</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E-mail:</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mrgjros_pos@cbx.ru</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Контактное лицо:</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Шадрин Сергей Юрьевич</w:t>
            </w:r>
          </w:p>
        </w:tc>
      </w:tr>
    </w:tbl>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Условия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5"/>
        <w:gridCol w:w="6946"/>
      </w:tblGrid>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Дата и время начала приема заявок:</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26.10.2018 08:00</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Дата и время окончания приема заявок:</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26.11.2018 17:00</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Порядок и место подачи заявок:</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Время и место приема заявок на участие в аукционе: по рабочим дням с 08.00 до 12.00 и с 13.00 до 17.00 часов по адресу: Чувашская Республика, Моргаушский район, д. Ярославка, ул. Центральная, д. 5</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Требования к содержанию и форме заявок:</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Требования к содержанию и форме заявок подробно указаны в извещении о проведение аукциона, файл прикреплен</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Порядок проведения аукциона:</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Аукцион ведет аукционист в присутствии уполномоченного представителя, который обеспечивает порядок при проведении торгов. После открытия аукциона уполномоченным представителем продавца аукционистом оглашаются наименование предмета аренды, основные его характеристики, начальный размер платы и величина его повышения («шаг аукциона»). Участники аукциона поднимают билеты после оглашения аукционистом начального размера арендной платы за земельный участок и каждого его размера в случае, если готовы заключить договор аренды в соответствии с этим размером арендной платы, каждый последующий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участник аукциона, номер билета которого был назван аукционистом последним, и предложивший наибольший размер платы.</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Дата и время проведения аукциона:</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04.12.2018 10:00</w:t>
            </w:r>
          </w:p>
        </w:tc>
      </w:tr>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Место проведения аукциона:</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Чувашская Республика, Моргаушский район, с. Моргауши, ул. Мира, д. 6.</w:t>
            </w:r>
          </w:p>
        </w:tc>
      </w:tr>
    </w:tbl>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Реестр изменений</w:t>
      </w:r>
    </w:p>
    <w:tbl>
      <w:tblPr>
        <w:tblW w:w="0" w:type="auto"/>
        <w:tblInd w:w="10" w:type="dxa"/>
        <w:tblLayout w:type="fixed"/>
        <w:tblCellMar>
          <w:left w:w="0" w:type="dxa"/>
          <w:right w:w="0" w:type="dxa"/>
        </w:tblCellMar>
        <w:tblLook w:val="0000"/>
      </w:tblPr>
      <w:tblGrid>
        <w:gridCol w:w="2410"/>
        <w:gridCol w:w="6946"/>
      </w:tblGrid>
      <w:tr w:rsidR="007D6E37" w:rsidRPr="007D6E37" w:rsidTr="007D6E37">
        <w:tblPrEx>
          <w:tblCellMar>
            <w:top w:w="0" w:type="dxa"/>
            <w:left w:w="0" w:type="dxa"/>
            <w:bottom w:w="0" w:type="dxa"/>
            <w:right w:w="0" w:type="dxa"/>
          </w:tblCellMar>
        </w:tblPrEx>
        <w:trPr>
          <w:tblHeader/>
        </w:trPr>
        <w:tc>
          <w:tcPr>
            <w:tcW w:w="2410" w:type="dxa"/>
            <w:tcBorders>
              <w:top w:val="single" w:sz="8" w:space="0" w:color="000000"/>
              <w:left w:val="single" w:sz="8" w:space="0" w:color="000000"/>
              <w:bottom w:val="single" w:sz="8" w:space="0" w:color="000000"/>
              <w:right w:val="single" w:sz="8" w:space="0" w:color="000000"/>
            </w:tcBorders>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color w:val="000000"/>
                <w:sz w:val="17"/>
                <w:szCs w:val="17"/>
              </w:rPr>
            </w:pPr>
            <w:r w:rsidRPr="007D6E37">
              <w:rPr>
                <w:rFonts w:ascii="Times New Roman" w:hAnsi="Times New Roman" w:cs="Times New Roman"/>
                <w:b/>
                <w:bCs/>
                <w:color w:val="000000"/>
                <w:sz w:val="17"/>
                <w:szCs w:val="17"/>
              </w:rPr>
              <w:t>Дата и время изменения</w:t>
            </w:r>
          </w:p>
        </w:tc>
        <w:tc>
          <w:tcPr>
            <w:tcW w:w="6946" w:type="dxa"/>
            <w:tcBorders>
              <w:top w:val="single" w:sz="8" w:space="0" w:color="000000"/>
              <w:left w:val="single" w:sz="8" w:space="0" w:color="000000"/>
              <w:bottom w:val="single" w:sz="8" w:space="0" w:color="000000"/>
              <w:right w:val="single" w:sz="8" w:space="0" w:color="000000"/>
            </w:tcBorders>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color w:val="000000"/>
                <w:sz w:val="17"/>
                <w:szCs w:val="17"/>
              </w:rPr>
            </w:pPr>
            <w:r w:rsidRPr="007D6E37">
              <w:rPr>
                <w:rFonts w:ascii="Times New Roman" w:hAnsi="Times New Roman" w:cs="Times New Roman"/>
                <w:b/>
                <w:bCs/>
                <w:color w:val="000000"/>
                <w:sz w:val="17"/>
                <w:szCs w:val="17"/>
              </w:rPr>
              <w:t>Суть изменения</w:t>
            </w:r>
          </w:p>
        </w:tc>
      </w:tr>
      <w:tr w:rsidR="007D6E37" w:rsidRPr="007D6E37" w:rsidTr="007D6E37">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right w:val="single" w:sz="8" w:space="0" w:color="000000"/>
            </w:tcBorders>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28.11.2018 10:08</w:t>
            </w:r>
          </w:p>
        </w:tc>
        <w:tc>
          <w:tcPr>
            <w:tcW w:w="6946" w:type="dxa"/>
            <w:tcBorders>
              <w:top w:val="single" w:sz="8" w:space="0" w:color="000000"/>
              <w:left w:val="single" w:sz="8" w:space="0" w:color="000000"/>
              <w:bottom w:val="single" w:sz="8" w:space="0" w:color="000000"/>
              <w:right w:val="single" w:sz="8" w:space="0" w:color="000000"/>
            </w:tcBorders>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Изменен результат торгов по лоту №1</w:t>
            </w:r>
          </w:p>
        </w:tc>
      </w:tr>
      <w:tr w:rsidR="007D6E37" w:rsidRPr="007D6E37" w:rsidTr="007D6E37">
        <w:tblPrEx>
          <w:tblCellMar>
            <w:top w:w="0" w:type="dxa"/>
            <w:left w:w="0" w:type="dxa"/>
            <w:bottom w:w="0" w:type="dxa"/>
            <w:right w:w="0" w:type="dxa"/>
          </w:tblCellMar>
        </w:tblPrEx>
        <w:tc>
          <w:tcPr>
            <w:tcW w:w="2410" w:type="dxa"/>
            <w:tcBorders>
              <w:top w:val="single" w:sz="8" w:space="0" w:color="000000"/>
              <w:left w:val="single" w:sz="8" w:space="0" w:color="000000"/>
              <w:bottom w:val="single" w:sz="8" w:space="0" w:color="000000"/>
              <w:right w:val="single" w:sz="8" w:space="0" w:color="000000"/>
            </w:tcBorders>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28.11.2018 10:06</w:t>
            </w:r>
          </w:p>
        </w:tc>
        <w:tc>
          <w:tcPr>
            <w:tcW w:w="6946" w:type="dxa"/>
            <w:tcBorders>
              <w:top w:val="single" w:sz="8" w:space="0" w:color="000000"/>
              <w:left w:val="single" w:sz="8" w:space="0" w:color="000000"/>
              <w:bottom w:val="single" w:sz="8" w:space="0" w:color="000000"/>
              <w:right w:val="single" w:sz="8" w:space="0" w:color="000000"/>
            </w:tcBorders>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Внесение изменений в извещение. ПРОТОКОЛ № 1 рассмотрения заявок на участие в открытом аукционе по извещению № 251018/1239994/01</w:t>
            </w:r>
          </w:p>
        </w:tc>
      </w:tr>
    </w:tbl>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Реестр разъяснений</w:t>
      </w:r>
    </w:p>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Запросов на разъяснение не поступало.</w:t>
      </w:r>
    </w:p>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Реестр протоколов</w:t>
      </w:r>
    </w:p>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По торгам не внесены протоколы.</w:t>
      </w:r>
    </w:p>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Реестр жалоб</w:t>
      </w:r>
    </w:p>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Жалоб по торгам не зарегистрировано.</w:t>
      </w:r>
    </w:p>
    <w:p w:rsidR="007D6E37" w:rsidRDefault="007D6E37" w:rsidP="007D6E37">
      <w:pPr>
        <w:widowControl w:val="0"/>
        <w:autoSpaceDE w:val="0"/>
        <w:autoSpaceDN w:val="0"/>
        <w:adjustRightInd w:val="0"/>
        <w:spacing w:after="0" w:line="240" w:lineRule="auto"/>
        <w:rPr>
          <w:rFonts w:ascii="sans-serif" w:hAnsi="sans-serif" w:cs="sans-serif"/>
          <w:sz w:val="17"/>
          <w:szCs w:val="17"/>
        </w:rPr>
      </w:pPr>
    </w:p>
    <w:p w:rsidR="007D6E37" w:rsidRDefault="007D6E37" w:rsidP="007D6E37">
      <w:pPr>
        <w:widowControl w:val="0"/>
        <w:autoSpaceDE w:val="0"/>
        <w:autoSpaceDN w:val="0"/>
        <w:adjustRightInd w:val="0"/>
        <w:spacing w:after="0" w:line="240" w:lineRule="auto"/>
        <w:rPr>
          <w:rFonts w:ascii="sans-serif" w:hAnsi="sans-serif" w:cs="sans-serif"/>
          <w:sz w:val="17"/>
          <w:szCs w:val="17"/>
        </w:rPr>
      </w:pPr>
    </w:p>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color w:val="000000"/>
          <w:sz w:val="17"/>
          <w:szCs w:val="17"/>
        </w:rPr>
      </w:pPr>
      <w:r w:rsidRPr="007D6E37">
        <w:rPr>
          <w:rFonts w:ascii="Times New Roman" w:hAnsi="Times New Roman" w:cs="Times New Roman"/>
          <w:b/>
          <w:bCs/>
          <w:color w:val="000000"/>
          <w:sz w:val="17"/>
          <w:szCs w:val="17"/>
        </w:rPr>
        <w:t>Лот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5"/>
        <w:gridCol w:w="6088"/>
      </w:tblGrid>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Статус:</w:t>
            </w:r>
          </w:p>
        </w:tc>
        <w:tc>
          <w:tcPr>
            <w:tcW w:w="6088"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Несостоявшийся в связи с отсутствием допущенных участников</w:t>
            </w:r>
          </w:p>
        </w:tc>
      </w:tr>
    </w:tbl>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Общая информация по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425"/>
        <w:gridCol w:w="6940"/>
      </w:tblGrid>
      <w:tr w:rsidR="007D6E37" w:rsidRPr="007D6E37" w:rsidTr="007D6E37">
        <w:tblPrEx>
          <w:tblCellMar>
            <w:top w:w="0" w:type="dxa"/>
            <w:left w:w="0" w:type="dxa"/>
            <w:bottom w:w="0" w:type="dxa"/>
            <w:right w:w="0" w:type="dxa"/>
          </w:tblCellMar>
        </w:tblPrEx>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Тип торгов:</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Аренда</w:t>
            </w:r>
          </w:p>
        </w:tc>
      </w:tr>
      <w:tr w:rsidR="007D6E37" w:rsidRPr="007D6E37" w:rsidTr="007D6E37">
        <w:tblPrEx>
          <w:tblCellMar>
            <w:top w:w="0" w:type="dxa"/>
            <w:left w:w="0" w:type="dxa"/>
            <w:bottom w:w="0" w:type="dxa"/>
            <w:right w:w="0" w:type="dxa"/>
          </w:tblCellMar>
        </w:tblPrEx>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Форма собственности:</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Муниципальная</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Реквизиты решения о проведении торгов:</w:t>
            </w:r>
          </w:p>
        </w:tc>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Постановление администрации Ярославского сельского поселения Моргаушского района Чувашской Республики от 15.10.2018 № 52«О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Кадастровый номер:</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21:17:000000:5124</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Категория земель:</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Земли сельскохозяйственного назначения</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Вид разрешенного использования:</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Сельскохозяйственное использование</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Страна размещения:</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РОССИЯ</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Местоположение:</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Чувашская Республика - Респ, Моргаушский р-н, Ярославское с/п, Чувашская Республика - Респ, Моргаушский р-н, Ярославское с/п</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Детальное местоположение:</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Чувашская Республика - Респ, Моргаушский р-н, Ярославское с/п</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Площадь (Квадратный метр):</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471 600</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Описание земельного участка: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границы земельного участка установлены согласно проекту межевания</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Параметры разрешенного строительства объекта: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Технические условия подключения объекта к сетям инженерно-технического обеспечения:</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Срок аренды:</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Лет: 49, месяцев: 0</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Предмет торга: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Ежегодная арендная плата</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Начальная цена в валюте лота: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27 797 руб.</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Ежемесячная начальная цена 1 кв.м в валюте лота: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0 руб.</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Шаг аукциона: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773,91</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Размер обеспечения:</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Размер задатка в валюте лота: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27 797 руб.</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Порядок внесения и возврата задатка:</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Задаток вносится единовременно на расчетный счет продавца в период приема заявок на участие в аукционе. В случае не поступления задатка в установленный срок на счет организатора аукциона, обязательства заявителя по внесению задатка считаются невыполнимыми и заявитель к участию в аукционе не допускается. Порядок возврата задатка указан в аукционной документации</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Права на участок, ограничения прав:</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Нет</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Наличие фотографий:</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Нет</w:t>
            </w:r>
          </w:p>
        </w:tc>
      </w:tr>
      <w:tr w:rsidR="007D6E37" w:rsidRPr="007D6E37" w:rsidTr="007D6E37">
        <w:tblPrEx>
          <w:tblCellMar>
            <w:top w:w="0" w:type="dxa"/>
            <w:left w:w="0" w:type="dxa"/>
            <w:bottom w:w="0" w:type="dxa"/>
            <w:right w:w="0" w:type="dxa"/>
          </w:tblCellMar>
        </w:tblPrEx>
        <w:tc>
          <w:tcPr>
            <w:tcW w:w="0" w:type="auto"/>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Дата, время и порядок осмотра земельного участка на местности:</w:t>
            </w:r>
          </w:p>
        </w:tc>
        <w:tc>
          <w:tcPr>
            <w:tcW w:w="0" w:type="auto"/>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p>
        </w:tc>
      </w:tr>
    </w:tbl>
    <w:p w:rsidR="007D6E37" w:rsidRPr="007D6E37" w:rsidRDefault="007D6E37" w:rsidP="007D6E37">
      <w:pPr>
        <w:widowControl w:val="0"/>
        <w:autoSpaceDE w:val="0"/>
        <w:autoSpaceDN w:val="0"/>
        <w:adjustRightInd w:val="0"/>
        <w:spacing w:after="0" w:line="240" w:lineRule="auto"/>
        <w:rPr>
          <w:rFonts w:ascii="Times New Roman" w:hAnsi="Times New Roman" w:cs="Times New Roman"/>
          <w:b/>
          <w:bCs/>
          <w:i/>
          <w:iCs/>
          <w:color w:val="000000"/>
          <w:sz w:val="17"/>
          <w:szCs w:val="17"/>
        </w:rPr>
      </w:pPr>
      <w:r w:rsidRPr="007D6E37">
        <w:rPr>
          <w:rFonts w:ascii="Times New Roman" w:hAnsi="Times New Roman" w:cs="Times New Roman"/>
          <w:b/>
          <w:bCs/>
          <w:i/>
          <w:iCs/>
          <w:color w:val="000000"/>
          <w:sz w:val="17"/>
          <w:szCs w:val="17"/>
        </w:rPr>
        <w:t>Результаты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15"/>
        <w:gridCol w:w="6946"/>
      </w:tblGrid>
      <w:tr w:rsidR="007D6E37" w:rsidRPr="007D6E37" w:rsidTr="007D6E37">
        <w:tblPrEx>
          <w:tblCellMar>
            <w:top w:w="0" w:type="dxa"/>
            <w:left w:w="0" w:type="dxa"/>
            <w:bottom w:w="0" w:type="dxa"/>
            <w:right w:w="0" w:type="dxa"/>
          </w:tblCellMar>
        </w:tblPrEx>
        <w:tc>
          <w:tcPr>
            <w:tcW w:w="2415" w:type="dxa"/>
            <w:vAlign w:val="center"/>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i/>
                <w:iCs/>
                <w:color w:val="000000"/>
                <w:sz w:val="17"/>
                <w:szCs w:val="17"/>
              </w:rPr>
            </w:pPr>
            <w:r w:rsidRPr="007D6E37">
              <w:rPr>
                <w:rFonts w:ascii="Times New Roman" w:hAnsi="Times New Roman" w:cs="Times New Roman"/>
                <w:i/>
                <w:iCs/>
                <w:color w:val="000000"/>
                <w:sz w:val="17"/>
                <w:szCs w:val="17"/>
              </w:rPr>
              <w:t>Результат торгов:</w:t>
            </w:r>
          </w:p>
        </w:tc>
        <w:tc>
          <w:tcPr>
            <w:tcW w:w="6946" w:type="dxa"/>
          </w:tcPr>
          <w:p w:rsidR="007D6E37" w:rsidRPr="007D6E37" w:rsidRDefault="007D6E37" w:rsidP="007D6E37">
            <w:pPr>
              <w:widowControl w:val="0"/>
              <w:autoSpaceDE w:val="0"/>
              <w:autoSpaceDN w:val="0"/>
              <w:adjustRightInd w:val="0"/>
              <w:spacing w:after="0" w:line="240" w:lineRule="auto"/>
              <w:rPr>
                <w:rFonts w:ascii="Times New Roman" w:hAnsi="Times New Roman" w:cs="Times New Roman"/>
                <w:color w:val="000000"/>
                <w:sz w:val="17"/>
                <w:szCs w:val="17"/>
              </w:rPr>
            </w:pPr>
            <w:r w:rsidRPr="007D6E37">
              <w:rPr>
                <w:rFonts w:ascii="Times New Roman" w:hAnsi="Times New Roman" w:cs="Times New Roman"/>
                <w:color w:val="000000"/>
                <w:sz w:val="17"/>
                <w:szCs w:val="17"/>
              </w:rPr>
              <w:t>В соответствии с п.п.12, 14 ст. 39.12 Земельного кодекса Российской Федерации аукцион признать несостоявшимся в связи с тем, что по окончании срока подачи заявок на участие в аукционе не подано ни одной заявки.</w:t>
            </w:r>
          </w:p>
        </w:tc>
      </w:tr>
    </w:tbl>
    <w:p w:rsidR="007D6E37" w:rsidRDefault="007D6E37" w:rsidP="007D6E37">
      <w:pPr>
        <w:spacing w:after="0"/>
      </w:pPr>
    </w:p>
    <w:p w:rsidR="007D6E37" w:rsidRDefault="007D6E37" w:rsidP="007D6E37">
      <w:pPr>
        <w:widowControl w:val="0"/>
        <w:autoSpaceDE w:val="0"/>
        <w:autoSpaceDN w:val="0"/>
        <w:adjustRightInd w:val="0"/>
        <w:spacing w:before="60" w:after="0" w:line="240" w:lineRule="auto"/>
        <w:jc w:val="center"/>
        <w:rPr>
          <w:rFonts w:ascii="Times New Roman" w:hAnsi="Times New Roman" w:cs="Times New Roman"/>
          <w:b/>
          <w:bCs/>
          <w:color w:val="000000"/>
          <w:sz w:val="17"/>
          <w:szCs w:val="17"/>
        </w:rPr>
      </w:pPr>
    </w:p>
    <w:tbl>
      <w:tblPr>
        <w:tblpPr w:leftFromText="180" w:rightFromText="180" w:vertAnchor="text" w:horzAnchor="page" w:tblpX="2003" w:tblpY="272"/>
        <w:tblW w:w="9813" w:type="dxa"/>
        <w:tblLayout w:type="fixed"/>
        <w:tblLook w:val="04A0"/>
      </w:tblPr>
      <w:tblGrid>
        <w:gridCol w:w="3562"/>
        <w:gridCol w:w="2642"/>
        <w:gridCol w:w="1375"/>
        <w:gridCol w:w="2234"/>
      </w:tblGrid>
      <w:tr w:rsidR="007D6E37" w:rsidTr="00E229C1">
        <w:trPr>
          <w:trHeight w:val="2808"/>
        </w:trPr>
        <w:tc>
          <w:tcPr>
            <w:tcW w:w="3562" w:type="dxa"/>
          </w:tcPr>
          <w:p w:rsidR="007D6E37" w:rsidRDefault="007D6E37" w:rsidP="00E229C1">
            <w:pPr>
              <w:pStyle w:val="31"/>
              <w:tabs>
                <w:tab w:val="left" w:pos="1333"/>
                <w:tab w:val="center" w:pos="1517"/>
                <w:tab w:val="right" w:pos="3035"/>
              </w:tabs>
              <w:spacing w:after="0" w:line="276" w:lineRule="auto"/>
              <w:jc w:val="right"/>
              <w:rPr>
                <w:b/>
                <w:bCs/>
                <w:color w:val="FF6600"/>
                <w:sz w:val="14"/>
                <w:szCs w:val="14"/>
              </w:rPr>
            </w:pPr>
            <w:r>
              <w:rPr>
                <w:b/>
                <w:bCs/>
                <w:noProof/>
                <w:color w:val="FF6600"/>
                <w:w w:val="100"/>
                <w:sz w:val="14"/>
                <w:szCs w:val="14"/>
              </w:rPr>
              <w:drawing>
                <wp:anchor distT="0" distB="0" distL="114300" distR="114300" simplePos="0" relativeHeight="251677696"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sidR="00E229C1">
              <w:rPr>
                <w:b/>
                <w:bCs/>
                <w:color w:val="FF6600"/>
                <w:sz w:val="12"/>
                <w:szCs w:val="12"/>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5648"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6672"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7D6E37" w:rsidRDefault="007D6E37" w:rsidP="00E229C1">
            <w:pPr>
              <w:pStyle w:val="31"/>
              <w:spacing w:after="0" w:line="276" w:lineRule="auto"/>
              <w:jc w:val="right"/>
              <w:rPr>
                <w:b/>
                <w:bCs/>
                <w:color w:val="FF6600"/>
                <w:sz w:val="17"/>
                <w:szCs w:val="17"/>
              </w:rPr>
            </w:pPr>
          </w:p>
          <w:p w:rsidR="007D6E37" w:rsidRDefault="007D6E37" w:rsidP="00E229C1">
            <w:pPr>
              <w:pStyle w:val="31"/>
              <w:spacing w:after="0" w:line="276" w:lineRule="auto"/>
              <w:jc w:val="right"/>
              <w:rPr>
                <w:b/>
                <w:bCs/>
                <w:color w:val="FF6600"/>
                <w:sz w:val="17"/>
                <w:szCs w:val="17"/>
              </w:rPr>
            </w:pPr>
          </w:p>
          <w:p w:rsidR="007D6E37" w:rsidRDefault="007D6E37" w:rsidP="00E229C1">
            <w:pPr>
              <w:pStyle w:val="4"/>
              <w:tabs>
                <w:tab w:val="center" w:pos="4677"/>
                <w:tab w:val="left" w:pos="8430"/>
              </w:tabs>
              <w:spacing w:before="0" w:after="0" w:line="276" w:lineRule="auto"/>
              <w:jc w:val="right"/>
              <w:rPr>
                <w:rFonts w:ascii="Times New Roman" w:hAnsi="Times New Roman" w:cs="Times New Roman"/>
                <w:color w:val="FF0000"/>
                <w:sz w:val="12"/>
                <w:szCs w:val="12"/>
              </w:rPr>
            </w:pPr>
          </w:p>
          <w:p w:rsidR="007D6E37" w:rsidRDefault="007D6E37" w:rsidP="00E229C1">
            <w:pPr>
              <w:pStyle w:val="4"/>
              <w:tabs>
                <w:tab w:val="center" w:pos="4677"/>
                <w:tab w:val="left" w:pos="8430"/>
              </w:tabs>
              <w:spacing w:before="0" w:after="0" w:line="276" w:lineRule="auto"/>
              <w:jc w:val="right"/>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7D6E37" w:rsidRPr="002A50F8" w:rsidRDefault="007D6E37" w:rsidP="00E229C1">
            <w:pPr>
              <w:pStyle w:val="4"/>
              <w:tabs>
                <w:tab w:val="left" w:pos="8550"/>
              </w:tabs>
              <w:spacing w:before="0" w:after="0" w:line="276" w:lineRule="auto"/>
              <w:jc w:val="right"/>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7D6E37" w:rsidRDefault="007D6E37" w:rsidP="00E229C1">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7D6E37" w:rsidRDefault="007D6E37" w:rsidP="00E229C1">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7D6E37" w:rsidRDefault="007D6E37" w:rsidP="00E229C1">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7D6E37" w:rsidRDefault="007D6E37" w:rsidP="00E229C1">
            <w:pPr>
              <w:pStyle w:val="31"/>
              <w:spacing w:after="0" w:line="276" w:lineRule="auto"/>
              <w:jc w:val="both"/>
              <w:rPr>
                <w:b/>
                <w:bCs/>
                <w:color w:val="FF6600"/>
                <w:sz w:val="17"/>
                <w:szCs w:val="17"/>
              </w:rPr>
            </w:pPr>
            <w:r>
              <w:rPr>
                <w:b/>
                <w:bCs/>
                <w:color w:val="FF6600"/>
                <w:sz w:val="17"/>
                <w:szCs w:val="17"/>
              </w:rPr>
              <w:t>(Газета учреждена решением</w:t>
            </w:r>
          </w:p>
          <w:p w:rsidR="007D6E37" w:rsidRDefault="007D6E37" w:rsidP="00E229C1">
            <w:pPr>
              <w:pStyle w:val="31"/>
              <w:spacing w:after="0" w:line="276" w:lineRule="auto"/>
              <w:jc w:val="both"/>
              <w:rPr>
                <w:b/>
                <w:bCs/>
                <w:color w:val="FF6600"/>
                <w:sz w:val="17"/>
                <w:szCs w:val="17"/>
              </w:rPr>
            </w:pPr>
            <w:r>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7D6E37" w:rsidRDefault="007D6E37" w:rsidP="00E229C1">
            <w:pPr>
              <w:pStyle w:val="31"/>
              <w:spacing w:after="0" w:line="276" w:lineRule="auto"/>
              <w:jc w:val="both"/>
              <w:rPr>
                <w:sz w:val="17"/>
                <w:szCs w:val="17"/>
              </w:rPr>
            </w:pPr>
            <w:r>
              <w:rPr>
                <w:color w:val="FF6600"/>
                <w:sz w:val="17"/>
                <w:szCs w:val="17"/>
              </w:rPr>
              <w:t>Издается с 30 мая 2014 года</w:t>
            </w:r>
          </w:p>
        </w:tc>
        <w:tc>
          <w:tcPr>
            <w:tcW w:w="2642" w:type="dxa"/>
          </w:tcPr>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color w:val="FF6600"/>
                <w:sz w:val="17"/>
                <w:szCs w:val="17"/>
              </w:rPr>
            </w:pPr>
          </w:p>
          <w:p w:rsidR="007D6E37" w:rsidRDefault="007D6E37" w:rsidP="00E229C1">
            <w:pPr>
              <w:pStyle w:val="31"/>
              <w:spacing w:after="0" w:line="276" w:lineRule="auto"/>
              <w:jc w:val="center"/>
              <w:rPr>
                <w:color w:val="FF6600"/>
                <w:sz w:val="17"/>
                <w:szCs w:val="17"/>
              </w:rPr>
            </w:pPr>
          </w:p>
          <w:p w:rsidR="007D6E37" w:rsidRDefault="007D6E37" w:rsidP="00E229C1">
            <w:pPr>
              <w:pStyle w:val="31"/>
              <w:spacing w:after="0" w:line="276" w:lineRule="auto"/>
              <w:rPr>
                <w:color w:val="FF6600"/>
                <w:sz w:val="17"/>
                <w:szCs w:val="17"/>
              </w:rPr>
            </w:pPr>
          </w:p>
          <w:p w:rsidR="007D6E37" w:rsidRDefault="007D6E37" w:rsidP="00E229C1">
            <w:pPr>
              <w:pStyle w:val="31"/>
              <w:spacing w:after="0" w:line="276" w:lineRule="auto"/>
              <w:rPr>
                <w:color w:val="FF6600"/>
                <w:sz w:val="17"/>
                <w:szCs w:val="17"/>
              </w:rPr>
            </w:pPr>
          </w:p>
          <w:p w:rsidR="007D6E37" w:rsidRDefault="007D6E37" w:rsidP="00E229C1">
            <w:pPr>
              <w:pStyle w:val="31"/>
              <w:spacing w:after="0" w:line="276" w:lineRule="auto"/>
              <w:rPr>
                <w:color w:val="FF6600"/>
                <w:sz w:val="17"/>
                <w:szCs w:val="17"/>
              </w:rPr>
            </w:pPr>
          </w:p>
          <w:p w:rsidR="007D6E37" w:rsidRDefault="007D6E37" w:rsidP="00E229C1">
            <w:pPr>
              <w:pStyle w:val="31"/>
              <w:spacing w:after="0" w:line="276" w:lineRule="auto"/>
              <w:rPr>
                <w:color w:val="FF6600"/>
                <w:sz w:val="17"/>
                <w:szCs w:val="17"/>
              </w:rPr>
            </w:pPr>
            <w:r>
              <w:rPr>
                <w:color w:val="FF6600"/>
                <w:sz w:val="17"/>
                <w:szCs w:val="17"/>
              </w:rPr>
              <w:t>Главный редактор –</w:t>
            </w:r>
          </w:p>
          <w:p w:rsidR="007D6E37" w:rsidRDefault="007D6E37" w:rsidP="00E229C1">
            <w:pPr>
              <w:pStyle w:val="31"/>
              <w:spacing w:after="0" w:line="276" w:lineRule="auto"/>
              <w:rPr>
                <w:color w:val="FF6600"/>
                <w:sz w:val="17"/>
                <w:szCs w:val="17"/>
              </w:rPr>
            </w:pPr>
            <w:r>
              <w:rPr>
                <w:color w:val="FF6600"/>
                <w:sz w:val="17"/>
                <w:szCs w:val="17"/>
              </w:rPr>
              <w:t>С.Ю. Шадрин (64-7-07)</w:t>
            </w:r>
          </w:p>
          <w:p w:rsidR="007D6E37" w:rsidRDefault="007D6E37" w:rsidP="00E229C1">
            <w:pPr>
              <w:pStyle w:val="31"/>
              <w:spacing w:after="0" w:line="276" w:lineRule="auto"/>
              <w:jc w:val="center"/>
              <w:rPr>
                <w:color w:val="FF6600"/>
                <w:sz w:val="17"/>
                <w:szCs w:val="17"/>
              </w:rPr>
            </w:pPr>
          </w:p>
          <w:p w:rsidR="007D6E37" w:rsidRDefault="007D6E37" w:rsidP="00E229C1">
            <w:pPr>
              <w:pStyle w:val="31"/>
              <w:spacing w:after="0" w:line="276" w:lineRule="auto"/>
              <w:rPr>
                <w:color w:val="FF6600"/>
                <w:sz w:val="17"/>
                <w:szCs w:val="17"/>
              </w:rPr>
            </w:pPr>
            <w:r>
              <w:rPr>
                <w:color w:val="FF6600"/>
                <w:sz w:val="17"/>
                <w:szCs w:val="17"/>
              </w:rPr>
              <w:t>Зам. Главного редактора – Сорокина Л.Н.</w:t>
            </w:r>
          </w:p>
          <w:p w:rsidR="007D6E37" w:rsidRDefault="007D6E37" w:rsidP="00E229C1">
            <w:pPr>
              <w:pStyle w:val="31"/>
              <w:spacing w:after="0" w:line="276" w:lineRule="auto"/>
              <w:rPr>
                <w:color w:val="FF6600"/>
                <w:sz w:val="17"/>
                <w:szCs w:val="17"/>
              </w:rPr>
            </w:pPr>
          </w:p>
          <w:p w:rsidR="007D6E37" w:rsidRDefault="007D6E37" w:rsidP="00E229C1">
            <w:pPr>
              <w:pStyle w:val="31"/>
              <w:spacing w:after="0" w:line="276" w:lineRule="auto"/>
              <w:rPr>
                <w:sz w:val="17"/>
                <w:szCs w:val="17"/>
              </w:rPr>
            </w:pPr>
            <w:r>
              <w:rPr>
                <w:color w:val="FF6600"/>
                <w:sz w:val="17"/>
                <w:szCs w:val="17"/>
              </w:rPr>
              <w:t>Секретарь - Л.В. Храмова (64-7-33)</w:t>
            </w:r>
          </w:p>
        </w:tc>
        <w:tc>
          <w:tcPr>
            <w:tcW w:w="1375" w:type="dxa"/>
          </w:tcPr>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p>
          <w:p w:rsidR="007D6E37" w:rsidRDefault="007D6E37" w:rsidP="00E229C1">
            <w:pPr>
              <w:pStyle w:val="31"/>
              <w:spacing w:after="0" w:line="276" w:lineRule="auto"/>
              <w:jc w:val="center"/>
              <w:rPr>
                <w:sz w:val="17"/>
                <w:szCs w:val="17"/>
              </w:rPr>
            </w:pPr>
            <w:r>
              <w:rPr>
                <w:sz w:val="17"/>
                <w:szCs w:val="17"/>
              </w:rPr>
              <w:t>Тираж 5 экз.</w:t>
            </w:r>
          </w:p>
          <w:p w:rsidR="007D6E37" w:rsidRDefault="007D6E37" w:rsidP="00E229C1">
            <w:pPr>
              <w:pStyle w:val="31"/>
              <w:spacing w:after="0" w:line="276" w:lineRule="auto"/>
              <w:ind w:left="-108" w:firstLine="108"/>
              <w:jc w:val="center"/>
              <w:rPr>
                <w:sz w:val="17"/>
                <w:szCs w:val="17"/>
              </w:rPr>
            </w:pPr>
          </w:p>
          <w:p w:rsidR="007D6E37" w:rsidRDefault="007D6E37" w:rsidP="00E229C1">
            <w:pPr>
              <w:pStyle w:val="31"/>
              <w:spacing w:after="0" w:line="276" w:lineRule="auto"/>
              <w:jc w:val="center"/>
              <w:rPr>
                <w:sz w:val="17"/>
                <w:szCs w:val="17"/>
              </w:rPr>
            </w:pPr>
            <w:r>
              <w:rPr>
                <w:sz w:val="17"/>
                <w:szCs w:val="17"/>
              </w:rPr>
              <w:t>Подписано в печать</w:t>
            </w:r>
          </w:p>
          <w:p w:rsidR="007D6E37" w:rsidRDefault="007D6E37" w:rsidP="00E229C1">
            <w:pPr>
              <w:pStyle w:val="31"/>
              <w:spacing w:after="0" w:line="276" w:lineRule="auto"/>
              <w:jc w:val="center"/>
              <w:rPr>
                <w:sz w:val="17"/>
                <w:szCs w:val="17"/>
              </w:rPr>
            </w:pPr>
            <w:r>
              <w:rPr>
                <w:color w:val="000000"/>
                <w:sz w:val="17"/>
                <w:szCs w:val="17"/>
              </w:rPr>
              <w:t>10.07.2018 г.</w:t>
            </w:r>
          </w:p>
        </w:tc>
        <w:tc>
          <w:tcPr>
            <w:tcW w:w="2234" w:type="dxa"/>
          </w:tcPr>
          <w:p w:rsidR="007D6E37" w:rsidRDefault="007D6E37" w:rsidP="00E229C1">
            <w:pPr>
              <w:pStyle w:val="31"/>
              <w:spacing w:after="0" w:line="276" w:lineRule="auto"/>
              <w:jc w:val="center"/>
              <w:rPr>
                <w:b/>
                <w:bCs/>
                <w:sz w:val="17"/>
                <w:szCs w:val="17"/>
              </w:rPr>
            </w:pPr>
          </w:p>
          <w:p w:rsidR="007D6E37" w:rsidRDefault="007D6E37" w:rsidP="00E229C1">
            <w:pPr>
              <w:pStyle w:val="31"/>
              <w:spacing w:after="0" w:line="276" w:lineRule="auto"/>
              <w:jc w:val="center"/>
              <w:rPr>
                <w:b/>
                <w:bCs/>
                <w:color w:val="FF6600"/>
                <w:sz w:val="17"/>
                <w:szCs w:val="17"/>
              </w:rPr>
            </w:pPr>
          </w:p>
          <w:p w:rsidR="007D6E37" w:rsidRDefault="007D6E37" w:rsidP="00E229C1">
            <w:pPr>
              <w:pStyle w:val="31"/>
              <w:spacing w:after="0" w:line="276" w:lineRule="auto"/>
              <w:jc w:val="center"/>
              <w:rPr>
                <w:b/>
                <w:bCs/>
                <w:color w:val="FF6600"/>
                <w:sz w:val="17"/>
                <w:szCs w:val="17"/>
              </w:rPr>
            </w:pPr>
            <w:r>
              <w:rPr>
                <w:b/>
                <w:bCs/>
                <w:color w:val="FF6600"/>
                <w:sz w:val="17"/>
                <w:szCs w:val="17"/>
              </w:rPr>
              <w:t>Адрес редакции:</w:t>
            </w:r>
          </w:p>
          <w:p w:rsidR="007D6E37" w:rsidRDefault="007D6E37" w:rsidP="00E229C1">
            <w:pPr>
              <w:pStyle w:val="31"/>
              <w:spacing w:after="0" w:line="276" w:lineRule="auto"/>
              <w:jc w:val="center"/>
              <w:rPr>
                <w:i/>
                <w:iCs/>
                <w:color w:val="FF6600"/>
                <w:sz w:val="17"/>
                <w:szCs w:val="17"/>
              </w:rPr>
            </w:pPr>
            <w:r>
              <w:rPr>
                <w:i/>
                <w:iCs/>
                <w:color w:val="FF6600"/>
                <w:sz w:val="17"/>
                <w:szCs w:val="17"/>
              </w:rPr>
              <w:t>д. Ярославка, ул. Центральная, д.5</w:t>
            </w:r>
          </w:p>
          <w:p w:rsidR="007D6E37" w:rsidRDefault="007D6E37" w:rsidP="00E229C1">
            <w:pPr>
              <w:pStyle w:val="31"/>
              <w:spacing w:after="0" w:line="276" w:lineRule="auto"/>
              <w:jc w:val="center"/>
              <w:rPr>
                <w:i/>
                <w:iCs/>
                <w:color w:val="FF6600"/>
                <w:sz w:val="17"/>
                <w:szCs w:val="17"/>
              </w:rPr>
            </w:pPr>
            <w:r>
              <w:rPr>
                <w:i/>
                <w:iCs/>
                <w:color w:val="FF6600"/>
                <w:sz w:val="17"/>
                <w:szCs w:val="17"/>
              </w:rPr>
              <w:t>Моргаушский район,</w:t>
            </w:r>
          </w:p>
          <w:p w:rsidR="007D6E37" w:rsidRDefault="007D6E37" w:rsidP="00E229C1">
            <w:pPr>
              <w:pStyle w:val="31"/>
              <w:spacing w:after="0" w:line="276" w:lineRule="auto"/>
              <w:jc w:val="center"/>
              <w:rPr>
                <w:i/>
                <w:iCs/>
                <w:color w:val="FF6600"/>
                <w:sz w:val="17"/>
                <w:szCs w:val="17"/>
              </w:rPr>
            </w:pPr>
            <w:r>
              <w:rPr>
                <w:i/>
                <w:iCs/>
                <w:color w:val="FF6600"/>
                <w:sz w:val="17"/>
                <w:szCs w:val="17"/>
              </w:rPr>
              <w:t>Чувашская Республика,</w:t>
            </w:r>
          </w:p>
          <w:p w:rsidR="007D6E37" w:rsidRDefault="007D6E37" w:rsidP="00E229C1">
            <w:pPr>
              <w:pStyle w:val="31"/>
              <w:spacing w:after="0" w:line="276" w:lineRule="auto"/>
              <w:jc w:val="center"/>
              <w:rPr>
                <w:i/>
                <w:iCs/>
                <w:color w:val="FF6600"/>
                <w:sz w:val="17"/>
                <w:szCs w:val="17"/>
              </w:rPr>
            </w:pPr>
            <w:r>
              <w:rPr>
                <w:i/>
                <w:iCs/>
                <w:color w:val="FF6600"/>
                <w:sz w:val="17"/>
                <w:szCs w:val="17"/>
              </w:rPr>
              <w:t>429552</w:t>
            </w:r>
          </w:p>
          <w:p w:rsidR="007D6E37" w:rsidRDefault="007D6E37" w:rsidP="00E229C1">
            <w:pPr>
              <w:pStyle w:val="31"/>
              <w:spacing w:after="0" w:line="276" w:lineRule="auto"/>
              <w:jc w:val="center"/>
              <w:rPr>
                <w:color w:val="FF6600"/>
                <w:sz w:val="17"/>
                <w:szCs w:val="17"/>
              </w:rPr>
            </w:pPr>
          </w:p>
          <w:p w:rsidR="007D6E37" w:rsidRDefault="007D6E37" w:rsidP="00E229C1">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7D6E37" w:rsidRDefault="007D6E37" w:rsidP="00E229C1">
            <w:pPr>
              <w:pStyle w:val="31"/>
              <w:spacing w:after="0" w:line="276" w:lineRule="auto"/>
              <w:jc w:val="center"/>
              <w:rPr>
                <w:color w:val="FF6600"/>
                <w:sz w:val="17"/>
                <w:szCs w:val="17"/>
              </w:rPr>
            </w:pPr>
            <w:r>
              <w:rPr>
                <w:b/>
                <w:bCs/>
                <w:color w:val="FF6600"/>
                <w:sz w:val="17"/>
                <w:szCs w:val="17"/>
              </w:rPr>
              <w:t>Эл. почта:</w:t>
            </w:r>
            <w:r>
              <w:rPr>
                <w:color w:val="FF6600"/>
                <w:sz w:val="17"/>
                <w:szCs w:val="17"/>
              </w:rPr>
              <w:t xml:space="preserve"> </w:t>
            </w:r>
            <w:r>
              <w:rPr>
                <w:sz w:val="17"/>
                <w:szCs w:val="17"/>
                <w:lang w:val="en-US"/>
              </w:rPr>
              <w:t>mrgiros</w:t>
            </w:r>
            <w:r>
              <w:rPr>
                <w:sz w:val="17"/>
                <w:szCs w:val="17"/>
              </w:rPr>
              <w:t>_</w:t>
            </w:r>
            <w:r>
              <w:rPr>
                <w:sz w:val="17"/>
                <w:szCs w:val="17"/>
                <w:lang w:val="en-US"/>
              </w:rPr>
              <w:t>pos</w:t>
            </w:r>
            <w:r>
              <w:rPr>
                <w:sz w:val="17"/>
                <w:szCs w:val="17"/>
              </w:rPr>
              <w:t>@</w:t>
            </w:r>
            <w:r>
              <w:rPr>
                <w:sz w:val="17"/>
                <w:szCs w:val="17"/>
                <w:lang w:val="en-US"/>
              </w:rPr>
              <w:t>cbx</w:t>
            </w:r>
            <w:r>
              <w:rPr>
                <w:sz w:val="17"/>
                <w:szCs w:val="17"/>
              </w:rPr>
              <w:t>.</w:t>
            </w:r>
            <w:r>
              <w:rPr>
                <w:sz w:val="17"/>
                <w:szCs w:val="17"/>
                <w:lang w:val="en-US"/>
              </w:rPr>
              <w:t>ru</w:t>
            </w:r>
          </w:p>
          <w:p w:rsidR="007D6E37" w:rsidRDefault="007D6E37" w:rsidP="00E229C1">
            <w:pPr>
              <w:pStyle w:val="31"/>
              <w:spacing w:after="0" w:line="276" w:lineRule="auto"/>
              <w:jc w:val="center"/>
              <w:rPr>
                <w:sz w:val="17"/>
                <w:szCs w:val="17"/>
              </w:rPr>
            </w:pPr>
          </w:p>
        </w:tc>
      </w:tr>
    </w:tbl>
    <w:p w:rsidR="00C80BCB" w:rsidRPr="00F347AB" w:rsidRDefault="000E2BCF" w:rsidP="001F6B30">
      <w:pPr>
        <w:spacing w:after="0"/>
        <w:ind w:firstLine="567"/>
        <w:jc w:val="both"/>
        <w:rPr>
          <w:rFonts w:ascii="Times New Roman" w:hAnsi="Times New Roman" w:cs="Times New Roman"/>
          <w:sz w:val="17"/>
          <w:szCs w:val="17"/>
        </w:rPr>
      </w:pPr>
      <w:r w:rsidRPr="000E2BCF">
        <w:rPr>
          <w:noProof/>
        </w:rPr>
        <w:pict>
          <v:shape id="_x0000_s1033" type="#_x0000_t176" style="position:absolute;left:0;text-align:left;margin-left:-20.35pt;margin-top:9.5pt;width:518.65pt;height:163.7pt;z-index:-251642880;mso-position-horizontal-relative:text;mso-position-vertical-relative:text" strokeweight="3pt">
            <v:stroke linestyle="thinThin"/>
          </v:shape>
        </w:pict>
      </w:r>
    </w:p>
    <w:p w:rsidR="001F6B30" w:rsidRPr="001F6B30" w:rsidRDefault="001F6B30" w:rsidP="001F6B30">
      <w:pPr>
        <w:ind w:firstLine="851"/>
        <w:rPr>
          <w:rFonts w:ascii="Times New Roman" w:hAnsi="Times New Roman" w:cs="Times New Roman"/>
          <w:sz w:val="19"/>
          <w:szCs w:val="19"/>
          <w:lang w:eastAsia="ar-SA"/>
        </w:rPr>
      </w:pPr>
    </w:p>
    <w:p w:rsidR="00CD5F4A" w:rsidRPr="00EA37A8" w:rsidRDefault="00721853" w:rsidP="007D6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9587D">
        <w:rPr>
          <w:rFonts w:ascii="Times New Roman" w:hAnsi="Times New Roman" w:cs="Times New Roman"/>
          <w:sz w:val="17"/>
          <w:szCs w:val="17"/>
        </w:rPr>
        <w:t xml:space="preserve">       </w:t>
      </w:r>
      <w:bookmarkStart w:id="0" w:name="_GoBack"/>
      <w:bookmarkStart w:id="1" w:name="last-page"/>
      <w:bookmarkEnd w:id="0"/>
      <w:bookmarkEnd w:id="1"/>
    </w:p>
    <w:sectPr w:rsidR="00CD5F4A" w:rsidRPr="00EA37A8" w:rsidSect="00C50297">
      <w:headerReference w:type="default" r:id="rId12"/>
      <w:pgSz w:w="11906" w:h="16838"/>
      <w:pgMar w:top="582" w:right="850" w:bottom="426" w:left="1701"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427" w:rsidRDefault="00496427" w:rsidP="00DB61BA">
      <w:pPr>
        <w:spacing w:after="0" w:line="240" w:lineRule="auto"/>
      </w:pPr>
      <w:r>
        <w:separator/>
      </w:r>
    </w:p>
  </w:endnote>
  <w:endnote w:type="continuationSeparator" w:id="1">
    <w:p w:rsidR="00496427" w:rsidRDefault="00496427" w:rsidP="00DB6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ans-serif">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427" w:rsidRDefault="00496427" w:rsidP="00DB61BA">
      <w:pPr>
        <w:spacing w:after="0" w:line="240" w:lineRule="auto"/>
      </w:pPr>
      <w:r>
        <w:separator/>
      </w:r>
    </w:p>
  </w:footnote>
  <w:footnote w:type="continuationSeparator" w:id="1">
    <w:p w:rsidR="00496427" w:rsidRDefault="00496427" w:rsidP="00DB61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E37" w:rsidRPr="00983168" w:rsidRDefault="007D6E37" w:rsidP="0098316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Вестник </w:t>
    </w:r>
    <w:r w:rsidRPr="00983168">
      <w:rPr>
        <w:rFonts w:ascii="Times New Roman" w:hAnsi="Times New Roman" w:cs="Times New Roman"/>
        <w:b/>
        <w:sz w:val="20"/>
        <w:szCs w:val="20"/>
      </w:rPr>
      <w:t>Ярославского сельского поселения</w:t>
    </w:r>
  </w:p>
  <w:p w:rsidR="007D6E37" w:rsidRPr="00983168" w:rsidRDefault="007D6E37" w:rsidP="00983168">
    <w:pPr>
      <w:spacing w:after="0" w:line="240" w:lineRule="auto"/>
      <w:rPr>
        <w:rFonts w:ascii="Times New Roman" w:hAnsi="Times New Roman" w:cs="Times New Roman"/>
        <w:b/>
        <w:sz w:val="20"/>
        <w:szCs w:val="20"/>
      </w:rPr>
    </w:pPr>
    <w:r w:rsidRPr="00983168">
      <w:rPr>
        <w:rFonts w:ascii="Times New Roman" w:hAnsi="Times New Roman" w:cs="Times New Roman"/>
        <w:b/>
        <w:sz w:val="20"/>
        <w:szCs w:val="20"/>
      </w:rPr>
      <w:t>Моргаушского района Чувашской</w:t>
    </w:r>
    <w:r>
      <w:rPr>
        <w:rFonts w:ascii="Times New Roman" w:hAnsi="Times New Roman" w:cs="Times New Roman"/>
        <w:b/>
        <w:sz w:val="20"/>
        <w:szCs w:val="20"/>
      </w:rPr>
      <w:t xml:space="preserve"> Республики № 27/1 от 28.11.2018 г.</w:t>
    </w:r>
    <w: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4254"/>
    <w:multiLevelType w:val="hybridMultilevel"/>
    <w:tmpl w:val="F8F0D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90717A"/>
    <w:multiLevelType w:val="hybridMultilevel"/>
    <w:tmpl w:val="28DCE1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5B3F82"/>
    <w:multiLevelType w:val="hybridMultilevel"/>
    <w:tmpl w:val="BE3459B2"/>
    <w:lvl w:ilvl="0" w:tplc="96FE0B9C">
      <w:start w:val="1"/>
      <w:numFmt w:val="decimal"/>
      <w:lvlText w:val="%1."/>
      <w:lvlJc w:val="left"/>
      <w:pPr>
        <w:ind w:left="661" w:hanging="360"/>
      </w:pPr>
      <w:rPr>
        <w:rFonts w:hint="default"/>
        <w:u w:val="none"/>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7">
    <w:nsid w:val="66A91B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6A1F7ABB"/>
    <w:multiLevelType w:val="multilevel"/>
    <w:tmpl w:val="3650F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6"/>
  </w:num>
  <w:num w:numId="6">
    <w:abstractNumId w:val="1"/>
  </w:num>
  <w:num w:numId="7">
    <w:abstractNumId w:val="9"/>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CD5F4A"/>
    <w:rsid w:val="00025C6C"/>
    <w:rsid w:val="0004743A"/>
    <w:rsid w:val="000A4C77"/>
    <w:rsid w:val="000B3F7A"/>
    <w:rsid w:val="000E2BCF"/>
    <w:rsid w:val="001303BC"/>
    <w:rsid w:val="00153555"/>
    <w:rsid w:val="00155541"/>
    <w:rsid w:val="001711AB"/>
    <w:rsid w:val="00184B40"/>
    <w:rsid w:val="00187196"/>
    <w:rsid w:val="001C0D9D"/>
    <w:rsid w:val="001E1D84"/>
    <w:rsid w:val="001F6B30"/>
    <w:rsid w:val="00211165"/>
    <w:rsid w:val="002A50F8"/>
    <w:rsid w:val="002E2686"/>
    <w:rsid w:val="002E486B"/>
    <w:rsid w:val="00316B2D"/>
    <w:rsid w:val="00334942"/>
    <w:rsid w:val="00377D5D"/>
    <w:rsid w:val="003835E9"/>
    <w:rsid w:val="003B6192"/>
    <w:rsid w:val="003D4F16"/>
    <w:rsid w:val="00432A16"/>
    <w:rsid w:val="00496427"/>
    <w:rsid w:val="004F3062"/>
    <w:rsid w:val="0056141B"/>
    <w:rsid w:val="0058168C"/>
    <w:rsid w:val="005912E6"/>
    <w:rsid w:val="005959F9"/>
    <w:rsid w:val="005D154F"/>
    <w:rsid w:val="005F3E24"/>
    <w:rsid w:val="00601B0C"/>
    <w:rsid w:val="00624103"/>
    <w:rsid w:val="00631D8D"/>
    <w:rsid w:val="00632B20"/>
    <w:rsid w:val="007042DD"/>
    <w:rsid w:val="007121EA"/>
    <w:rsid w:val="00721853"/>
    <w:rsid w:val="00742694"/>
    <w:rsid w:val="0074293C"/>
    <w:rsid w:val="0078717B"/>
    <w:rsid w:val="007C184D"/>
    <w:rsid w:val="007D6E37"/>
    <w:rsid w:val="008308EA"/>
    <w:rsid w:val="008445F3"/>
    <w:rsid w:val="00854763"/>
    <w:rsid w:val="008560A5"/>
    <w:rsid w:val="0089174B"/>
    <w:rsid w:val="008D579F"/>
    <w:rsid w:val="008F4D61"/>
    <w:rsid w:val="009242E4"/>
    <w:rsid w:val="00944798"/>
    <w:rsid w:val="009454F1"/>
    <w:rsid w:val="00983168"/>
    <w:rsid w:val="00986F25"/>
    <w:rsid w:val="00A309F6"/>
    <w:rsid w:val="00A874FA"/>
    <w:rsid w:val="00A948C5"/>
    <w:rsid w:val="00A97CCF"/>
    <w:rsid w:val="00AA21AA"/>
    <w:rsid w:val="00AA7505"/>
    <w:rsid w:val="00AD55D9"/>
    <w:rsid w:val="00AD660B"/>
    <w:rsid w:val="00B37859"/>
    <w:rsid w:val="00B94B82"/>
    <w:rsid w:val="00BE611F"/>
    <w:rsid w:val="00BE6152"/>
    <w:rsid w:val="00C33604"/>
    <w:rsid w:val="00C43059"/>
    <w:rsid w:val="00C50297"/>
    <w:rsid w:val="00C53F82"/>
    <w:rsid w:val="00C80903"/>
    <w:rsid w:val="00C80BCB"/>
    <w:rsid w:val="00CA3DB9"/>
    <w:rsid w:val="00CB4602"/>
    <w:rsid w:val="00CD5F4A"/>
    <w:rsid w:val="00D028BE"/>
    <w:rsid w:val="00D071E2"/>
    <w:rsid w:val="00DB61BA"/>
    <w:rsid w:val="00DE6ED1"/>
    <w:rsid w:val="00E229C1"/>
    <w:rsid w:val="00E64534"/>
    <w:rsid w:val="00E813AF"/>
    <w:rsid w:val="00E9587D"/>
    <w:rsid w:val="00EA37A8"/>
    <w:rsid w:val="00F34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03"/>
  </w:style>
  <w:style w:type="paragraph" w:styleId="1">
    <w:name w:val="heading 1"/>
    <w:basedOn w:val="a"/>
    <w:next w:val="a"/>
    <w:link w:val="10"/>
    <w:qFormat/>
    <w:rsid w:val="00CD5F4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D5F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D5F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CD5F4A"/>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D5F4A"/>
    <w:rPr>
      <w:rFonts w:ascii="Arial" w:eastAsia="Times New Roman" w:hAnsi="Arial" w:cs="Arial"/>
      <w:b/>
      <w:bCs/>
      <w:color w:val="000080"/>
      <w:sz w:val="20"/>
      <w:szCs w:val="20"/>
    </w:rPr>
  </w:style>
  <w:style w:type="paragraph" w:styleId="a3">
    <w:name w:val="List Paragraph"/>
    <w:basedOn w:val="a"/>
    <w:uiPriority w:val="34"/>
    <w:qFormat/>
    <w:rsid w:val="00CD5F4A"/>
    <w:pPr>
      <w:ind w:left="720"/>
      <w:contextualSpacing/>
    </w:pPr>
    <w:rPr>
      <w:rFonts w:ascii="Calibri" w:eastAsia="Calibri" w:hAnsi="Calibri" w:cs="Times New Roman"/>
      <w:lang w:eastAsia="en-US"/>
    </w:rPr>
  </w:style>
  <w:style w:type="paragraph" w:styleId="31">
    <w:name w:val="Body Text 3"/>
    <w:basedOn w:val="a"/>
    <w:link w:val="32"/>
    <w:uiPriority w:val="99"/>
    <w:unhideWhenUsed/>
    <w:rsid w:val="00CD5F4A"/>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CD5F4A"/>
    <w:rPr>
      <w:rFonts w:ascii="Times New Roman" w:eastAsia="Times New Roman" w:hAnsi="Times New Roman" w:cs="Times New Roman"/>
      <w:w w:val="80"/>
      <w:sz w:val="16"/>
      <w:szCs w:val="16"/>
    </w:rPr>
  </w:style>
  <w:style w:type="paragraph" w:styleId="21">
    <w:name w:val="Body Text 2"/>
    <w:basedOn w:val="a"/>
    <w:link w:val="22"/>
    <w:uiPriority w:val="99"/>
    <w:unhideWhenUsed/>
    <w:rsid w:val="00CD5F4A"/>
    <w:pPr>
      <w:spacing w:after="120" w:line="480" w:lineRule="auto"/>
    </w:pPr>
  </w:style>
  <w:style w:type="character" w:customStyle="1" w:styleId="22">
    <w:name w:val="Основной текст 2 Знак"/>
    <w:basedOn w:val="a0"/>
    <w:link w:val="21"/>
    <w:uiPriority w:val="99"/>
    <w:rsid w:val="00CD5F4A"/>
  </w:style>
  <w:style w:type="character" w:customStyle="1" w:styleId="30">
    <w:name w:val="Заголовок 3 Знак"/>
    <w:basedOn w:val="a0"/>
    <w:link w:val="3"/>
    <w:rsid w:val="00CD5F4A"/>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CD5F4A"/>
    <w:rPr>
      <w:rFonts w:asciiTheme="majorHAnsi" w:eastAsiaTheme="majorEastAsia" w:hAnsiTheme="majorHAnsi" w:cstheme="majorBidi"/>
      <w:b/>
      <w:bCs/>
      <w:color w:val="4F81BD" w:themeColor="accent1"/>
      <w:sz w:val="26"/>
      <w:szCs w:val="26"/>
    </w:rPr>
  </w:style>
  <w:style w:type="paragraph" w:styleId="a4">
    <w:name w:val="Body Text"/>
    <w:basedOn w:val="a"/>
    <w:link w:val="a5"/>
    <w:unhideWhenUsed/>
    <w:rsid w:val="00CD5F4A"/>
    <w:pPr>
      <w:spacing w:after="120"/>
    </w:pPr>
  </w:style>
  <w:style w:type="character" w:customStyle="1" w:styleId="a5">
    <w:name w:val="Основной текст Знак"/>
    <w:basedOn w:val="a0"/>
    <w:link w:val="a4"/>
    <w:rsid w:val="00CD5F4A"/>
  </w:style>
  <w:style w:type="character" w:customStyle="1" w:styleId="10">
    <w:name w:val="Заголовок 1 Знак"/>
    <w:basedOn w:val="a0"/>
    <w:link w:val="1"/>
    <w:rsid w:val="00CD5F4A"/>
    <w:rPr>
      <w:rFonts w:ascii="Arial" w:eastAsia="Times New Roman" w:hAnsi="Arial" w:cs="Arial"/>
      <w:b/>
      <w:bCs/>
      <w:kern w:val="32"/>
      <w:sz w:val="32"/>
      <w:szCs w:val="32"/>
    </w:rPr>
  </w:style>
  <w:style w:type="table" w:styleId="a6">
    <w:name w:val="Table Grid"/>
    <w:basedOn w:val="a1"/>
    <w:rsid w:val="00CD5F4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D5F4A"/>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uiPriority w:val="99"/>
    <w:rsid w:val="00CD5F4A"/>
    <w:rPr>
      <w:rFonts w:ascii="Arial" w:eastAsia="Times New Roman" w:hAnsi="Arial" w:cs="Arial"/>
      <w:sz w:val="20"/>
      <w:szCs w:val="20"/>
    </w:rPr>
  </w:style>
  <w:style w:type="paragraph" w:customStyle="1" w:styleId="a9">
    <w:name w:val="Текст (лев. подпись)"/>
    <w:basedOn w:val="a"/>
    <w:next w:val="a"/>
    <w:rsid w:val="00CD5F4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a">
    <w:name w:val="Текст (прав. подпись)"/>
    <w:basedOn w:val="a"/>
    <w:next w:val="a"/>
    <w:rsid w:val="00CD5F4A"/>
    <w:pPr>
      <w:widowControl w:val="0"/>
      <w:autoSpaceDE w:val="0"/>
      <w:autoSpaceDN w:val="0"/>
      <w:adjustRightInd w:val="0"/>
      <w:spacing w:after="0" w:line="240" w:lineRule="auto"/>
      <w:jc w:val="right"/>
    </w:pPr>
    <w:rPr>
      <w:rFonts w:ascii="Arial" w:eastAsia="Times New Roman" w:hAnsi="Arial" w:cs="Arial"/>
      <w:sz w:val="20"/>
      <w:szCs w:val="20"/>
    </w:rPr>
  </w:style>
  <w:style w:type="paragraph" w:styleId="ab">
    <w:name w:val="Body Text Indent"/>
    <w:basedOn w:val="a"/>
    <w:link w:val="ac"/>
    <w:rsid w:val="00CD5F4A"/>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CD5F4A"/>
    <w:rPr>
      <w:rFonts w:ascii="Times New Roman" w:eastAsia="Times New Roman" w:hAnsi="Times New Roman" w:cs="Times New Roman"/>
      <w:sz w:val="24"/>
      <w:szCs w:val="24"/>
    </w:rPr>
  </w:style>
  <w:style w:type="paragraph" w:styleId="ad">
    <w:name w:val="footer"/>
    <w:basedOn w:val="a"/>
    <w:link w:val="ae"/>
    <w:uiPriority w:val="99"/>
    <w:rsid w:val="00CD5F4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CD5F4A"/>
    <w:rPr>
      <w:rFonts w:ascii="Times New Roman" w:eastAsia="Times New Roman" w:hAnsi="Times New Roman" w:cs="Times New Roman"/>
      <w:sz w:val="24"/>
      <w:szCs w:val="24"/>
    </w:rPr>
  </w:style>
  <w:style w:type="paragraph" w:styleId="af">
    <w:name w:val="Balloon Text"/>
    <w:basedOn w:val="a"/>
    <w:link w:val="af0"/>
    <w:rsid w:val="00CD5F4A"/>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rsid w:val="00CD5F4A"/>
    <w:rPr>
      <w:rFonts w:ascii="Tahoma" w:eastAsia="Times New Roman" w:hAnsi="Tahoma" w:cs="Tahoma"/>
      <w:sz w:val="16"/>
      <w:szCs w:val="16"/>
    </w:rPr>
  </w:style>
  <w:style w:type="paragraph" w:styleId="af1">
    <w:name w:val="Normal (Web)"/>
    <w:basedOn w:val="a"/>
    <w:uiPriority w:val="99"/>
    <w:unhideWhenUsed/>
    <w:rsid w:val="00BE6152"/>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0"/>
    <w:uiPriority w:val="22"/>
    <w:qFormat/>
    <w:rsid w:val="00BE6152"/>
    <w:rPr>
      <w:b/>
      <w:bCs/>
    </w:rPr>
  </w:style>
  <w:style w:type="paragraph" w:styleId="33">
    <w:name w:val="Body Text Indent 3"/>
    <w:basedOn w:val="a"/>
    <w:link w:val="34"/>
    <w:uiPriority w:val="99"/>
    <w:semiHidden/>
    <w:unhideWhenUsed/>
    <w:rsid w:val="003D4F16"/>
    <w:pPr>
      <w:spacing w:after="120"/>
      <w:ind w:left="283"/>
    </w:pPr>
    <w:rPr>
      <w:sz w:val="16"/>
      <w:szCs w:val="16"/>
    </w:rPr>
  </w:style>
  <w:style w:type="character" w:customStyle="1" w:styleId="34">
    <w:name w:val="Основной текст с отступом 3 Знак"/>
    <w:basedOn w:val="a0"/>
    <w:link w:val="33"/>
    <w:uiPriority w:val="99"/>
    <w:semiHidden/>
    <w:rsid w:val="003D4F16"/>
    <w:rPr>
      <w:sz w:val="16"/>
      <w:szCs w:val="16"/>
    </w:rPr>
  </w:style>
  <w:style w:type="paragraph" w:customStyle="1" w:styleId="ConsNonformat">
    <w:name w:val="ConsNonformat"/>
    <w:uiPriority w:val="99"/>
    <w:rsid w:val="003D4F16"/>
    <w:pPr>
      <w:widowControl w:val="0"/>
      <w:spacing w:after="0" w:line="240" w:lineRule="auto"/>
    </w:pPr>
    <w:rPr>
      <w:rFonts w:ascii="Courier New" w:eastAsia="Times New Roman" w:hAnsi="Courier New" w:cs="Times New Roman"/>
      <w:snapToGrid w:val="0"/>
      <w:sz w:val="20"/>
      <w:szCs w:val="20"/>
    </w:rPr>
  </w:style>
  <w:style w:type="character" w:styleId="af3">
    <w:name w:val="Hyperlink"/>
    <w:basedOn w:val="a0"/>
    <w:uiPriority w:val="99"/>
    <w:rsid w:val="003D4F16"/>
    <w:rPr>
      <w:color w:val="0000FF"/>
      <w:u w:val="single"/>
    </w:rPr>
  </w:style>
  <w:style w:type="paragraph" w:customStyle="1" w:styleId="s1">
    <w:name w:val="s_1"/>
    <w:basedOn w:val="a"/>
    <w:uiPriority w:val="99"/>
    <w:rsid w:val="003D4F16"/>
    <w:pPr>
      <w:spacing w:before="100" w:beforeAutospacing="1" w:after="100" w:afterAutospacing="1" w:line="240" w:lineRule="auto"/>
    </w:pPr>
    <w:rPr>
      <w:rFonts w:ascii="Calibri" w:eastAsia="Times New Roman" w:hAnsi="Calibri" w:cs="Calibri"/>
      <w:sz w:val="24"/>
      <w:szCs w:val="24"/>
    </w:rPr>
  </w:style>
  <w:style w:type="paragraph" w:customStyle="1" w:styleId="ConsPlusNormal">
    <w:name w:val="ConsPlusNormal"/>
    <w:link w:val="ConsPlusNormal0"/>
    <w:uiPriority w:val="99"/>
    <w:rsid w:val="003D4F16"/>
    <w:pPr>
      <w:autoSpaceDE w:val="0"/>
      <w:autoSpaceDN w:val="0"/>
      <w:adjustRightInd w:val="0"/>
      <w:spacing w:after="0" w:line="240" w:lineRule="auto"/>
    </w:pPr>
    <w:rPr>
      <w:rFonts w:ascii="Calibri" w:eastAsia="Times New Roman" w:hAnsi="Calibri" w:cs="Times New Roman"/>
      <w:sz w:val="18"/>
      <w:szCs w:val="18"/>
    </w:rPr>
  </w:style>
  <w:style w:type="paragraph" w:styleId="HTML">
    <w:name w:val="HTML Preformatted"/>
    <w:basedOn w:val="a"/>
    <w:link w:val="HTML0"/>
    <w:uiPriority w:val="99"/>
    <w:rsid w:val="003D4F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D4F16"/>
    <w:rPr>
      <w:rFonts w:ascii="Courier New" w:eastAsia="Times New Roman" w:hAnsi="Courier New" w:cs="Courier New"/>
      <w:sz w:val="20"/>
      <w:szCs w:val="20"/>
    </w:rPr>
  </w:style>
  <w:style w:type="character" w:customStyle="1" w:styleId="ConsPlusNormal0">
    <w:name w:val="ConsPlusNormal Знак"/>
    <w:link w:val="ConsPlusNormal"/>
    <w:uiPriority w:val="99"/>
    <w:locked/>
    <w:rsid w:val="003D4F16"/>
    <w:rPr>
      <w:rFonts w:ascii="Calibri" w:eastAsia="Times New Roman" w:hAnsi="Calibri" w:cs="Times New Roman"/>
      <w:sz w:val="18"/>
      <w:szCs w:val="18"/>
    </w:rPr>
  </w:style>
  <w:style w:type="paragraph" w:customStyle="1" w:styleId="ConsPlusTitle">
    <w:name w:val="ConsPlusTitle"/>
    <w:uiPriority w:val="99"/>
    <w:rsid w:val="00AA7505"/>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apple-converted-space">
    <w:name w:val="apple-converted-space"/>
    <w:basedOn w:val="a0"/>
    <w:rsid w:val="001F6B30"/>
  </w:style>
</w:styles>
</file>

<file path=word/webSettings.xml><?xml version="1.0" encoding="utf-8"?>
<w:webSettings xmlns:r="http://schemas.openxmlformats.org/officeDocument/2006/relationships" xmlns:w="http://schemas.openxmlformats.org/wordprocessingml/2006/main">
  <w:divs>
    <w:div w:id="634987883">
      <w:bodyDiv w:val="1"/>
      <w:marLeft w:val="0"/>
      <w:marRight w:val="0"/>
      <w:marTop w:val="0"/>
      <w:marBottom w:val="0"/>
      <w:divBdr>
        <w:top w:val="none" w:sz="0" w:space="0" w:color="auto"/>
        <w:left w:val="none" w:sz="0" w:space="0" w:color="auto"/>
        <w:bottom w:val="none" w:sz="0" w:space="0" w:color="auto"/>
        <w:right w:val="none" w:sz="0" w:space="0" w:color="auto"/>
      </w:divBdr>
      <w:divsChild>
        <w:div w:id="1085109886">
          <w:marLeft w:val="0"/>
          <w:marRight w:val="0"/>
          <w:marTop w:val="0"/>
          <w:marBottom w:val="0"/>
          <w:divBdr>
            <w:top w:val="none" w:sz="0" w:space="0" w:color="auto"/>
            <w:left w:val="none" w:sz="0" w:space="0" w:color="auto"/>
            <w:bottom w:val="single" w:sz="4" w:space="1" w:color="auto"/>
            <w:right w:val="none" w:sz="0" w:space="0" w:color="auto"/>
          </w:divBdr>
        </w:div>
        <w:div w:id="1549680287">
          <w:marLeft w:val="0"/>
          <w:marRight w:val="0"/>
          <w:marTop w:val="0"/>
          <w:marBottom w:val="0"/>
          <w:divBdr>
            <w:top w:val="none" w:sz="0" w:space="0" w:color="auto"/>
            <w:left w:val="none" w:sz="0" w:space="0" w:color="auto"/>
            <w:bottom w:val="single" w:sz="4" w:space="1" w:color="auto"/>
            <w:right w:val="none" w:sz="0" w:space="0" w:color="auto"/>
          </w:divBdr>
        </w:div>
        <w:div w:id="1938249915">
          <w:marLeft w:val="0"/>
          <w:marRight w:val="0"/>
          <w:marTop w:val="0"/>
          <w:marBottom w:val="0"/>
          <w:divBdr>
            <w:top w:val="none" w:sz="0" w:space="0" w:color="auto"/>
            <w:left w:val="none" w:sz="0" w:space="0" w:color="auto"/>
            <w:bottom w:val="single" w:sz="4" w:space="1" w:color="auto"/>
            <w:right w:val="none" w:sz="0" w:space="0" w:color="auto"/>
          </w:divBdr>
        </w:div>
        <w:div w:id="359471961">
          <w:marLeft w:val="0"/>
          <w:marRight w:val="0"/>
          <w:marTop w:val="0"/>
          <w:marBottom w:val="0"/>
          <w:divBdr>
            <w:top w:val="none" w:sz="0" w:space="0" w:color="auto"/>
            <w:left w:val="none" w:sz="0" w:space="0" w:color="auto"/>
            <w:bottom w:val="single" w:sz="4" w:space="1" w:color="auto"/>
            <w:right w:val="none" w:sz="0" w:space="0" w:color="auto"/>
          </w:divBdr>
        </w:div>
      </w:divsChild>
    </w:div>
    <w:div w:id="149352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AD2CF-0D8E-47E3-A924-C740632B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1138</Words>
  <Characters>6491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yaroslavs</cp:lastModifiedBy>
  <cp:revision>2</cp:revision>
  <cp:lastPrinted>2018-11-28T08:03:00Z</cp:lastPrinted>
  <dcterms:created xsi:type="dcterms:W3CDTF">2018-11-28T08:04:00Z</dcterms:created>
  <dcterms:modified xsi:type="dcterms:W3CDTF">2018-11-28T08:04:00Z</dcterms:modified>
</cp:coreProperties>
</file>