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4D" w:rsidRDefault="0041164D" w:rsidP="0041164D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7F5D4B" w:rsidRPr="009A10A9" w:rsidTr="007F2006">
        <w:trPr>
          <w:cantSplit/>
          <w:trHeight w:val="709"/>
          <w:jc w:val="center"/>
        </w:trPr>
        <w:tc>
          <w:tcPr>
            <w:tcW w:w="4161" w:type="dxa"/>
            <w:hideMark/>
          </w:tcPr>
          <w:p w:rsidR="007F5D4B" w:rsidRPr="009A10A9" w:rsidRDefault="007F5D4B" w:rsidP="007F2006">
            <w:pPr>
              <w:jc w:val="center"/>
              <w:rPr>
                <w:b/>
              </w:rPr>
            </w:pPr>
            <w:r w:rsidRPr="009A10A9">
              <w:rPr>
                <w:b/>
              </w:rPr>
              <w:t>ЧĂ</w:t>
            </w:r>
            <w:proofErr w:type="gramStart"/>
            <w:r w:rsidRPr="009A10A9">
              <w:rPr>
                <w:b/>
              </w:rPr>
              <w:t>ВАШ</w:t>
            </w:r>
            <w:proofErr w:type="gramEnd"/>
            <w:r w:rsidRPr="009A10A9">
              <w:rPr>
                <w:b/>
              </w:rPr>
              <w:t xml:space="preserve"> РЕСПУБЛИКИ</w:t>
            </w:r>
          </w:p>
          <w:p w:rsidR="007F5D4B" w:rsidRPr="009A10A9" w:rsidRDefault="007F5D4B" w:rsidP="007F2006">
            <w:pPr>
              <w:jc w:val="center"/>
              <w:rPr>
                <w:sz w:val="22"/>
                <w:szCs w:val="22"/>
              </w:rPr>
            </w:pPr>
            <w:r w:rsidRPr="009A10A9">
              <w:rPr>
                <w:b/>
              </w:rPr>
              <w:t>МУРКАШ РАЙОНĚ</w:t>
            </w:r>
          </w:p>
        </w:tc>
        <w:tc>
          <w:tcPr>
            <w:tcW w:w="1225" w:type="dxa"/>
            <w:vMerge w:val="restart"/>
            <w:hideMark/>
          </w:tcPr>
          <w:p w:rsidR="007F5D4B" w:rsidRPr="009A10A9" w:rsidRDefault="007F5D4B" w:rsidP="007F2006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E0FB08C" wp14:editId="1AF4CE97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0" t="0" r="3810" b="381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7F5D4B" w:rsidRPr="009A10A9" w:rsidRDefault="007F5D4B" w:rsidP="007F2006">
            <w:pPr>
              <w:jc w:val="center"/>
              <w:rPr>
                <w:b/>
              </w:rPr>
            </w:pPr>
            <w:r w:rsidRPr="009A10A9">
              <w:rPr>
                <w:b/>
              </w:rPr>
              <w:t>ЧУВАШСКАЯ РЕСПУБЛИКА</w:t>
            </w:r>
          </w:p>
          <w:p w:rsidR="007F5D4B" w:rsidRPr="009A10A9" w:rsidRDefault="007F5D4B" w:rsidP="007F2006">
            <w:pPr>
              <w:jc w:val="center"/>
              <w:rPr>
                <w:sz w:val="22"/>
                <w:szCs w:val="22"/>
              </w:rPr>
            </w:pPr>
            <w:r w:rsidRPr="009A10A9">
              <w:rPr>
                <w:b/>
              </w:rPr>
              <w:t>МОРГАУШСКИЙ  РАЙОН</w:t>
            </w:r>
          </w:p>
        </w:tc>
      </w:tr>
      <w:tr w:rsidR="007F5D4B" w:rsidRPr="009A10A9" w:rsidTr="007F2006">
        <w:trPr>
          <w:cantSplit/>
          <w:trHeight w:val="1785"/>
          <w:jc w:val="center"/>
        </w:trPr>
        <w:tc>
          <w:tcPr>
            <w:tcW w:w="4161" w:type="dxa"/>
          </w:tcPr>
          <w:p w:rsidR="007F5D4B" w:rsidRPr="009A10A9" w:rsidRDefault="007F5D4B" w:rsidP="007F2006">
            <w:pPr>
              <w:jc w:val="center"/>
              <w:rPr>
                <w:b/>
              </w:rPr>
            </w:pPr>
            <w:r w:rsidRPr="009A10A9">
              <w:rPr>
                <w:b/>
              </w:rPr>
              <w:t>ОРИНИН  ЯЛ  ПОСЕЛЕНИЙĚН</w:t>
            </w:r>
          </w:p>
          <w:p w:rsidR="007F5D4B" w:rsidRPr="009A10A9" w:rsidRDefault="007F5D4B" w:rsidP="007F2006">
            <w:pPr>
              <w:jc w:val="center"/>
              <w:rPr>
                <w:b/>
              </w:rPr>
            </w:pPr>
            <w:r w:rsidRPr="009A10A9">
              <w:rPr>
                <w:b/>
              </w:rPr>
              <w:t>ДЕПУТАТСЕН ПУХĂ</w:t>
            </w:r>
            <w:proofErr w:type="gramStart"/>
            <w:r w:rsidRPr="009A10A9">
              <w:rPr>
                <w:b/>
              </w:rPr>
              <w:t>В</w:t>
            </w:r>
            <w:proofErr w:type="gramEnd"/>
            <w:r w:rsidRPr="009A10A9">
              <w:rPr>
                <w:b/>
              </w:rPr>
              <w:t>Ě</w:t>
            </w:r>
          </w:p>
          <w:p w:rsidR="007F5D4B" w:rsidRPr="009A10A9" w:rsidRDefault="007F5D4B" w:rsidP="007F2006">
            <w:pPr>
              <w:jc w:val="center"/>
              <w:rPr>
                <w:b/>
              </w:rPr>
            </w:pPr>
          </w:p>
          <w:p w:rsidR="007F5D4B" w:rsidRPr="009A10A9" w:rsidRDefault="007F5D4B" w:rsidP="007F2006">
            <w:pPr>
              <w:jc w:val="center"/>
              <w:rPr>
                <w:b/>
              </w:rPr>
            </w:pPr>
          </w:p>
          <w:p w:rsidR="007F5D4B" w:rsidRPr="009A10A9" w:rsidRDefault="007F5D4B" w:rsidP="007F2006">
            <w:pPr>
              <w:jc w:val="center"/>
              <w:rPr>
                <w:b/>
                <w:sz w:val="26"/>
                <w:szCs w:val="26"/>
              </w:rPr>
            </w:pPr>
            <w:r w:rsidRPr="009A10A9">
              <w:rPr>
                <w:b/>
                <w:sz w:val="26"/>
                <w:szCs w:val="26"/>
              </w:rPr>
              <w:t>ЙЫШĂНУ</w:t>
            </w:r>
          </w:p>
          <w:p w:rsidR="007F5D4B" w:rsidRPr="009A10A9" w:rsidRDefault="007F5D4B" w:rsidP="007F2006">
            <w:pPr>
              <w:jc w:val="center"/>
              <w:rPr>
                <w:sz w:val="22"/>
                <w:szCs w:val="22"/>
              </w:rPr>
            </w:pPr>
          </w:p>
          <w:p w:rsidR="007F5D4B" w:rsidRPr="009A10A9" w:rsidRDefault="007F5D4B" w:rsidP="007F2006">
            <w:pPr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25.05</w:t>
            </w:r>
            <w:r w:rsidRPr="009A10A9">
              <w:rPr>
                <w:sz w:val="26"/>
                <w:szCs w:val="26"/>
                <w:u w:val="single"/>
              </w:rPr>
              <w:t>.</w:t>
            </w:r>
            <w:r w:rsidRPr="009A10A9">
              <w:rPr>
                <w:sz w:val="26"/>
                <w:szCs w:val="26"/>
              </w:rPr>
              <w:t xml:space="preserve"> 2017 №  </w:t>
            </w:r>
            <w:r w:rsidRPr="009A10A9">
              <w:rPr>
                <w:sz w:val="26"/>
                <w:szCs w:val="26"/>
                <w:u w:val="single"/>
              </w:rPr>
              <w:t>С-2</w:t>
            </w:r>
            <w:r>
              <w:rPr>
                <w:sz w:val="26"/>
                <w:szCs w:val="26"/>
                <w:u w:val="single"/>
              </w:rPr>
              <w:t>4</w:t>
            </w:r>
            <w:r w:rsidRPr="009A10A9">
              <w:rPr>
                <w:sz w:val="26"/>
                <w:szCs w:val="26"/>
                <w:u w:val="single"/>
              </w:rPr>
              <w:t>/</w:t>
            </w:r>
            <w:r>
              <w:rPr>
                <w:sz w:val="26"/>
                <w:szCs w:val="26"/>
                <w:u w:val="single"/>
              </w:rPr>
              <w:t>1</w:t>
            </w:r>
          </w:p>
          <w:p w:rsidR="007F5D4B" w:rsidRPr="009A10A9" w:rsidRDefault="007F5D4B" w:rsidP="007F2006">
            <w:pPr>
              <w:jc w:val="center"/>
              <w:rPr>
                <w:sz w:val="22"/>
                <w:szCs w:val="22"/>
              </w:rPr>
            </w:pPr>
            <w:proofErr w:type="spellStart"/>
            <w:r w:rsidRPr="009A10A9">
              <w:rPr>
                <w:sz w:val="26"/>
                <w:szCs w:val="26"/>
              </w:rPr>
              <w:t>Патаккасси</w:t>
            </w:r>
            <w:proofErr w:type="spellEnd"/>
            <w:r w:rsidRPr="009A10A9">
              <w:rPr>
                <w:sz w:val="26"/>
                <w:szCs w:val="26"/>
              </w:rPr>
              <w:t xml:space="preserve"> </w:t>
            </w:r>
            <w:proofErr w:type="spellStart"/>
            <w:r w:rsidRPr="009A10A9">
              <w:rPr>
                <w:sz w:val="26"/>
                <w:szCs w:val="26"/>
              </w:rPr>
              <w:t>ялě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7F5D4B" w:rsidRPr="009A10A9" w:rsidRDefault="007F5D4B" w:rsidP="007F2006">
            <w:pPr>
              <w:rPr>
                <w:sz w:val="22"/>
                <w:szCs w:val="22"/>
              </w:rPr>
            </w:pPr>
          </w:p>
        </w:tc>
        <w:tc>
          <w:tcPr>
            <w:tcW w:w="4184" w:type="dxa"/>
          </w:tcPr>
          <w:p w:rsidR="007F5D4B" w:rsidRPr="009A10A9" w:rsidRDefault="007F5D4B" w:rsidP="007F2006">
            <w:pPr>
              <w:jc w:val="center"/>
              <w:rPr>
                <w:b/>
              </w:rPr>
            </w:pPr>
            <w:r w:rsidRPr="009A10A9">
              <w:rPr>
                <w:b/>
              </w:rPr>
              <w:t>СОБРАНИЕ ДЕПУТАТОВ</w:t>
            </w:r>
          </w:p>
          <w:p w:rsidR="007F5D4B" w:rsidRPr="009A10A9" w:rsidRDefault="007F5D4B" w:rsidP="007F2006">
            <w:pPr>
              <w:jc w:val="center"/>
              <w:rPr>
                <w:b/>
              </w:rPr>
            </w:pPr>
            <w:r w:rsidRPr="009A10A9">
              <w:rPr>
                <w:b/>
              </w:rPr>
              <w:t>ОРИНИНСКОГО СЕЛЬСКОГО</w:t>
            </w:r>
          </w:p>
          <w:p w:rsidR="007F5D4B" w:rsidRPr="009A10A9" w:rsidRDefault="007F5D4B" w:rsidP="007F2006">
            <w:pPr>
              <w:jc w:val="center"/>
              <w:rPr>
                <w:b/>
              </w:rPr>
            </w:pPr>
            <w:r w:rsidRPr="009A10A9">
              <w:rPr>
                <w:b/>
              </w:rPr>
              <w:t>ПОСЕЛЕНИЯ</w:t>
            </w:r>
          </w:p>
          <w:p w:rsidR="007F5D4B" w:rsidRPr="009A10A9" w:rsidRDefault="007F5D4B" w:rsidP="007F2006">
            <w:pPr>
              <w:jc w:val="center"/>
              <w:rPr>
                <w:b/>
              </w:rPr>
            </w:pPr>
          </w:p>
          <w:p w:rsidR="007F5D4B" w:rsidRPr="009A10A9" w:rsidRDefault="007F5D4B" w:rsidP="007F2006">
            <w:pPr>
              <w:jc w:val="center"/>
              <w:rPr>
                <w:b/>
                <w:sz w:val="26"/>
                <w:szCs w:val="26"/>
              </w:rPr>
            </w:pPr>
            <w:r w:rsidRPr="009A10A9">
              <w:rPr>
                <w:b/>
                <w:sz w:val="26"/>
                <w:szCs w:val="26"/>
              </w:rPr>
              <w:t>РЕШЕНИЕ</w:t>
            </w:r>
          </w:p>
          <w:p w:rsidR="007F5D4B" w:rsidRPr="009A10A9" w:rsidRDefault="007F5D4B" w:rsidP="007F2006">
            <w:pPr>
              <w:jc w:val="center"/>
              <w:rPr>
                <w:sz w:val="22"/>
                <w:szCs w:val="22"/>
              </w:rPr>
            </w:pPr>
          </w:p>
          <w:p w:rsidR="007F5D4B" w:rsidRPr="009A10A9" w:rsidRDefault="007F5D4B" w:rsidP="007F2006">
            <w:pPr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25.05</w:t>
            </w:r>
            <w:r w:rsidRPr="009A10A9">
              <w:rPr>
                <w:sz w:val="26"/>
                <w:szCs w:val="26"/>
                <w:u w:val="single"/>
              </w:rPr>
              <w:t>.</w:t>
            </w:r>
            <w:r w:rsidRPr="009A10A9">
              <w:rPr>
                <w:sz w:val="26"/>
                <w:szCs w:val="26"/>
              </w:rPr>
              <w:t xml:space="preserve"> 2017 №  </w:t>
            </w:r>
            <w:r w:rsidRPr="009A10A9">
              <w:rPr>
                <w:sz w:val="26"/>
                <w:szCs w:val="26"/>
                <w:u w:val="single"/>
              </w:rPr>
              <w:t>С-2</w:t>
            </w:r>
            <w:r>
              <w:rPr>
                <w:sz w:val="26"/>
                <w:szCs w:val="26"/>
                <w:u w:val="single"/>
              </w:rPr>
              <w:t>4/1</w:t>
            </w:r>
          </w:p>
          <w:p w:rsidR="007F5D4B" w:rsidRPr="009A10A9" w:rsidRDefault="007F5D4B" w:rsidP="007F2006">
            <w:pPr>
              <w:jc w:val="center"/>
              <w:rPr>
                <w:sz w:val="22"/>
                <w:szCs w:val="22"/>
              </w:rPr>
            </w:pPr>
            <w:proofErr w:type="spellStart"/>
            <w:r w:rsidRPr="009A10A9">
              <w:rPr>
                <w:sz w:val="26"/>
                <w:szCs w:val="26"/>
              </w:rPr>
              <w:t>д</w:t>
            </w:r>
            <w:proofErr w:type="gramStart"/>
            <w:r w:rsidRPr="009A10A9">
              <w:rPr>
                <w:sz w:val="26"/>
                <w:szCs w:val="26"/>
              </w:rPr>
              <w:t>.П</w:t>
            </w:r>
            <w:proofErr w:type="gramEnd"/>
            <w:r w:rsidRPr="009A10A9">
              <w:rPr>
                <w:sz w:val="26"/>
                <w:szCs w:val="26"/>
              </w:rPr>
              <w:t>адаккасы</w:t>
            </w:r>
            <w:proofErr w:type="spellEnd"/>
          </w:p>
        </w:tc>
      </w:tr>
    </w:tbl>
    <w:p w:rsidR="007F5D4B" w:rsidRDefault="007F5D4B" w:rsidP="007F5D4B"/>
    <w:p w:rsidR="0041164D" w:rsidRDefault="0041164D" w:rsidP="0041164D"/>
    <w:p w:rsidR="002D3D32" w:rsidRDefault="002D3D32" w:rsidP="0041164D"/>
    <w:p w:rsidR="0041164D" w:rsidRDefault="0041164D" w:rsidP="0041164D"/>
    <w:p w:rsidR="006200AA" w:rsidRDefault="006200AA" w:rsidP="006200AA">
      <w:pPr>
        <w:ind w:right="5669"/>
        <w:jc w:val="both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Устав </w:t>
      </w:r>
      <w:proofErr w:type="spellStart"/>
      <w:r>
        <w:rPr>
          <w:b/>
          <w:sz w:val="24"/>
          <w:szCs w:val="24"/>
        </w:rPr>
        <w:t>Орининского</w:t>
      </w:r>
      <w:proofErr w:type="spellEnd"/>
      <w:r>
        <w:rPr>
          <w:b/>
          <w:sz w:val="24"/>
          <w:szCs w:val="24"/>
        </w:rPr>
        <w:t xml:space="preserve"> сельского поселения Моргаушского района Чувашской Республики</w:t>
      </w:r>
    </w:p>
    <w:p w:rsidR="006200AA" w:rsidRDefault="006200AA" w:rsidP="006200AA">
      <w:pPr>
        <w:ind w:left="142" w:right="5669"/>
        <w:jc w:val="center"/>
        <w:rPr>
          <w:b/>
          <w:bCs/>
          <w:color w:val="000000"/>
          <w:sz w:val="24"/>
          <w:szCs w:val="24"/>
        </w:rPr>
      </w:pPr>
    </w:p>
    <w:p w:rsidR="002D3D32" w:rsidRDefault="002D3D32" w:rsidP="006200AA">
      <w:pPr>
        <w:ind w:left="142" w:right="5669"/>
        <w:jc w:val="center"/>
        <w:rPr>
          <w:b/>
          <w:bCs/>
          <w:color w:val="000000"/>
          <w:sz w:val="24"/>
          <w:szCs w:val="24"/>
        </w:rPr>
      </w:pPr>
    </w:p>
    <w:p w:rsidR="002D3D32" w:rsidRDefault="002D3D32" w:rsidP="006200AA">
      <w:pPr>
        <w:ind w:left="142" w:right="5669"/>
        <w:jc w:val="center"/>
        <w:rPr>
          <w:b/>
          <w:bCs/>
          <w:color w:val="000000"/>
          <w:sz w:val="24"/>
          <w:szCs w:val="24"/>
        </w:rPr>
      </w:pPr>
    </w:p>
    <w:p w:rsidR="006200AA" w:rsidRPr="006D2AEF" w:rsidRDefault="006200AA" w:rsidP="006200AA">
      <w:pPr>
        <w:ind w:firstLine="567"/>
        <w:jc w:val="both"/>
        <w:rPr>
          <w:sz w:val="24"/>
          <w:szCs w:val="24"/>
        </w:rPr>
      </w:pPr>
      <w:r w:rsidRPr="006D2AEF">
        <w:rPr>
          <w:sz w:val="24"/>
          <w:szCs w:val="24"/>
        </w:rPr>
        <w:t xml:space="preserve">В целях приведения в соответствие с действующим законодательством Устава </w:t>
      </w:r>
      <w:proofErr w:type="spellStart"/>
      <w:r>
        <w:rPr>
          <w:sz w:val="24"/>
          <w:szCs w:val="24"/>
        </w:rPr>
        <w:t>Орининского</w:t>
      </w:r>
      <w:proofErr w:type="spellEnd"/>
      <w:r>
        <w:rPr>
          <w:sz w:val="24"/>
          <w:szCs w:val="24"/>
        </w:rPr>
        <w:t xml:space="preserve"> сельского</w:t>
      </w:r>
      <w:r w:rsidRPr="006D2AEF">
        <w:rPr>
          <w:sz w:val="24"/>
          <w:szCs w:val="24"/>
        </w:rPr>
        <w:t xml:space="preserve"> поселения Моргаушского района Чувашской Республики, принятого решением Собрания депутатов </w:t>
      </w:r>
      <w:proofErr w:type="spellStart"/>
      <w:r>
        <w:rPr>
          <w:sz w:val="24"/>
          <w:szCs w:val="24"/>
        </w:rPr>
        <w:t>Орининского</w:t>
      </w:r>
      <w:proofErr w:type="spellEnd"/>
      <w:r>
        <w:rPr>
          <w:sz w:val="24"/>
          <w:szCs w:val="24"/>
        </w:rPr>
        <w:t xml:space="preserve"> сельского</w:t>
      </w:r>
      <w:r w:rsidRPr="006D2AEF">
        <w:rPr>
          <w:sz w:val="24"/>
          <w:szCs w:val="24"/>
        </w:rPr>
        <w:t xml:space="preserve"> поселения Моргаушского района Чувашской Республики от 29 апреля </w:t>
      </w:r>
      <w:smartTag w:uri="urn:schemas-microsoft-com:office:smarttags" w:element="metricconverter">
        <w:smartTagPr>
          <w:attr w:name="ProductID" w:val="2011 г"/>
        </w:smartTagPr>
        <w:r w:rsidRPr="006D2AEF">
          <w:rPr>
            <w:sz w:val="24"/>
            <w:szCs w:val="24"/>
          </w:rPr>
          <w:t>2011 г</w:t>
        </w:r>
      </w:smartTag>
      <w:r w:rsidRPr="006D2AEF">
        <w:rPr>
          <w:sz w:val="24"/>
          <w:szCs w:val="24"/>
        </w:rPr>
        <w:t xml:space="preserve">. № С-8/1, Собрание депутатов </w:t>
      </w:r>
      <w:proofErr w:type="spellStart"/>
      <w:r>
        <w:rPr>
          <w:sz w:val="24"/>
          <w:szCs w:val="24"/>
        </w:rPr>
        <w:t>Орининского</w:t>
      </w:r>
      <w:proofErr w:type="spellEnd"/>
      <w:r>
        <w:rPr>
          <w:sz w:val="24"/>
          <w:szCs w:val="24"/>
        </w:rPr>
        <w:t xml:space="preserve"> сельского</w:t>
      </w:r>
      <w:r w:rsidRPr="006D2AEF">
        <w:rPr>
          <w:sz w:val="24"/>
          <w:szCs w:val="24"/>
        </w:rPr>
        <w:t xml:space="preserve"> поселения Моргаушского района Чувашской Республики </w:t>
      </w:r>
      <w:proofErr w:type="gramStart"/>
      <w:r w:rsidRPr="006D2AEF">
        <w:rPr>
          <w:b/>
          <w:sz w:val="24"/>
          <w:szCs w:val="24"/>
        </w:rPr>
        <w:t>р</w:t>
      </w:r>
      <w:proofErr w:type="gramEnd"/>
      <w:r w:rsidRPr="006D2AEF">
        <w:rPr>
          <w:b/>
          <w:sz w:val="24"/>
          <w:szCs w:val="24"/>
        </w:rPr>
        <w:t xml:space="preserve"> е ш и л о:</w:t>
      </w:r>
    </w:p>
    <w:p w:rsidR="006200AA" w:rsidRDefault="006200AA" w:rsidP="006200AA">
      <w:pPr>
        <w:ind w:firstLine="567"/>
        <w:jc w:val="both"/>
        <w:rPr>
          <w:sz w:val="24"/>
          <w:szCs w:val="24"/>
        </w:rPr>
      </w:pPr>
      <w:r w:rsidRPr="006D2AEF">
        <w:rPr>
          <w:sz w:val="24"/>
          <w:szCs w:val="24"/>
        </w:rPr>
        <w:t xml:space="preserve">1. </w:t>
      </w:r>
      <w:proofErr w:type="gramStart"/>
      <w:r w:rsidRPr="006D2AEF">
        <w:rPr>
          <w:sz w:val="24"/>
          <w:szCs w:val="24"/>
        </w:rPr>
        <w:t xml:space="preserve">Внести в Устав </w:t>
      </w:r>
      <w:proofErr w:type="spellStart"/>
      <w:r>
        <w:rPr>
          <w:sz w:val="24"/>
          <w:szCs w:val="24"/>
        </w:rPr>
        <w:t>Орининского</w:t>
      </w:r>
      <w:proofErr w:type="spellEnd"/>
      <w:r>
        <w:rPr>
          <w:sz w:val="24"/>
          <w:szCs w:val="24"/>
        </w:rPr>
        <w:t xml:space="preserve"> сельского</w:t>
      </w:r>
      <w:r w:rsidRPr="006D2AEF">
        <w:rPr>
          <w:sz w:val="24"/>
          <w:szCs w:val="24"/>
        </w:rPr>
        <w:t xml:space="preserve"> поселения Моргаушского района Чувашской Республики, принятый решением Собрания депутатов </w:t>
      </w:r>
      <w:proofErr w:type="spellStart"/>
      <w:r>
        <w:rPr>
          <w:sz w:val="24"/>
          <w:szCs w:val="24"/>
        </w:rPr>
        <w:t>Орининского</w:t>
      </w:r>
      <w:proofErr w:type="spellEnd"/>
      <w:r>
        <w:rPr>
          <w:sz w:val="24"/>
          <w:szCs w:val="24"/>
        </w:rPr>
        <w:t xml:space="preserve"> сельского</w:t>
      </w:r>
      <w:r w:rsidRPr="006D2AEF">
        <w:rPr>
          <w:sz w:val="24"/>
          <w:szCs w:val="24"/>
        </w:rPr>
        <w:t xml:space="preserve"> поселения Моргаушского района Чувашской Республики от 29 апреля </w:t>
      </w:r>
      <w:smartTag w:uri="urn:schemas-microsoft-com:office:smarttags" w:element="metricconverter">
        <w:smartTagPr>
          <w:attr w:name="ProductID" w:val="2011 г"/>
        </w:smartTagPr>
        <w:r w:rsidRPr="006D2AEF">
          <w:rPr>
            <w:sz w:val="24"/>
            <w:szCs w:val="24"/>
          </w:rPr>
          <w:t>2011 г</w:t>
        </w:r>
      </w:smartTag>
      <w:r w:rsidRPr="006D2AEF">
        <w:rPr>
          <w:sz w:val="24"/>
          <w:szCs w:val="24"/>
        </w:rPr>
        <w:t xml:space="preserve">. № С-8/1 </w:t>
      </w:r>
      <w:r>
        <w:rPr>
          <w:sz w:val="24"/>
          <w:szCs w:val="24"/>
        </w:rPr>
        <w:t xml:space="preserve">(с изменениями внесенными решениями Собрания депутатов </w:t>
      </w:r>
      <w:proofErr w:type="spellStart"/>
      <w:r>
        <w:rPr>
          <w:sz w:val="24"/>
          <w:szCs w:val="24"/>
        </w:rPr>
        <w:t>Орининского</w:t>
      </w:r>
      <w:proofErr w:type="spellEnd"/>
      <w:r>
        <w:rPr>
          <w:sz w:val="24"/>
          <w:szCs w:val="24"/>
        </w:rPr>
        <w:t xml:space="preserve"> сельского поселения Моргаушского района Чувашской Республики от 27 февраля 2012г.</w:t>
      </w:r>
      <w:proofErr w:type="gramEnd"/>
      <w:r>
        <w:rPr>
          <w:sz w:val="24"/>
          <w:szCs w:val="24"/>
        </w:rPr>
        <w:t xml:space="preserve"> №С-15/1; от 26 октября 2012г. №С-21/1; от 06 ноября 2013г. №С-34/1; от 06 июня 2014г. №С-41/1;  от 11 декабря 2014г. №С-46/1; от 26 июня 2015г. №С-52/1; от 25 августа 2015г. №С-56/1; от  02 февраля 2016г. №С-6/1),  </w:t>
      </w:r>
      <w:r w:rsidRPr="006D2AEF">
        <w:rPr>
          <w:sz w:val="24"/>
          <w:szCs w:val="24"/>
        </w:rPr>
        <w:t>следующие изменения:</w:t>
      </w:r>
      <w:r>
        <w:rPr>
          <w:sz w:val="24"/>
          <w:szCs w:val="24"/>
        </w:rPr>
        <w:t xml:space="preserve"> </w:t>
      </w:r>
    </w:p>
    <w:p w:rsidR="006200AA" w:rsidRPr="00187669" w:rsidRDefault="006200AA" w:rsidP="006200AA">
      <w:pPr>
        <w:tabs>
          <w:tab w:val="left" w:pos="321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87669">
        <w:rPr>
          <w:sz w:val="24"/>
          <w:szCs w:val="24"/>
        </w:rPr>
        <w:t>) часть 1 статьи 6.1. дополнить пунктом 15 следующего содержания:</w:t>
      </w:r>
    </w:p>
    <w:p w:rsidR="006200AA" w:rsidRDefault="006200AA" w:rsidP="00620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D2E03">
        <w:rPr>
          <w:rFonts w:ascii="Times New Roman" w:hAnsi="Times New Roman" w:cs="Times New Roman"/>
          <w:sz w:val="24"/>
          <w:szCs w:val="24"/>
        </w:rPr>
        <w:t xml:space="preserve">15) осуществление мероприятий в сфере профилактики правонарушений, предусмотренных Федеральным </w:t>
      </w:r>
      <w:hyperlink r:id="rId8" w:history="1">
        <w:r w:rsidRPr="00187669">
          <w:rPr>
            <w:rStyle w:val="ab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D2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D2E03">
        <w:rPr>
          <w:rFonts w:ascii="Times New Roman" w:hAnsi="Times New Roman" w:cs="Times New Roman"/>
          <w:sz w:val="24"/>
          <w:szCs w:val="24"/>
        </w:rPr>
        <w:t>Об основах системы профилактики правон</w:t>
      </w:r>
      <w:r>
        <w:rPr>
          <w:rFonts w:ascii="Times New Roman" w:hAnsi="Times New Roman" w:cs="Times New Roman"/>
          <w:sz w:val="24"/>
          <w:szCs w:val="24"/>
        </w:rPr>
        <w:t>арушений в Российской Федерации»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0D2E03">
        <w:rPr>
          <w:rFonts w:ascii="Times New Roman" w:hAnsi="Times New Roman" w:cs="Times New Roman"/>
          <w:sz w:val="24"/>
          <w:szCs w:val="24"/>
        </w:rPr>
        <w:t>;</w:t>
      </w:r>
    </w:p>
    <w:p w:rsidR="006200AA" w:rsidRPr="00187669" w:rsidRDefault="006200AA" w:rsidP="006200AA">
      <w:pPr>
        <w:ind w:firstLine="360"/>
        <w:rPr>
          <w:sz w:val="24"/>
          <w:szCs w:val="24"/>
        </w:rPr>
      </w:pPr>
    </w:p>
    <w:p w:rsidR="006200AA" w:rsidRPr="00187669" w:rsidRDefault="006200AA" w:rsidP="00620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87669">
        <w:rPr>
          <w:rFonts w:ascii="Times New Roman" w:hAnsi="Times New Roman" w:cs="Times New Roman"/>
          <w:sz w:val="24"/>
          <w:szCs w:val="24"/>
        </w:rPr>
        <w:t xml:space="preserve">) </w:t>
      </w:r>
      <w:hyperlink r:id="rId9" w:history="1">
        <w:r w:rsidRPr="00187669">
          <w:rPr>
            <w:rStyle w:val="ab"/>
            <w:rFonts w:ascii="Times New Roman" w:hAnsi="Times New Roman" w:cs="Times New Roman"/>
            <w:sz w:val="24"/>
            <w:szCs w:val="24"/>
          </w:rPr>
          <w:t xml:space="preserve">пункт 1 части 2 статьи </w:t>
        </w:r>
      </w:hyperlink>
      <w:r w:rsidRPr="00187669">
        <w:rPr>
          <w:rFonts w:ascii="Times New Roman" w:hAnsi="Times New Roman" w:cs="Times New Roman"/>
          <w:sz w:val="24"/>
          <w:szCs w:val="24"/>
        </w:rPr>
        <w:t>14 изложить в следующей редакции:</w:t>
      </w:r>
    </w:p>
    <w:p w:rsidR="006200AA" w:rsidRPr="00187669" w:rsidRDefault="006200AA" w:rsidP="00620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«1) </w:t>
      </w:r>
      <w:r w:rsidRPr="00187669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87669">
        <w:rPr>
          <w:rFonts w:ascii="Times New Roman" w:hAnsi="Times New Roman" w:cs="Times New Roman"/>
          <w:sz w:val="24"/>
          <w:szCs w:val="24"/>
        </w:rPr>
        <w:t xml:space="preserve">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187669">
        <w:rPr>
          <w:rFonts w:ascii="Times New Roman" w:hAnsi="Times New Roman" w:cs="Times New Roman"/>
          <w:sz w:val="24"/>
          <w:szCs w:val="24"/>
        </w:rPr>
        <w:t xml:space="preserve"> поселения, а также проект муниципального нормативного правового акта о внесении изменений и дополнений в данный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87669">
        <w:rPr>
          <w:rFonts w:ascii="Times New Roman" w:hAnsi="Times New Roman" w:cs="Times New Roman"/>
          <w:sz w:val="24"/>
          <w:szCs w:val="24"/>
        </w:rPr>
        <w:t xml:space="preserve">став, кроме случаев, когда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87669">
        <w:rPr>
          <w:rFonts w:ascii="Times New Roman" w:hAnsi="Times New Roman" w:cs="Times New Roman"/>
          <w:sz w:val="24"/>
          <w:szCs w:val="24"/>
        </w:rPr>
        <w:t xml:space="preserve">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187669">
        <w:rPr>
          <w:rFonts w:ascii="Times New Roman" w:hAnsi="Times New Roman" w:cs="Times New Roman"/>
          <w:sz w:val="24"/>
          <w:szCs w:val="24"/>
        </w:rPr>
        <w:t xml:space="preserve"> поселения вносятся изменения в форме точного воспроизведения положений </w:t>
      </w:r>
      <w:hyperlink r:id="rId10" w:history="1">
        <w:r w:rsidRPr="00187669">
          <w:rPr>
            <w:rStyle w:val="ab"/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18766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актами;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8766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200AA" w:rsidRDefault="006200AA" w:rsidP="00620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00AA" w:rsidRPr="00187669" w:rsidRDefault="006200AA" w:rsidP="006200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87669">
        <w:rPr>
          <w:sz w:val="24"/>
          <w:szCs w:val="24"/>
        </w:rPr>
        <w:t>) в статье 21:</w:t>
      </w:r>
    </w:p>
    <w:p w:rsidR="006200AA" w:rsidRPr="00187669" w:rsidRDefault="006200AA" w:rsidP="006200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87669">
        <w:rPr>
          <w:sz w:val="24"/>
          <w:szCs w:val="24"/>
        </w:rPr>
        <w:t xml:space="preserve">а) Часть 3 </w:t>
      </w:r>
      <w:hyperlink r:id="rId11" w:history="1">
        <w:r w:rsidRPr="00187669">
          <w:rPr>
            <w:sz w:val="24"/>
            <w:szCs w:val="24"/>
          </w:rPr>
          <w:t>дополнить</w:t>
        </w:r>
      </w:hyperlink>
      <w:r w:rsidRPr="00187669">
        <w:rPr>
          <w:sz w:val="24"/>
          <w:szCs w:val="24"/>
        </w:rPr>
        <w:t xml:space="preserve"> новым абзацем вторым следующего содержания:</w:t>
      </w:r>
    </w:p>
    <w:p w:rsidR="006200AA" w:rsidRPr="00187669" w:rsidRDefault="006200AA" w:rsidP="006200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Pr="00187669">
        <w:rPr>
          <w:sz w:val="24"/>
          <w:szCs w:val="24"/>
        </w:rPr>
        <w:t xml:space="preserve">Кандидатом на должность главы </w:t>
      </w:r>
      <w:proofErr w:type="spellStart"/>
      <w:r>
        <w:rPr>
          <w:sz w:val="24"/>
          <w:szCs w:val="24"/>
        </w:rPr>
        <w:t>Орининского</w:t>
      </w:r>
      <w:proofErr w:type="spellEnd"/>
      <w:r>
        <w:rPr>
          <w:sz w:val="24"/>
          <w:szCs w:val="24"/>
        </w:rPr>
        <w:t xml:space="preserve"> сельского</w:t>
      </w:r>
      <w:r w:rsidRPr="00187669">
        <w:rPr>
          <w:sz w:val="24"/>
          <w:szCs w:val="24"/>
        </w:rPr>
        <w:t xml:space="preserve"> поселения может быть зарегистрирован гражданин, который на день проведения конкурса не имеет в соответствии с Федеральным </w:t>
      </w:r>
      <w:hyperlink r:id="rId12" w:history="1">
        <w:r w:rsidRPr="00187669">
          <w:rPr>
            <w:sz w:val="24"/>
            <w:szCs w:val="24"/>
          </w:rPr>
          <w:t>законом</w:t>
        </w:r>
      </w:hyperlink>
      <w:r w:rsidRPr="00187669">
        <w:rPr>
          <w:sz w:val="24"/>
          <w:szCs w:val="24"/>
        </w:rPr>
        <w:t xml:space="preserve"> от 12 июня 2002 года N 67-ФЗ "Об основных гарантиях избирательных прав и права на участие в референдуме граждан Российской </w:t>
      </w:r>
      <w:r w:rsidRPr="00187669">
        <w:rPr>
          <w:sz w:val="24"/>
          <w:szCs w:val="24"/>
        </w:rPr>
        <w:lastRenderedPageBreak/>
        <w:t>Федерации" ограничений пассивного избирательного права для избрания выборным должностным лицом местного самоуправления.</w:t>
      </w:r>
      <w:r>
        <w:rPr>
          <w:sz w:val="24"/>
          <w:szCs w:val="24"/>
        </w:rPr>
        <w:t>»</w:t>
      </w:r>
      <w:r w:rsidRPr="00187669">
        <w:rPr>
          <w:sz w:val="24"/>
          <w:szCs w:val="24"/>
        </w:rPr>
        <w:t>;</w:t>
      </w:r>
      <w:proofErr w:type="gramEnd"/>
    </w:p>
    <w:p w:rsidR="006200AA" w:rsidRPr="00187669" w:rsidRDefault="006200AA" w:rsidP="006200AA">
      <w:pPr>
        <w:ind w:firstLine="567"/>
        <w:jc w:val="both"/>
        <w:rPr>
          <w:sz w:val="24"/>
          <w:szCs w:val="24"/>
        </w:rPr>
      </w:pPr>
      <w:r w:rsidRPr="00187669">
        <w:rPr>
          <w:sz w:val="24"/>
          <w:szCs w:val="24"/>
        </w:rPr>
        <w:t>б) абзац второй считать</w:t>
      </w:r>
      <w:r>
        <w:rPr>
          <w:sz w:val="24"/>
          <w:szCs w:val="24"/>
        </w:rPr>
        <w:t xml:space="preserve"> соответственно абзацем третьим;</w:t>
      </w:r>
    </w:p>
    <w:p w:rsidR="006200AA" w:rsidRPr="00187669" w:rsidRDefault="006200AA" w:rsidP="006200AA">
      <w:pPr>
        <w:ind w:firstLine="567"/>
        <w:jc w:val="both"/>
        <w:rPr>
          <w:sz w:val="24"/>
          <w:szCs w:val="24"/>
        </w:rPr>
      </w:pPr>
      <w:r w:rsidRPr="00187669">
        <w:rPr>
          <w:sz w:val="24"/>
          <w:szCs w:val="24"/>
        </w:rPr>
        <w:t>в) дополнить абзацами четвертым и пятым  следующего содержания:</w:t>
      </w:r>
    </w:p>
    <w:p w:rsidR="006200AA" w:rsidRPr="00A276B9" w:rsidRDefault="006200AA" w:rsidP="00620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276B9">
        <w:rPr>
          <w:rFonts w:ascii="Times New Roman" w:hAnsi="Times New Roman" w:cs="Times New Roman"/>
          <w:sz w:val="24"/>
          <w:szCs w:val="24"/>
        </w:rPr>
        <w:t xml:space="preserve">Условиями конкурса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осуществления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276B9">
        <w:rPr>
          <w:rFonts w:ascii="Times New Roman" w:hAnsi="Times New Roman" w:cs="Times New Roman"/>
          <w:sz w:val="24"/>
          <w:szCs w:val="24"/>
        </w:rPr>
        <w:t xml:space="preserve"> полномочий по решению вопросов местного значения.</w:t>
      </w:r>
    </w:p>
    <w:p w:rsidR="006200AA" w:rsidRPr="00A276B9" w:rsidRDefault="006200AA" w:rsidP="00620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Собранию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276B9">
        <w:rPr>
          <w:rFonts w:ascii="Times New Roman" w:hAnsi="Times New Roman" w:cs="Times New Roman"/>
          <w:sz w:val="24"/>
          <w:szCs w:val="24"/>
        </w:rPr>
        <w:t xml:space="preserve"> для проведения голосования по кандидатурам на должность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276B9">
        <w:rPr>
          <w:rFonts w:ascii="Times New Roman" w:hAnsi="Times New Roman" w:cs="Times New Roman"/>
          <w:sz w:val="24"/>
          <w:szCs w:val="24"/>
        </w:rPr>
        <w:t xml:space="preserve"> представляется не менее двух зарегистрированных к</w:t>
      </w:r>
      <w:r>
        <w:rPr>
          <w:rFonts w:ascii="Times New Roman" w:hAnsi="Times New Roman" w:cs="Times New Roman"/>
          <w:sz w:val="24"/>
          <w:szCs w:val="24"/>
        </w:rPr>
        <w:t>онкурсной комиссией кандидатов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Pr="00A276B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200AA" w:rsidRDefault="006200AA" w:rsidP="006200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06F51">
        <w:rPr>
          <w:sz w:val="24"/>
          <w:szCs w:val="24"/>
        </w:rPr>
        <w:t>в)</w:t>
      </w:r>
      <w:r>
        <w:t xml:space="preserve"> </w:t>
      </w:r>
      <w:r>
        <w:rPr>
          <w:sz w:val="24"/>
          <w:szCs w:val="24"/>
        </w:rPr>
        <w:t>часть  10 изложить в следующей редакции:</w:t>
      </w:r>
    </w:p>
    <w:p w:rsidR="006200AA" w:rsidRDefault="006200AA" w:rsidP="00620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6">
        <w:rPr>
          <w:rFonts w:ascii="Times New Roman" w:hAnsi="Times New Roman" w:cs="Times New Roman"/>
          <w:sz w:val="24"/>
          <w:szCs w:val="24"/>
        </w:rPr>
        <w:t xml:space="preserve">«10. </w:t>
      </w:r>
      <w:r w:rsidRPr="00DF082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DF0820">
        <w:rPr>
          <w:rFonts w:ascii="Times New Roman" w:hAnsi="Times New Roman" w:cs="Times New Roman"/>
          <w:sz w:val="24"/>
          <w:szCs w:val="24"/>
        </w:rPr>
        <w:t xml:space="preserve"> поселения  должен соблюдать ограничения, запреты, исполнять обязанности, которые установлены Федеральным </w:t>
      </w:r>
      <w:hyperlink r:id="rId13" w:history="1">
        <w:r w:rsidRPr="00DF082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F0820">
        <w:rPr>
          <w:rFonts w:ascii="Times New Roman" w:hAnsi="Times New Roman" w:cs="Times New Roman"/>
          <w:sz w:val="24"/>
          <w:szCs w:val="24"/>
        </w:rPr>
        <w:t xml:space="preserve"> от 25 декабря 2008 года N 273-ФЗ «О противодействии коррупции», Федеральным </w:t>
      </w:r>
      <w:hyperlink r:id="rId14" w:history="1">
        <w:r w:rsidRPr="00DF082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F0820">
        <w:rPr>
          <w:rFonts w:ascii="Times New Roman" w:hAnsi="Times New Roman" w:cs="Times New Roman"/>
          <w:sz w:val="24"/>
          <w:szCs w:val="24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DF082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F0820">
        <w:rPr>
          <w:rFonts w:ascii="Times New Roman" w:hAnsi="Times New Roman" w:cs="Times New Roman"/>
          <w:sz w:val="24"/>
          <w:szCs w:val="24"/>
        </w:rPr>
        <w:t xml:space="preserve"> от 7 мая 2013 </w:t>
      </w:r>
      <w:r w:rsidRPr="008F5AC6">
        <w:rPr>
          <w:rFonts w:ascii="Times New Roman" w:hAnsi="Times New Roman" w:cs="Times New Roman"/>
          <w:sz w:val="24"/>
          <w:szCs w:val="24"/>
        </w:rPr>
        <w:t xml:space="preserve">года N 79-ФЗ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F5AC6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  <w:sz w:val="24"/>
          <w:szCs w:val="24"/>
        </w:rPr>
        <w:t>нными финансовыми инструментами.</w:t>
      </w:r>
    </w:p>
    <w:p w:rsidR="006200AA" w:rsidRPr="008F5AC6" w:rsidRDefault="006200AA" w:rsidP="00620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AC6">
        <w:rPr>
          <w:rFonts w:ascii="Times New Roman" w:hAnsi="Times New Roman" w:cs="Times New Roman"/>
          <w:sz w:val="24"/>
          <w:szCs w:val="24"/>
        </w:rPr>
        <w:t xml:space="preserve">Полномочия главы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8F5AC6">
        <w:rPr>
          <w:rFonts w:ascii="Times New Roman" w:hAnsi="Times New Roman" w:cs="Times New Roman"/>
          <w:sz w:val="24"/>
          <w:szCs w:val="24"/>
        </w:rPr>
        <w:t xml:space="preserve"> поселения 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rPr>
          <w:rFonts w:ascii="Times New Roman" w:hAnsi="Times New Roman" w:cs="Times New Roman"/>
          <w:sz w:val="24"/>
          <w:szCs w:val="24"/>
        </w:rPr>
        <w:t>ными финансовыми инструментами»;</w:t>
      </w:r>
    </w:p>
    <w:p w:rsidR="006200AA" w:rsidRDefault="006200AA" w:rsidP="006200AA">
      <w:pPr>
        <w:autoSpaceDE w:val="0"/>
        <w:autoSpaceDN w:val="0"/>
        <w:adjustRightInd w:val="0"/>
        <w:ind w:firstLine="540"/>
        <w:jc w:val="both"/>
      </w:pPr>
    </w:p>
    <w:p w:rsidR="006200AA" w:rsidRDefault="006200AA" w:rsidP="006200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пункт 4 части 2 статьи 22.1. изложить в следующей редакции:</w:t>
      </w:r>
    </w:p>
    <w:p w:rsidR="006200AA" w:rsidRPr="002805F7" w:rsidRDefault="006200AA" w:rsidP="00620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05F7">
        <w:rPr>
          <w:rFonts w:ascii="Times New Roman" w:hAnsi="Times New Roman" w:cs="Times New Roman"/>
          <w:sz w:val="24"/>
          <w:szCs w:val="24"/>
        </w:rPr>
        <w:t xml:space="preserve">«4) несоблюдение ограничений и запретов и неисполнение обязанностей, которые установлены Федеральным законом от 25 декабря 2008 года N 273-ФЗ "О противодействии коррупции", Федеральным </w:t>
      </w:r>
      <w:hyperlink r:id="rId16" w:history="1">
        <w:r w:rsidRPr="002805F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805F7">
        <w:rPr>
          <w:rFonts w:ascii="Times New Roman" w:hAnsi="Times New Roman" w:cs="Times New Roman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7" w:history="1">
        <w:r w:rsidRPr="002805F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805F7">
        <w:rPr>
          <w:rFonts w:ascii="Times New Roman" w:hAnsi="Times New Roman" w:cs="Times New Roman"/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</w:t>
      </w:r>
      <w:r>
        <w:rPr>
          <w:rFonts w:ascii="Times New Roman" w:hAnsi="Times New Roman" w:cs="Times New Roman"/>
          <w:sz w:val="24"/>
          <w:szCs w:val="24"/>
        </w:rPr>
        <w:t>ми финансовыми инструментами;»;</w:t>
      </w:r>
    </w:p>
    <w:p w:rsidR="006200AA" w:rsidRPr="002805F7" w:rsidRDefault="006200AA" w:rsidP="006200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05F7">
        <w:rPr>
          <w:sz w:val="24"/>
          <w:szCs w:val="24"/>
        </w:rPr>
        <w:t xml:space="preserve"> </w:t>
      </w:r>
    </w:p>
    <w:p w:rsidR="006200AA" w:rsidRPr="00187669" w:rsidRDefault="006200AA" w:rsidP="006200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187669">
        <w:rPr>
          <w:sz w:val="24"/>
          <w:szCs w:val="24"/>
        </w:rPr>
        <w:t>Статью 23 изложить в следующей редакции:</w:t>
      </w:r>
    </w:p>
    <w:p w:rsidR="006200AA" w:rsidRPr="00187669" w:rsidRDefault="006200AA" w:rsidP="006200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87669">
        <w:rPr>
          <w:sz w:val="24"/>
          <w:szCs w:val="24"/>
        </w:rPr>
        <w:t>«</w:t>
      </w:r>
      <w:r w:rsidRPr="001736BB">
        <w:rPr>
          <w:b/>
          <w:sz w:val="24"/>
          <w:szCs w:val="24"/>
        </w:rPr>
        <w:t xml:space="preserve">Статья 23. Временное исполнение обязанностей главы </w:t>
      </w:r>
      <w:proofErr w:type="spellStart"/>
      <w:r>
        <w:rPr>
          <w:b/>
          <w:sz w:val="24"/>
          <w:szCs w:val="24"/>
        </w:rPr>
        <w:t>Орининского</w:t>
      </w:r>
      <w:proofErr w:type="spellEnd"/>
      <w:r>
        <w:rPr>
          <w:b/>
          <w:sz w:val="24"/>
          <w:szCs w:val="24"/>
        </w:rPr>
        <w:t xml:space="preserve"> сельского</w:t>
      </w:r>
      <w:r w:rsidRPr="001736BB">
        <w:rPr>
          <w:b/>
          <w:sz w:val="24"/>
          <w:szCs w:val="24"/>
        </w:rPr>
        <w:t xml:space="preserve"> поселения</w:t>
      </w:r>
    </w:p>
    <w:p w:rsidR="006200AA" w:rsidRDefault="006200AA" w:rsidP="006200AA">
      <w:pPr>
        <w:ind w:firstLine="567"/>
        <w:jc w:val="both"/>
        <w:rPr>
          <w:sz w:val="24"/>
          <w:szCs w:val="24"/>
        </w:rPr>
      </w:pPr>
      <w:r w:rsidRPr="00187669">
        <w:rPr>
          <w:bCs/>
          <w:sz w:val="24"/>
          <w:szCs w:val="24"/>
        </w:rPr>
        <w:t xml:space="preserve">В период временного отсутствия главы </w:t>
      </w:r>
      <w:proofErr w:type="spellStart"/>
      <w:r>
        <w:rPr>
          <w:bCs/>
          <w:sz w:val="24"/>
          <w:szCs w:val="24"/>
        </w:rPr>
        <w:t>Орининского</w:t>
      </w:r>
      <w:proofErr w:type="spellEnd"/>
      <w:r>
        <w:rPr>
          <w:bCs/>
          <w:sz w:val="24"/>
          <w:szCs w:val="24"/>
        </w:rPr>
        <w:t xml:space="preserve"> сельского</w:t>
      </w:r>
      <w:r w:rsidRPr="00187669">
        <w:rPr>
          <w:sz w:val="24"/>
          <w:szCs w:val="24"/>
        </w:rPr>
        <w:t xml:space="preserve"> поселения (отпуск, болезнь, командировка и т.п.) </w:t>
      </w:r>
      <w:r w:rsidRPr="00187669">
        <w:rPr>
          <w:bCs/>
          <w:sz w:val="24"/>
          <w:szCs w:val="24"/>
        </w:rPr>
        <w:t xml:space="preserve">его полномочия временно осуществляет </w:t>
      </w:r>
      <w:r w:rsidR="00280CA8">
        <w:rPr>
          <w:sz w:val="24"/>
          <w:szCs w:val="24"/>
        </w:rPr>
        <w:t xml:space="preserve"> </w:t>
      </w:r>
      <w:r w:rsidRPr="00187669">
        <w:rPr>
          <w:sz w:val="24"/>
          <w:szCs w:val="24"/>
        </w:rPr>
        <w:t xml:space="preserve">должностное лицо администрации </w:t>
      </w:r>
      <w:proofErr w:type="spellStart"/>
      <w:r>
        <w:rPr>
          <w:sz w:val="24"/>
          <w:szCs w:val="24"/>
        </w:rPr>
        <w:t>Орининского</w:t>
      </w:r>
      <w:proofErr w:type="spellEnd"/>
      <w:r>
        <w:rPr>
          <w:sz w:val="24"/>
          <w:szCs w:val="24"/>
        </w:rPr>
        <w:t xml:space="preserve"> сельского</w:t>
      </w:r>
      <w:r w:rsidRPr="00187669">
        <w:rPr>
          <w:sz w:val="24"/>
          <w:szCs w:val="24"/>
        </w:rPr>
        <w:t xml:space="preserve"> поселения, уполномоченное распоряжением главы </w:t>
      </w:r>
      <w:proofErr w:type="spellStart"/>
      <w:r>
        <w:rPr>
          <w:sz w:val="24"/>
          <w:szCs w:val="24"/>
        </w:rPr>
        <w:t>Орининского</w:t>
      </w:r>
      <w:proofErr w:type="spellEnd"/>
      <w:r>
        <w:rPr>
          <w:sz w:val="24"/>
          <w:szCs w:val="24"/>
        </w:rPr>
        <w:t xml:space="preserve"> сельского</w:t>
      </w:r>
      <w:r w:rsidRPr="00187669">
        <w:rPr>
          <w:sz w:val="24"/>
          <w:szCs w:val="24"/>
        </w:rPr>
        <w:t xml:space="preserve"> поселения.</w:t>
      </w:r>
    </w:p>
    <w:p w:rsidR="006200AA" w:rsidRPr="00C8197F" w:rsidRDefault="006200AA" w:rsidP="006200AA">
      <w:pPr>
        <w:ind w:firstLine="567"/>
        <w:jc w:val="both"/>
        <w:rPr>
          <w:sz w:val="24"/>
          <w:szCs w:val="24"/>
        </w:rPr>
      </w:pPr>
      <w:r w:rsidRPr="00C8197F">
        <w:rPr>
          <w:sz w:val="24"/>
          <w:szCs w:val="24"/>
        </w:rPr>
        <w:t xml:space="preserve">В случае досрочного прекращения полномочий главы </w:t>
      </w:r>
      <w:proofErr w:type="spellStart"/>
      <w:r>
        <w:rPr>
          <w:sz w:val="24"/>
          <w:szCs w:val="24"/>
        </w:rPr>
        <w:t>Орининского</w:t>
      </w:r>
      <w:proofErr w:type="spellEnd"/>
      <w:r>
        <w:rPr>
          <w:sz w:val="24"/>
          <w:szCs w:val="24"/>
        </w:rPr>
        <w:t xml:space="preserve"> сельского</w:t>
      </w:r>
      <w:r w:rsidRPr="00C8197F">
        <w:rPr>
          <w:sz w:val="24"/>
          <w:szCs w:val="24"/>
        </w:rPr>
        <w:t xml:space="preserve">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</w:t>
      </w:r>
      <w:proofErr w:type="spellStart"/>
      <w:r>
        <w:rPr>
          <w:sz w:val="24"/>
          <w:szCs w:val="24"/>
        </w:rPr>
        <w:t>Орининского</w:t>
      </w:r>
      <w:proofErr w:type="spellEnd"/>
      <w:r>
        <w:rPr>
          <w:sz w:val="24"/>
          <w:szCs w:val="24"/>
        </w:rPr>
        <w:t xml:space="preserve"> сельского</w:t>
      </w:r>
      <w:r w:rsidRPr="00C8197F">
        <w:rPr>
          <w:sz w:val="24"/>
          <w:szCs w:val="24"/>
        </w:rPr>
        <w:t xml:space="preserve"> поселения, уполномоченное решением Собрания депутатов </w:t>
      </w:r>
      <w:proofErr w:type="spellStart"/>
      <w:r>
        <w:rPr>
          <w:sz w:val="24"/>
          <w:szCs w:val="24"/>
        </w:rPr>
        <w:t>Орининского</w:t>
      </w:r>
      <w:proofErr w:type="spellEnd"/>
      <w:r>
        <w:rPr>
          <w:sz w:val="24"/>
          <w:szCs w:val="24"/>
        </w:rPr>
        <w:t xml:space="preserve"> сельского поселения.»;</w:t>
      </w:r>
    </w:p>
    <w:p w:rsidR="006200AA" w:rsidRDefault="006200AA" w:rsidP="006200AA">
      <w:pPr>
        <w:autoSpaceDE w:val="0"/>
        <w:autoSpaceDN w:val="0"/>
        <w:adjustRightInd w:val="0"/>
        <w:ind w:firstLine="540"/>
        <w:jc w:val="both"/>
      </w:pPr>
    </w:p>
    <w:p w:rsidR="006200AA" w:rsidRPr="00187669" w:rsidRDefault="006200AA" w:rsidP="006200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6) </w:t>
      </w:r>
      <w:r w:rsidRPr="00187669">
        <w:rPr>
          <w:bCs/>
          <w:sz w:val="24"/>
          <w:szCs w:val="24"/>
        </w:rPr>
        <w:t>В абзаце 3 части 3 статьи 57 слова «</w:t>
      </w:r>
      <w:r w:rsidRPr="00187669">
        <w:rPr>
          <w:sz w:val="24"/>
          <w:szCs w:val="24"/>
        </w:rPr>
        <w:t>нецелевое расходование субвенций из федерального бюджета или республиканского бюджета Чувашской Республики</w:t>
      </w:r>
      <w:proofErr w:type="gramStart"/>
      <w:r w:rsidRPr="00187669">
        <w:rPr>
          <w:sz w:val="24"/>
          <w:szCs w:val="24"/>
        </w:rPr>
        <w:t>,»</w:t>
      </w:r>
      <w:proofErr w:type="gramEnd"/>
      <w:r w:rsidRPr="00187669">
        <w:rPr>
          <w:sz w:val="24"/>
          <w:szCs w:val="24"/>
        </w:rPr>
        <w:t xml:space="preserve"> заменить словами «нецелевое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</w:t>
      </w:r>
      <w:r>
        <w:rPr>
          <w:sz w:val="24"/>
          <w:szCs w:val="24"/>
        </w:rPr>
        <w:t>системы Российской Федерации, »;</w:t>
      </w:r>
    </w:p>
    <w:p w:rsidR="006200AA" w:rsidRDefault="006200AA" w:rsidP="006200AA">
      <w:pPr>
        <w:ind w:firstLine="567"/>
        <w:jc w:val="both"/>
        <w:rPr>
          <w:sz w:val="24"/>
          <w:szCs w:val="24"/>
        </w:rPr>
      </w:pPr>
    </w:p>
    <w:p w:rsidR="006200AA" w:rsidRPr="00187669" w:rsidRDefault="006200AA" w:rsidP="006200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187669">
        <w:rPr>
          <w:sz w:val="24"/>
          <w:szCs w:val="24"/>
        </w:rPr>
        <w:t>Абзац второй статьи 30 изложить в следующей редакции:</w:t>
      </w:r>
    </w:p>
    <w:p w:rsidR="006200AA" w:rsidRPr="00187669" w:rsidRDefault="006200AA" w:rsidP="006200AA">
      <w:pPr>
        <w:ind w:firstLine="567"/>
        <w:jc w:val="both"/>
        <w:rPr>
          <w:sz w:val="24"/>
          <w:szCs w:val="24"/>
        </w:rPr>
      </w:pPr>
      <w:proofErr w:type="gramStart"/>
      <w:r w:rsidRPr="00187669">
        <w:rPr>
          <w:sz w:val="24"/>
          <w:szCs w:val="24"/>
        </w:rPr>
        <w:t xml:space="preserve">«В случае временного отсутствия председателя Собрания депутатов </w:t>
      </w:r>
      <w:proofErr w:type="spellStart"/>
      <w:r>
        <w:rPr>
          <w:sz w:val="24"/>
          <w:szCs w:val="24"/>
        </w:rPr>
        <w:t>Орининского</w:t>
      </w:r>
      <w:proofErr w:type="spellEnd"/>
      <w:r>
        <w:rPr>
          <w:sz w:val="24"/>
          <w:szCs w:val="24"/>
        </w:rPr>
        <w:t xml:space="preserve"> сельского</w:t>
      </w:r>
      <w:r w:rsidRPr="00187669">
        <w:rPr>
          <w:sz w:val="24"/>
          <w:szCs w:val="24"/>
        </w:rPr>
        <w:t xml:space="preserve"> поселения, невозможности выполнения им своих обязанностей, а также досрочного прекращения полномочий председателя Собрания депутатов </w:t>
      </w:r>
      <w:proofErr w:type="spellStart"/>
      <w:r>
        <w:rPr>
          <w:sz w:val="24"/>
          <w:szCs w:val="24"/>
        </w:rPr>
        <w:t>Орининского</w:t>
      </w:r>
      <w:proofErr w:type="spellEnd"/>
      <w:r>
        <w:rPr>
          <w:sz w:val="24"/>
          <w:szCs w:val="24"/>
        </w:rPr>
        <w:t xml:space="preserve"> сельского</w:t>
      </w:r>
      <w:r w:rsidRPr="00187669">
        <w:rPr>
          <w:sz w:val="24"/>
          <w:szCs w:val="24"/>
        </w:rPr>
        <w:t xml:space="preserve">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временно осуществляет заместитель председателя Собрания депутатов </w:t>
      </w:r>
      <w:proofErr w:type="spellStart"/>
      <w:r>
        <w:rPr>
          <w:sz w:val="24"/>
          <w:szCs w:val="24"/>
        </w:rPr>
        <w:t>Орининского</w:t>
      </w:r>
      <w:proofErr w:type="spellEnd"/>
      <w:r>
        <w:rPr>
          <w:sz w:val="24"/>
          <w:szCs w:val="24"/>
        </w:rPr>
        <w:t xml:space="preserve"> сельского поселения.»;</w:t>
      </w:r>
      <w:proofErr w:type="gramEnd"/>
    </w:p>
    <w:p w:rsidR="006200AA" w:rsidRPr="00187669" w:rsidRDefault="006200AA" w:rsidP="006200AA">
      <w:pPr>
        <w:ind w:firstLine="567"/>
        <w:jc w:val="both"/>
        <w:rPr>
          <w:sz w:val="24"/>
          <w:szCs w:val="24"/>
        </w:rPr>
      </w:pPr>
    </w:p>
    <w:p w:rsidR="006200AA" w:rsidRDefault="006200AA" w:rsidP="006200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187669">
        <w:rPr>
          <w:sz w:val="24"/>
          <w:szCs w:val="24"/>
        </w:rPr>
        <w:t xml:space="preserve">В части 2 статьи 59 второе предложение изложить в следующей редакции: </w:t>
      </w:r>
    </w:p>
    <w:p w:rsidR="006200AA" w:rsidRPr="00187669" w:rsidRDefault="006200AA" w:rsidP="006200AA">
      <w:pPr>
        <w:ind w:firstLine="567"/>
        <w:jc w:val="both"/>
        <w:rPr>
          <w:sz w:val="24"/>
          <w:szCs w:val="24"/>
        </w:rPr>
      </w:pPr>
      <w:proofErr w:type="gramStart"/>
      <w:r w:rsidRPr="00187669">
        <w:rPr>
          <w:sz w:val="24"/>
          <w:szCs w:val="24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</w:t>
      </w:r>
      <w:r>
        <w:rPr>
          <w:sz w:val="24"/>
          <w:szCs w:val="24"/>
        </w:rPr>
        <w:t>У</w:t>
      </w:r>
      <w:r w:rsidRPr="00187669">
        <w:rPr>
          <w:sz w:val="24"/>
          <w:szCs w:val="24"/>
        </w:rPr>
        <w:t xml:space="preserve">став </w:t>
      </w:r>
      <w:proofErr w:type="spellStart"/>
      <w:r>
        <w:rPr>
          <w:sz w:val="24"/>
          <w:szCs w:val="24"/>
        </w:rPr>
        <w:t>Орининского</w:t>
      </w:r>
      <w:proofErr w:type="spellEnd"/>
      <w:r>
        <w:rPr>
          <w:sz w:val="24"/>
          <w:szCs w:val="24"/>
        </w:rPr>
        <w:t xml:space="preserve"> сельского</w:t>
      </w:r>
      <w:r w:rsidRPr="00187669">
        <w:rPr>
          <w:sz w:val="24"/>
          <w:szCs w:val="24"/>
        </w:rPr>
        <w:t xml:space="preserve"> поселения, а также порядка участия граждан в его обсуждении в случае, когда в </w:t>
      </w:r>
      <w:r>
        <w:rPr>
          <w:sz w:val="24"/>
          <w:szCs w:val="24"/>
        </w:rPr>
        <w:t>У</w:t>
      </w:r>
      <w:r w:rsidRPr="00187669">
        <w:rPr>
          <w:sz w:val="24"/>
          <w:szCs w:val="24"/>
        </w:rPr>
        <w:t xml:space="preserve">став </w:t>
      </w:r>
      <w:proofErr w:type="spellStart"/>
      <w:r>
        <w:rPr>
          <w:sz w:val="24"/>
          <w:szCs w:val="24"/>
        </w:rPr>
        <w:t>Орининского</w:t>
      </w:r>
      <w:proofErr w:type="spellEnd"/>
      <w:r>
        <w:rPr>
          <w:sz w:val="24"/>
          <w:szCs w:val="24"/>
        </w:rPr>
        <w:t xml:space="preserve"> сельского</w:t>
      </w:r>
      <w:r w:rsidRPr="00187669">
        <w:rPr>
          <w:sz w:val="24"/>
          <w:szCs w:val="24"/>
        </w:rPr>
        <w:t xml:space="preserve"> поселения вносятся изменения в форме точного воспроизведения положений Конституции Российской Федерации, федеральных законов, </w:t>
      </w:r>
      <w:r>
        <w:rPr>
          <w:sz w:val="24"/>
          <w:szCs w:val="24"/>
        </w:rPr>
        <w:t>К</w:t>
      </w:r>
      <w:r w:rsidRPr="00187669">
        <w:rPr>
          <w:sz w:val="24"/>
          <w:szCs w:val="24"/>
        </w:rPr>
        <w:t xml:space="preserve">онституции </w:t>
      </w:r>
      <w:r>
        <w:rPr>
          <w:sz w:val="24"/>
          <w:szCs w:val="24"/>
        </w:rPr>
        <w:t xml:space="preserve">Чувашской  Республики </w:t>
      </w:r>
      <w:r w:rsidRPr="00187669">
        <w:rPr>
          <w:sz w:val="24"/>
          <w:szCs w:val="24"/>
        </w:rPr>
        <w:t>или законов Чувашской Республики в целях</w:t>
      </w:r>
      <w:proofErr w:type="gramEnd"/>
      <w:r w:rsidRPr="00187669">
        <w:rPr>
          <w:sz w:val="24"/>
          <w:szCs w:val="24"/>
        </w:rPr>
        <w:t xml:space="preserve"> приведения данного </w:t>
      </w:r>
      <w:r>
        <w:rPr>
          <w:sz w:val="24"/>
          <w:szCs w:val="24"/>
        </w:rPr>
        <w:t>У</w:t>
      </w:r>
      <w:r w:rsidRPr="00187669">
        <w:rPr>
          <w:sz w:val="24"/>
          <w:szCs w:val="24"/>
        </w:rPr>
        <w:t>става в соответствие с этими нормативными правовыми актами</w:t>
      </w:r>
      <w:proofErr w:type="gramStart"/>
      <w:r w:rsidRPr="00187669">
        <w:rPr>
          <w:sz w:val="24"/>
          <w:szCs w:val="24"/>
        </w:rPr>
        <w:t>.».</w:t>
      </w:r>
      <w:proofErr w:type="gramEnd"/>
    </w:p>
    <w:p w:rsidR="006200AA" w:rsidRDefault="006200AA" w:rsidP="006200AA">
      <w:pPr>
        <w:ind w:firstLine="567"/>
        <w:jc w:val="both"/>
        <w:rPr>
          <w:sz w:val="24"/>
          <w:szCs w:val="24"/>
        </w:rPr>
      </w:pPr>
    </w:p>
    <w:p w:rsidR="006200AA" w:rsidRDefault="006200AA" w:rsidP="006200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решение вступает в силу после его государственной регистрации и официального опубликования.</w:t>
      </w:r>
    </w:p>
    <w:p w:rsidR="006200AA" w:rsidRDefault="006200AA" w:rsidP="006200AA">
      <w:pPr>
        <w:ind w:firstLine="567"/>
        <w:jc w:val="both"/>
        <w:rPr>
          <w:sz w:val="24"/>
          <w:szCs w:val="24"/>
        </w:rPr>
      </w:pPr>
    </w:p>
    <w:p w:rsidR="002D3D32" w:rsidRDefault="002D3D32" w:rsidP="006200AA">
      <w:pPr>
        <w:ind w:firstLine="567"/>
        <w:jc w:val="both"/>
        <w:rPr>
          <w:sz w:val="24"/>
          <w:szCs w:val="24"/>
        </w:rPr>
      </w:pPr>
    </w:p>
    <w:p w:rsidR="00DF03D0" w:rsidRDefault="00DF03D0" w:rsidP="00DF03D0">
      <w:pPr>
        <w:jc w:val="both"/>
        <w:rPr>
          <w:sz w:val="24"/>
          <w:szCs w:val="24"/>
        </w:rPr>
      </w:pPr>
    </w:p>
    <w:p w:rsidR="006200AA" w:rsidRDefault="006200AA" w:rsidP="00DF03D0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Орининского</w:t>
      </w:r>
      <w:proofErr w:type="spellEnd"/>
    </w:p>
    <w:p w:rsidR="006200AA" w:rsidRPr="006D2AEF" w:rsidRDefault="006200AA" w:rsidP="006200AA">
      <w:pPr>
        <w:jc w:val="both"/>
        <w:rPr>
          <w:sz w:val="24"/>
          <w:szCs w:val="24"/>
        </w:rPr>
      </w:pPr>
      <w:r w:rsidRPr="006D2AEF">
        <w:rPr>
          <w:sz w:val="24"/>
          <w:szCs w:val="24"/>
        </w:rPr>
        <w:t xml:space="preserve">сельского поселения                                                         </w:t>
      </w:r>
      <w:r>
        <w:rPr>
          <w:sz w:val="24"/>
          <w:szCs w:val="24"/>
        </w:rPr>
        <w:t xml:space="preserve"> </w:t>
      </w:r>
      <w:r w:rsidRPr="006D2A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С.В.Бардасов</w:t>
      </w:r>
      <w:proofErr w:type="spellEnd"/>
    </w:p>
    <w:p w:rsidR="006200AA" w:rsidRPr="006D2AEF" w:rsidRDefault="006200AA" w:rsidP="006200AA">
      <w:pPr>
        <w:jc w:val="both"/>
        <w:rPr>
          <w:sz w:val="24"/>
          <w:szCs w:val="24"/>
        </w:rPr>
      </w:pPr>
    </w:p>
    <w:p w:rsidR="006200AA" w:rsidRDefault="006200AA" w:rsidP="006200AA">
      <w:pPr>
        <w:jc w:val="center"/>
        <w:rPr>
          <w:b/>
        </w:rPr>
      </w:pPr>
    </w:p>
    <w:p w:rsidR="006200AA" w:rsidRDefault="006200AA" w:rsidP="006200AA">
      <w:pPr>
        <w:jc w:val="center"/>
        <w:rPr>
          <w:b/>
        </w:rPr>
      </w:pPr>
    </w:p>
    <w:p w:rsidR="00463BF3" w:rsidRPr="008339FB" w:rsidRDefault="00463BF3" w:rsidP="006200AA">
      <w:pPr>
        <w:jc w:val="both"/>
        <w:rPr>
          <w:sz w:val="24"/>
          <w:szCs w:val="24"/>
        </w:rPr>
      </w:pPr>
    </w:p>
    <w:sectPr w:rsidR="00463BF3" w:rsidRPr="008339FB" w:rsidSect="0058243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008D"/>
    <w:multiLevelType w:val="hybridMultilevel"/>
    <w:tmpl w:val="433E30E6"/>
    <w:lvl w:ilvl="0" w:tplc="6DC46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B2C4B6D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517C5DF2">
      <w:start w:val="1"/>
      <w:numFmt w:val="decimal"/>
      <w:lvlText w:val="%3.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417EC"/>
    <w:multiLevelType w:val="hybridMultilevel"/>
    <w:tmpl w:val="A356A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6685D"/>
    <w:multiLevelType w:val="hybridMultilevel"/>
    <w:tmpl w:val="206058D4"/>
    <w:lvl w:ilvl="0" w:tplc="D8FCCD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C2B2D56"/>
    <w:multiLevelType w:val="hybridMultilevel"/>
    <w:tmpl w:val="D3EA3A30"/>
    <w:lvl w:ilvl="0" w:tplc="C44AC3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D351626"/>
    <w:multiLevelType w:val="hybridMultilevel"/>
    <w:tmpl w:val="433E30E6"/>
    <w:lvl w:ilvl="0" w:tplc="6DC46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B2C4B6D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517C5DF2">
      <w:start w:val="1"/>
      <w:numFmt w:val="decimal"/>
      <w:lvlText w:val="%3.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85168B"/>
    <w:multiLevelType w:val="hybridMultilevel"/>
    <w:tmpl w:val="71F8C216"/>
    <w:lvl w:ilvl="0" w:tplc="46DA9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B2C4B6D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517C5DF2">
      <w:start w:val="1"/>
      <w:numFmt w:val="decimal"/>
      <w:lvlText w:val="%3.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9D20B5"/>
    <w:multiLevelType w:val="hybridMultilevel"/>
    <w:tmpl w:val="206058D4"/>
    <w:lvl w:ilvl="0" w:tplc="D8FCCD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5C90135"/>
    <w:multiLevelType w:val="hybridMultilevel"/>
    <w:tmpl w:val="433E30E6"/>
    <w:lvl w:ilvl="0" w:tplc="6DC46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B2C4B6D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517C5DF2">
      <w:start w:val="1"/>
      <w:numFmt w:val="decimal"/>
      <w:lvlText w:val="%3.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32327C"/>
    <w:multiLevelType w:val="hybridMultilevel"/>
    <w:tmpl w:val="DD767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B0444"/>
    <w:multiLevelType w:val="hybridMultilevel"/>
    <w:tmpl w:val="433E30E6"/>
    <w:lvl w:ilvl="0" w:tplc="6DC46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B2C4B6D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517C5DF2">
      <w:start w:val="1"/>
      <w:numFmt w:val="decimal"/>
      <w:lvlText w:val="%3.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9A1F9A"/>
    <w:multiLevelType w:val="hybridMultilevel"/>
    <w:tmpl w:val="206058D4"/>
    <w:lvl w:ilvl="0" w:tplc="D8FCCD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CF32623"/>
    <w:multiLevelType w:val="hybridMultilevel"/>
    <w:tmpl w:val="206058D4"/>
    <w:lvl w:ilvl="0" w:tplc="D8FCCD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6094642"/>
    <w:multiLevelType w:val="hybridMultilevel"/>
    <w:tmpl w:val="49DE3E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A5D52"/>
    <w:multiLevelType w:val="hybridMultilevel"/>
    <w:tmpl w:val="A356A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13"/>
  </w:num>
  <w:num w:numId="10">
    <w:abstractNumId w:val="8"/>
  </w:num>
  <w:num w:numId="11">
    <w:abstractNumId w:val="6"/>
  </w:num>
  <w:num w:numId="12">
    <w:abstractNumId w:val="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7F"/>
    <w:rsid w:val="00036E8B"/>
    <w:rsid w:val="00040D5E"/>
    <w:rsid w:val="00097B5B"/>
    <w:rsid w:val="001A5255"/>
    <w:rsid w:val="002508E6"/>
    <w:rsid w:val="00280CA8"/>
    <w:rsid w:val="002D3D32"/>
    <w:rsid w:val="00366AA6"/>
    <w:rsid w:val="003D0489"/>
    <w:rsid w:val="003F238E"/>
    <w:rsid w:val="00402E7F"/>
    <w:rsid w:val="0041164D"/>
    <w:rsid w:val="004363DB"/>
    <w:rsid w:val="00450BA4"/>
    <w:rsid w:val="00463BF3"/>
    <w:rsid w:val="004A0BA3"/>
    <w:rsid w:val="004B7824"/>
    <w:rsid w:val="004E1E24"/>
    <w:rsid w:val="00582434"/>
    <w:rsid w:val="0059685A"/>
    <w:rsid w:val="006200AA"/>
    <w:rsid w:val="00646633"/>
    <w:rsid w:val="006A03E9"/>
    <w:rsid w:val="00727971"/>
    <w:rsid w:val="00733381"/>
    <w:rsid w:val="007F5D4B"/>
    <w:rsid w:val="007F6EF9"/>
    <w:rsid w:val="008339FB"/>
    <w:rsid w:val="008A2383"/>
    <w:rsid w:val="008B170A"/>
    <w:rsid w:val="0095286F"/>
    <w:rsid w:val="0096001D"/>
    <w:rsid w:val="009719C5"/>
    <w:rsid w:val="00983266"/>
    <w:rsid w:val="009B19BF"/>
    <w:rsid w:val="00A05413"/>
    <w:rsid w:val="00A66B98"/>
    <w:rsid w:val="00A8260C"/>
    <w:rsid w:val="00B220B6"/>
    <w:rsid w:val="00C02FA2"/>
    <w:rsid w:val="00C23500"/>
    <w:rsid w:val="00C86421"/>
    <w:rsid w:val="00C943E1"/>
    <w:rsid w:val="00CA3619"/>
    <w:rsid w:val="00CF7FE3"/>
    <w:rsid w:val="00D835C1"/>
    <w:rsid w:val="00DB5EDF"/>
    <w:rsid w:val="00DF03D0"/>
    <w:rsid w:val="00E17C95"/>
    <w:rsid w:val="00E57D61"/>
    <w:rsid w:val="00E71390"/>
    <w:rsid w:val="00E976CA"/>
    <w:rsid w:val="00EA29C1"/>
    <w:rsid w:val="00EE3A32"/>
    <w:rsid w:val="00EF5078"/>
    <w:rsid w:val="00F23BC5"/>
    <w:rsid w:val="00F9008F"/>
    <w:rsid w:val="00FA6CDA"/>
    <w:rsid w:val="00FC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F507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1164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4116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41164D"/>
    <w:pPr>
      <w:jc w:val="center"/>
    </w:pPr>
    <w:rPr>
      <w:b/>
      <w:sz w:val="24"/>
    </w:rPr>
  </w:style>
  <w:style w:type="paragraph" w:styleId="a6">
    <w:name w:val="Body Text"/>
    <w:basedOn w:val="a"/>
    <w:link w:val="a7"/>
    <w:semiHidden/>
    <w:unhideWhenUsed/>
    <w:rsid w:val="0041164D"/>
    <w:pPr>
      <w:widowControl w:val="0"/>
      <w:jc w:val="both"/>
    </w:pPr>
    <w:rPr>
      <w:rFonts w:ascii="Courier" w:hAnsi="Courier"/>
      <w:sz w:val="24"/>
    </w:rPr>
  </w:style>
  <w:style w:type="character" w:customStyle="1" w:styleId="a7">
    <w:name w:val="Основной текст Знак"/>
    <w:basedOn w:val="a0"/>
    <w:link w:val="a6"/>
    <w:semiHidden/>
    <w:rsid w:val="0041164D"/>
    <w:rPr>
      <w:rFonts w:ascii="Courier" w:eastAsia="Times New Roman" w:hAnsi="Courier" w:cs="Times New Roman"/>
      <w:sz w:val="24"/>
      <w:szCs w:val="20"/>
      <w:lang w:eastAsia="ru-RU"/>
    </w:rPr>
  </w:style>
  <w:style w:type="paragraph" w:customStyle="1" w:styleId="ConsNonformat">
    <w:name w:val="ConsNonformat"/>
    <w:rsid w:val="00411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41164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116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6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41164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50B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50B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F50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semiHidden/>
    <w:unhideWhenUsed/>
    <w:rsid w:val="00EF5078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EF50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nhideWhenUsed/>
    <w:rsid w:val="00E17C95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8339F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F507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1164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4116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41164D"/>
    <w:pPr>
      <w:jc w:val="center"/>
    </w:pPr>
    <w:rPr>
      <w:b/>
      <w:sz w:val="24"/>
    </w:rPr>
  </w:style>
  <w:style w:type="paragraph" w:styleId="a6">
    <w:name w:val="Body Text"/>
    <w:basedOn w:val="a"/>
    <w:link w:val="a7"/>
    <w:semiHidden/>
    <w:unhideWhenUsed/>
    <w:rsid w:val="0041164D"/>
    <w:pPr>
      <w:widowControl w:val="0"/>
      <w:jc w:val="both"/>
    </w:pPr>
    <w:rPr>
      <w:rFonts w:ascii="Courier" w:hAnsi="Courier"/>
      <w:sz w:val="24"/>
    </w:rPr>
  </w:style>
  <w:style w:type="character" w:customStyle="1" w:styleId="a7">
    <w:name w:val="Основной текст Знак"/>
    <w:basedOn w:val="a0"/>
    <w:link w:val="a6"/>
    <w:semiHidden/>
    <w:rsid w:val="0041164D"/>
    <w:rPr>
      <w:rFonts w:ascii="Courier" w:eastAsia="Times New Roman" w:hAnsi="Courier" w:cs="Times New Roman"/>
      <w:sz w:val="24"/>
      <w:szCs w:val="20"/>
      <w:lang w:eastAsia="ru-RU"/>
    </w:rPr>
  </w:style>
  <w:style w:type="paragraph" w:customStyle="1" w:styleId="ConsNonformat">
    <w:name w:val="ConsNonformat"/>
    <w:rsid w:val="00411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41164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116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6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41164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50B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50B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F50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semiHidden/>
    <w:unhideWhenUsed/>
    <w:rsid w:val="00EF5078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EF50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nhideWhenUsed/>
    <w:rsid w:val="00E17C95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8339F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623EE1582762252913F1EB8EFC1C3165CDABD08D2D333C21B7A35382F2q6L" TargetMode="External"/><Relationship Id="rId13" Type="http://schemas.openxmlformats.org/officeDocument/2006/relationships/hyperlink" Target="consultantplus://offline/ref=124A88932BD7D48E1131B8D911D84B73AED1B605D9A773B66E3952B152v3r4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D32964AF6E3057FC66B6025EC900F9E8BD204AC976AAF0A48F10624B1D4X1M" TargetMode="External"/><Relationship Id="rId17" Type="http://schemas.openxmlformats.org/officeDocument/2006/relationships/hyperlink" Target="consultantplus://offline/ref=124A88932BD7D48E1131B8D911D84B73ADD8BB08D5A073B66E3952B152v3r4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4A88932BD7D48E1131B8D911D84B73ADD8BA0EDBA573B66E3952B152v3r4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32964AF6E3057FC66B6025EC900F9E88DB09A49067AF0A48F10624B1410DD26AE693A334D0X8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24A88932BD7D48E1131B8D911D84B73ADD8BB08D5A073B66E3952B152v3r4L" TargetMode="External"/><Relationship Id="rId10" Type="http://schemas.openxmlformats.org/officeDocument/2006/relationships/hyperlink" Target="consultantplus://offline/ref=674E4714CA66A71B988EE19AFD54E37F909A4C5D1303B2171E588DH0n4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4E4714CA66A71B988EE19AFD54E37F909242501E5DE5154F0D830184C1A7DF728B228A20H1n1L" TargetMode="External"/><Relationship Id="rId14" Type="http://schemas.openxmlformats.org/officeDocument/2006/relationships/hyperlink" Target="consultantplus://offline/ref=124A88932BD7D48E1131B8D911D84B73ADD8BA0EDBA573B66E3952B152v3r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23A7D-4C2B-4C37-8891-AE0A64C7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2017-06-06T07:36:00Z</cp:lastPrinted>
  <dcterms:created xsi:type="dcterms:W3CDTF">2015-11-07T08:57:00Z</dcterms:created>
  <dcterms:modified xsi:type="dcterms:W3CDTF">2017-07-07T12:56:00Z</dcterms:modified>
</cp:coreProperties>
</file>