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D8" w:rsidRDefault="00A94DD8"/>
    <w:p w:rsidR="00A94DD8" w:rsidRDefault="00A94DD8"/>
    <w:p w:rsidR="00A94DD8" w:rsidRDefault="00A94DD8"/>
    <w:p w:rsidR="00A94DD8" w:rsidRDefault="00A94DD8"/>
    <w:p w:rsidR="00A94DD8" w:rsidRDefault="00A94DD8"/>
    <w:p w:rsidR="00A94DD8" w:rsidRDefault="00A94DD8"/>
    <w:p w:rsidR="00A94DD8" w:rsidRDefault="00A94DD8"/>
    <w:tbl>
      <w:tblPr>
        <w:tblpPr w:leftFromText="180" w:rightFromText="180" w:vertAnchor="text" w:horzAnchor="margin" w:tblpXSpec="center" w:tblpY="-538"/>
        <w:tblW w:w="9570" w:type="dxa"/>
        <w:tblLook w:val="0000"/>
      </w:tblPr>
      <w:tblGrid>
        <w:gridCol w:w="4195"/>
        <w:gridCol w:w="1173"/>
        <w:gridCol w:w="4202"/>
      </w:tblGrid>
      <w:tr w:rsidR="00A94DD8" w:rsidRPr="00AC0F1F" w:rsidTr="0084022A">
        <w:trPr>
          <w:cantSplit/>
          <w:trHeight w:val="420"/>
        </w:trPr>
        <w:tc>
          <w:tcPr>
            <w:tcW w:w="4195" w:type="dxa"/>
          </w:tcPr>
          <w:p w:rsidR="00A94DD8" w:rsidRPr="00AC0F1F" w:rsidRDefault="00A94DD8" w:rsidP="0084022A">
            <w:pPr>
              <w:jc w:val="center"/>
              <w:rPr>
                <w:b/>
                <w:sz w:val="24"/>
                <w:szCs w:val="24"/>
              </w:rPr>
            </w:pPr>
            <w:r w:rsidRPr="00AC0F1F">
              <w:rPr>
                <w:b/>
                <w:noProof/>
                <w:sz w:val="24"/>
                <w:szCs w:val="24"/>
              </w:rPr>
              <w:drawing>
                <wp:anchor distT="0" distB="0" distL="114300" distR="114300" simplePos="0" relativeHeight="251659264" behindDoc="0" locked="0" layoutInCell="1" allowOverlap="1">
                  <wp:simplePos x="0" y="0"/>
                  <wp:positionH relativeFrom="column">
                    <wp:posOffset>2516505</wp:posOffset>
                  </wp:positionH>
                  <wp:positionV relativeFrom="paragraph">
                    <wp:posOffset>-127635</wp:posOffset>
                  </wp:positionV>
                  <wp:extent cx="720090" cy="720090"/>
                  <wp:effectExtent l="19050" t="0" r="3810" b="0"/>
                  <wp:wrapNone/>
                  <wp:docPr id="3"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AC0F1F">
              <w:rPr>
                <w:b/>
                <w:sz w:val="24"/>
                <w:szCs w:val="24"/>
              </w:rPr>
              <w:t>ЧĂ</w:t>
            </w:r>
            <w:proofErr w:type="gramStart"/>
            <w:r w:rsidRPr="00AC0F1F">
              <w:rPr>
                <w:b/>
                <w:sz w:val="24"/>
                <w:szCs w:val="24"/>
              </w:rPr>
              <w:t>ВАШ</w:t>
            </w:r>
            <w:proofErr w:type="gramEnd"/>
            <w:r w:rsidRPr="00AC0F1F">
              <w:rPr>
                <w:b/>
                <w:sz w:val="24"/>
                <w:szCs w:val="24"/>
              </w:rPr>
              <w:t xml:space="preserve"> РЕСПУБЛИКИ</w:t>
            </w:r>
          </w:p>
          <w:p w:rsidR="00A94DD8" w:rsidRPr="00AC0F1F" w:rsidRDefault="00A94DD8" w:rsidP="0084022A">
            <w:pPr>
              <w:jc w:val="center"/>
              <w:rPr>
                <w:b/>
                <w:sz w:val="24"/>
                <w:szCs w:val="24"/>
              </w:rPr>
            </w:pPr>
            <w:r w:rsidRPr="00AC0F1F">
              <w:rPr>
                <w:b/>
                <w:sz w:val="24"/>
                <w:szCs w:val="24"/>
              </w:rPr>
              <w:t>СĔНТĔРВĂРРИ РАЙОНĚ</w:t>
            </w:r>
          </w:p>
        </w:tc>
        <w:tc>
          <w:tcPr>
            <w:tcW w:w="1173" w:type="dxa"/>
            <w:vMerge w:val="restart"/>
          </w:tcPr>
          <w:p w:rsidR="00A94DD8" w:rsidRPr="00AC0F1F" w:rsidRDefault="00A94DD8" w:rsidP="0084022A">
            <w:pPr>
              <w:jc w:val="center"/>
              <w:rPr>
                <w:b/>
                <w:sz w:val="24"/>
                <w:szCs w:val="24"/>
              </w:rPr>
            </w:pPr>
          </w:p>
          <w:p w:rsidR="00A94DD8" w:rsidRPr="00AC0F1F" w:rsidRDefault="00A94DD8" w:rsidP="0084022A">
            <w:pPr>
              <w:jc w:val="center"/>
              <w:rPr>
                <w:b/>
                <w:sz w:val="24"/>
                <w:szCs w:val="24"/>
              </w:rPr>
            </w:pPr>
          </w:p>
        </w:tc>
        <w:tc>
          <w:tcPr>
            <w:tcW w:w="4202" w:type="dxa"/>
          </w:tcPr>
          <w:p w:rsidR="00A94DD8" w:rsidRPr="00AC0F1F" w:rsidRDefault="00A94DD8" w:rsidP="0084022A">
            <w:pPr>
              <w:jc w:val="center"/>
              <w:rPr>
                <w:b/>
                <w:sz w:val="24"/>
                <w:szCs w:val="24"/>
              </w:rPr>
            </w:pPr>
            <w:r w:rsidRPr="00AC0F1F">
              <w:rPr>
                <w:b/>
                <w:sz w:val="24"/>
                <w:szCs w:val="24"/>
              </w:rPr>
              <w:t>ЧУВАШСКАЯ РЕСПУБЛИКА</w:t>
            </w:r>
          </w:p>
          <w:p w:rsidR="00A94DD8" w:rsidRPr="00AC0F1F" w:rsidRDefault="00A94DD8" w:rsidP="0084022A">
            <w:pPr>
              <w:jc w:val="center"/>
              <w:rPr>
                <w:b/>
                <w:sz w:val="24"/>
                <w:szCs w:val="24"/>
              </w:rPr>
            </w:pPr>
            <w:r w:rsidRPr="00AC0F1F">
              <w:rPr>
                <w:b/>
                <w:sz w:val="24"/>
                <w:szCs w:val="24"/>
              </w:rPr>
              <w:t>МАРИИНСКО-ПОСАДСКИЙ РАЙОН</w:t>
            </w:r>
          </w:p>
        </w:tc>
      </w:tr>
      <w:tr w:rsidR="00A94DD8" w:rsidRPr="00AC0F1F" w:rsidTr="0084022A">
        <w:trPr>
          <w:cantSplit/>
          <w:trHeight w:val="2355"/>
        </w:trPr>
        <w:tc>
          <w:tcPr>
            <w:tcW w:w="4195" w:type="dxa"/>
          </w:tcPr>
          <w:p w:rsidR="00A94DD8" w:rsidRPr="00AC0F1F" w:rsidRDefault="00A94DD8" w:rsidP="0084022A">
            <w:pPr>
              <w:jc w:val="center"/>
              <w:rPr>
                <w:b/>
                <w:sz w:val="24"/>
                <w:szCs w:val="24"/>
              </w:rPr>
            </w:pPr>
          </w:p>
          <w:p w:rsidR="00A94DD8" w:rsidRPr="00AC0F1F" w:rsidRDefault="00A94DD8" w:rsidP="0084022A">
            <w:pPr>
              <w:jc w:val="center"/>
              <w:rPr>
                <w:b/>
                <w:sz w:val="24"/>
                <w:szCs w:val="24"/>
              </w:rPr>
            </w:pPr>
            <w:r w:rsidRPr="00AC0F1F">
              <w:rPr>
                <w:b/>
                <w:sz w:val="24"/>
                <w:szCs w:val="24"/>
              </w:rPr>
              <w:t xml:space="preserve">ХУРАКАССИ </w:t>
            </w:r>
          </w:p>
          <w:p w:rsidR="00A94DD8" w:rsidRPr="00AC0F1F" w:rsidRDefault="00A94DD8" w:rsidP="0084022A">
            <w:pPr>
              <w:jc w:val="center"/>
              <w:rPr>
                <w:b/>
                <w:sz w:val="24"/>
                <w:szCs w:val="24"/>
              </w:rPr>
            </w:pPr>
            <w:r w:rsidRPr="00AC0F1F">
              <w:rPr>
                <w:b/>
                <w:sz w:val="24"/>
                <w:szCs w:val="24"/>
              </w:rPr>
              <w:t xml:space="preserve"> ПОСЕЛЕНИЙĚН</w:t>
            </w:r>
          </w:p>
          <w:p w:rsidR="00A94DD8" w:rsidRPr="00AC0F1F" w:rsidRDefault="00A94DD8" w:rsidP="0084022A">
            <w:pPr>
              <w:jc w:val="center"/>
              <w:rPr>
                <w:b/>
                <w:bCs/>
                <w:color w:val="26282F"/>
                <w:sz w:val="24"/>
                <w:szCs w:val="24"/>
              </w:rPr>
            </w:pPr>
            <w:r w:rsidRPr="00AC0F1F">
              <w:rPr>
                <w:b/>
                <w:sz w:val="24"/>
                <w:szCs w:val="24"/>
              </w:rPr>
              <w:t>ЯЛ ХУТЛĂХĚ</w:t>
            </w:r>
          </w:p>
          <w:p w:rsidR="00A94DD8" w:rsidRPr="00AC0F1F" w:rsidRDefault="00A94DD8" w:rsidP="0084022A">
            <w:pPr>
              <w:jc w:val="center"/>
              <w:rPr>
                <w:rStyle w:val="ae"/>
                <w:sz w:val="24"/>
                <w:szCs w:val="24"/>
              </w:rPr>
            </w:pPr>
            <w:r w:rsidRPr="00AC0F1F">
              <w:rPr>
                <w:rStyle w:val="ae"/>
                <w:sz w:val="24"/>
                <w:szCs w:val="24"/>
              </w:rPr>
              <w:t>ЙЫШĂНУ</w:t>
            </w:r>
          </w:p>
          <w:p w:rsidR="00A94DD8" w:rsidRPr="00AC0F1F" w:rsidRDefault="00A94DD8" w:rsidP="0084022A">
            <w:pPr>
              <w:jc w:val="center"/>
              <w:rPr>
                <w:b/>
                <w:sz w:val="24"/>
                <w:szCs w:val="24"/>
              </w:rPr>
            </w:pPr>
          </w:p>
          <w:p w:rsidR="00A94DD8" w:rsidRPr="00AC0F1F" w:rsidRDefault="00280200" w:rsidP="0084022A">
            <w:pPr>
              <w:jc w:val="center"/>
              <w:rPr>
                <w:b/>
                <w:sz w:val="24"/>
                <w:szCs w:val="24"/>
              </w:rPr>
            </w:pPr>
            <w:r>
              <w:rPr>
                <w:b/>
                <w:sz w:val="24"/>
                <w:szCs w:val="24"/>
              </w:rPr>
              <w:t xml:space="preserve">30.11.2018 </w:t>
            </w:r>
            <w:r w:rsidR="00A94DD8" w:rsidRPr="00AC0F1F">
              <w:rPr>
                <w:b/>
                <w:sz w:val="24"/>
                <w:szCs w:val="24"/>
              </w:rPr>
              <w:t>№</w:t>
            </w:r>
            <w:r>
              <w:rPr>
                <w:b/>
                <w:sz w:val="24"/>
                <w:szCs w:val="24"/>
              </w:rPr>
              <w:t>8</w:t>
            </w:r>
            <w:r w:rsidR="006F728A">
              <w:rPr>
                <w:b/>
                <w:sz w:val="24"/>
                <w:szCs w:val="24"/>
              </w:rPr>
              <w:t>0</w:t>
            </w:r>
            <w:r w:rsidR="00A94DD8" w:rsidRPr="00AC0F1F">
              <w:rPr>
                <w:b/>
                <w:sz w:val="24"/>
                <w:szCs w:val="24"/>
              </w:rPr>
              <w:t xml:space="preserve"> </w:t>
            </w:r>
          </w:p>
          <w:p w:rsidR="00A94DD8" w:rsidRPr="00AC0F1F" w:rsidRDefault="00A94DD8" w:rsidP="0084022A">
            <w:pPr>
              <w:jc w:val="center"/>
              <w:rPr>
                <w:noProof/>
                <w:sz w:val="24"/>
                <w:szCs w:val="24"/>
              </w:rPr>
            </w:pPr>
            <w:proofErr w:type="spellStart"/>
            <w:r w:rsidRPr="00AC0F1F">
              <w:rPr>
                <w:b/>
                <w:sz w:val="24"/>
                <w:szCs w:val="24"/>
              </w:rPr>
              <w:t>Хуракасси</w:t>
            </w:r>
            <w:proofErr w:type="spellEnd"/>
            <w:r w:rsidRPr="00AC0F1F">
              <w:rPr>
                <w:b/>
                <w:sz w:val="24"/>
                <w:szCs w:val="24"/>
              </w:rPr>
              <w:t xml:space="preserve"> </w:t>
            </w:r>
            <w:proofErr w:type="spellStart"/>
            <w:r w:rsidRPr="00AC0F1F">
              <w:rPr>
                <w:b/>
                <w:sz w:val="24"/>
                <w:szCs w:val="24"/>
              </w:rPr>
              <w:t>ялĕ</w:t>
            </w:r>
            <w:proofErr w:type="spellEnd"/>
          </w:p>
        </w:tc>
        <w:tc>
          <w:tcPr>
            <w:tcW w:w="1173" w:type="dxa"/>
            <w:vMerge/>
          </w:tcPr>
          <w:p w:rsidR="00A94DD8" w:rsidRPr="00AC0F1F" w:rsidRDefault="00A94DD8" w:rsidP="0084022A">
            <w:pPr>
              <w:jc w:val="center"/>
              <w:rPr>
                <w:sz w:val="24"/>
                <w:szCs w:val="24"/>
              </w:rPr>
            </w:pPr>
          </w:p>
        </w:tc>
        <w:tc>
          <w:tcPr>
            <w:tcW w:w="4202" w:type="dxa"/>
          </w:tcPr>
          <w:p w:rsidR="00A94DD8" w:rsidRPr="00AC0F1F" w:rsidRDefault="00A94DD8" w:rsidP="0084022A">
            <w:pPr>
              <w:jc w:val="center"/>
              <w:rPr>
                <w:b/>
                <w:sz w:val="24"/>
                <w:szCs w:val="24"/>
              </w:rPr>
            </w:pPr>
          </w:p>
          <w:p w:rsidR="00A94DD8" w:rsidRPr="00AC0F1F" w:rsidRDefault="00A94DD8" w:rsidP="0084022A">
            <w:pPr>
              <w:jc w:val="center"/>
              <w:rPr>
                <w:b/>
                <w:sz w:val="24"/>
                <w:szCs w:val="24"/>
              </w:rPr>
            </w:pPr>
            <w:r w:rsidRPr="00AC0F1F">
              <w:rPr>
                <w:b/>
                <w:sz w:val="24"/>
                <w:szCs w:val="24"/>
              </w:rPr>
              <w:t>АДМИНИСТРАЦИЯ</w:t>
            </w:r>
          </w:p>
          <w:p w:rsidR="00A94DD8" w:rsidRPr="00AC0F1F" w:rsidRDefault="00A94DD8" w:rsidP="0084022A">
            <w:pPr>
              <w:jc w:val="center"/>
              <w:rPr>
                <w:b/>
                <w:sz w:val="24"/>
                <w:szCs w:val="24"/>
              </w:rPr>
            </w:pPr>
            <w:r w:rsidRPr="00AC0F1F">
              <w:rPr>
                <w:b/>
                <w:sz w:val="24"/>
                <w:szCs w:val="24"/>
              </w:rPr>
              <w:t>ЭЛЬБАРУСОВСКОГО СЕЛЬСКОГО ПОСЕЛЕНИЯ</w:t>
            </w:r>
          </w:p>
          <w:p w:rsidR="00A94DD8" w:rsidRPr="00AC0F1F" w:rsidRDefault="00A94DD8" w:rsidP="0084022A">
            <w:pPr>
              <w:jc w:val="center"/>
              <w:rPr>
                <w:rStyle w:val="ae"/>
                <w:bCs w:val="0"/>
                <w:sz w:val="24"/>
                <w:szCs w:val="24"/>
              </w:rPr>
            </w:pPr>
          </w:p>
          <w:p w:rsidR="00A94DD8" w:rsidRPr="00AC0F1F" w:rsidRDefault="00A94DD8" w:rsidP="0084022A">
            <w:pPr>
              <w:jc w:val="center"/>
              <w:rPr>
                <w:b/>
                <w:sz w:val="24"/>
                <w:szCs w:val="24"/>
              </w:rPr>
            </w:pPr>
            <w:r w:rsidRPr="00AC0F1F">
              <w:rPr>
                <w:b/>
                <w:sz w:val="24"/>
                <w:szCs w:val="24"/>
              </w:rPr>
              <w:t>ПОСТАНОВЛЕНИЕ</w:t>
            </w:r>
          </w:p>
          <w:p w:rsidR="00A94DD8" w:rsidRPr="00AC0F1F" w:rsidRDefault="00A94DD8" w:rsidP="0084022A">
            <w:pPr>
              <w:jc w:val="center"/>
              <w:rPr>
                <w:b/>
                <w:sz w:val="24"/>
                <w:szCs w:val="24"/>
              </w:rPr>
            </w:pPr>
          </w:p>
          <w:p w:rsidR="00A94DD8" w:rsidRPr="00AC0F1F" w:rsidRDefault="00280200" w:rsidP="0084022A">
            <w:pPr>
              <w:jc w:val="center"/>
              <w:rPr>
                <w:b/>
                <w:sz w:val="24"/>
                <w:szCs w:val="24"/>
              </w:rPr>
            </w:pPr>
            <w:r>
              <w:rPr>
                <w:b/>
                <w:sz w:val="24"/>
                <w:szCs w:val="24"/>
              </w:rPr>
              <w:t xml:space="preserve">30.11.2018 </w:t>
            </w:r>
            <w:r w:rsidR="00A94DD8" w:rsidRPr="00AC0F1F">
              <w:rPr>
                <w:b/>
                <w:sz w:val="24"/>
                <w:szCs w:val="24"/>
              </w:rPr>
              <w:t xml:space="preserve">№ </w:t>
            </w:r>
            <w:r>
              <w:rPr>
                <w:b/>
                <w:sz w:val="24"/>
                <w:szCs w:val="24"/>
              </w:rPr>
              <w:t>8</w:t>
            </w:r>
            <w:r w:rsidR="006F728A">
              <w:rPr>
                <w:b/>
                <w:sz w:val="24"/>
                <w:szCs w:val="24"/>
              </w:rPr>
              <w:t>0</w:t>
            </w:r>
          </w:p>
          <w:p w:rsidR="00A94DD8" w:rsidRPr="00AC0F1F" w:rsidRDefault="00A94DD8" w:rsidP="0084022A">
            <w:pPr>
              <w:jc w:val="center"/>
              <w:rPr>
                <w:noProof/>
                <w:sz w:val="24"/>
                <w:szCs w:val="24"/>
              </w:rPr>
            </w:pPr>
            <w:r w:rsidRPr="00AC0F1F">
              <w:rPr>
                <w:b/>
                <w:sz w:val="24"/>
                <w:szCs w:val="24"/>
              </w:rPr>
              <w:t>деревня Эльбарусово</w:t>
            </w:r>
          </w:p>
        </w:tc>
      </w:tr>
    </w:tbl>
    <w:p w:rsidR="00A94DD8" w:rsidRDefault="00A94DD8"/>
    <w:tbl>
      <w:tblPr>
        <w:tblW w:w="0" w:type="auto"/>
        <w:tblLook w:val="0000"/>
      </w:tblPr>
      <w:tblGrid>
        <w:gridCol w:w="5196"/>
        <w:gridCol w:w="222"/>
        <w:gridCol w:w="3607"/>
      </w:tblGrid>
      <w:tr w:rsidR="00CA63ED" w:rsidRPr="00CA63ED" w:rsidTr="00CE7149">
        <w:trPr>
          <w:cantSplit/>
          <w:trHeight w:val="80"/>
        </w:trPr>
        <w:tc>
          <w:tcPr>
            <w:tcW w:w="5196" w:type="dxa"/>
          </w:tcPr>
          <w:p w:rsidR="00CA63ED" w:rsidRPr="00CA63ED" w:rsidRDefault="00CA63ED" w:rsidP="00CA63ED">
            <w:pPr>
              <w:contextualSpacing/>
              <w:rPr>
                <w:b/>
                <w:noProof/>
                <w:color w:val="000000"/>
              </w:rPr>
            </w:pPr>
          </w:p>
        </w:tc>
        <w:tc>
          <w:tcPr>
            <w:tcW w:w="0" w:type="auto"/>
            <w:vAlign w:val="center"/>
          </w:tcPr>
          <w:p w:rsidR="00CA63ED" w:rsidRPr="00CA63ED" w:rsidRDefault="00CA63ED" w:rsidP="00BC225A">
            <w:pPr>
              <w:contextualSpacing/>
              <w:rPr>
                <w:b/>
                <w:sz w:val="26"/>
                <w:szCs w:val="24"/>
              </w:rPr>
            </w:pPr>
          </w:p>
        </w:tc>
        <w:tc>
          <w:tcPr>
            <w:tcW w:w="3607" w:type="dxa"/>
          </w:tcPr>
          <w:p w:rsidR="00CA63ED" w:rsidRPr="00CA63ED" w:rsidRDefault="00CA63ED" w:rsidP="00BC225A">
            <w:pPr>
              <w:ind w:left="348"/>
              <w:contextualSpacing/>
              <w:jc w:val="center"/>
              <w:rPr>
                <w:b/>
                <w:noProof/>
                <w:color w:val="000000"/>
                <w:sz w:val="24"/>
                <w:szCs w:val="24"/>
              </w:rPr>
            </w:pPr>
          </w:p>
        </w:tc>
      </w:tr>
    </w:tbl>
    <w:p w:rsidR="00CA63ED" w:rsidRDefault="00CA63ED" w:rsidP="00CA63ED">
      <w:pPr>
        <w:shd w:val="clear" w:color="auto" w:fill="FFFFFF"/>
        <w:ind w:right="4535"/>
        <w:outlineLvl w:val="1"/>
        <w:rPr>
          <w:b/>
          <w:bCs/>
          <w:sz w:val="24"/>
          <w:szCs w:val="24"/>
        </w:rPr>
      </w:pPr>
      <w:r w:rsidRPr="00CA63ED">
        <w:rPr>
          <w:b/>
          <w:bCs/>
          <w:sz w:val="24"/>
          <w:szCs w:val="24"/>
        </w:rPr>
        <w:t>Об утверждении «Правил обустройства мест (площадок) накопления твердых коммунальных отходов и ведения их реестра»</w:t>
      </w:r>
      <w:r w:rsidR="00A94DD8">
        <w:rPr>
          <w:b/>
          <w:bCs/>
          <w:sz w:val="24"/>
          <w:szCs w:val="24"/>
        </w:rPr>
        <w:t xml:space="preserve"> на территории Эльбарусовского</w:t>
      </w:r>
    </w:p>
    <w:p w:rsidR="00A94DD8" w:rsidRPr="00CA63ED" w:rsidRDefault="00A94DD8" w:rsidP="00CA63ED">
      <w:pPr>
        <w:shd w:val="clear" w:color="auto" w:fill="FFFFFF"/>
        <w:ind w:right="4535"/>
        <w:outlineLvl w:val="1"/>
        <w:rPr>
          <w:b/>
          <w:bCs/>
          <w:sz w:val="24"/>
          <w:szCs w:val="24"/>
        </w:rPr>
      </w:pPr>
      <w:r>
        <w:rPr>
          <w:b/>
          <w:bCs/>
          <w:sz w:val="24"/>
          <w:szCs w:val="24"/>
        </w:rPr>
        <w:t>сельского поселения Мариинско-Посадского района Чувашской Республики</w:t>
      </w:r>
    </w:p>
    <w:p w:rsidR="00CA63ED" w:rsidRDefault="00CA63ED" w:rsidP="00CA63ED">
      <w:pPr>
        <w:shd w:val="clear" w:color="auto" w:fill="FFFFFF"/>
        <w:outlineLvl w:val="1"/>
        <w:rPr>
          <w:b/>
          <w:bCs/>
          <w:color w:val="4D4D4D"/>
          <w:sz w:val="24"/>
          <w:szCs w:val="24"/>
        </w:rPr>
      </w:pPr>
    </w:p>
    <w:p w:rsidR="00CA63ED" w:rsidRDefault="00CA63ED" w:rsidP="00CA63ED">
      <w:pPr>
        <w:shd w:val="clear" w:color="auto" w:fill="FFFFFF"/>
        <w:outlineLvl w:val="1"/>
        <w:rPr>
          <w:b/>
          <w:bCs/>
          <w:color w:val="4D4D4D"/>
          <w:sz w:val="24"/>
          <w:szCs w:val="24"/>
        </w:rPr>
      </w:pPr>
    </w:p>
    <w:p w:rsidR="008D412D" w:rsidRPr="00647228" w:rsidRDefault="008D412D" w:rsidP="008D412D">
      <w:pPr>
        <w:spacing w:before="100" w:beforeAutospacing="1" w:after="100" w:afterAutospacing="1"/>
        <w:jc w:val="both"/>
        <w:rPr>
          <w:color w:val="000000"/>
          <w:sz w:val="24"/>
          <w:szCs w:val="24"/>
        </w:rPr>
      </w:pPr>
      <w:bookmarkStart w:id="0" w:name="0"/>
      <w:bookmarkEnd w:id="0"/>
      <w:proofErr w:type="gramStart"/>
      <w:r w:rsidRPr="00647228">
        <w:rPr>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24.06.1998 № 89-ФЗ «Об отходах производства и потребления», с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с постановлением правительства Российской Федерации от 31.08.2018 № 1039 «Об</w:t>
      </w:r>
      <w:proofErr w:type="gramEnd"/>
      <w:r w:rsidRPr="00647228">
        <w:rPr>
          <w:color w:val="000000"/>
          <w:sz w:val="24"/>
          <w:szCs w:val="24"/>
        </w:rPr>
        <w:t xml:space="preserve"> утверждении Правил обустройства мес</w:t>
      </w:r>
      <w:proofErr w:type="gramStart"/>
      <w:r w:rsidRPr="00647228">
        <w:rPr>
          <w:color w:val="000000"/>
          <w:sz w:val="24"/>
          <w:szCs w:val="24"/>
        </w:rPr>
        <w:t>т(</w:t>
      </w:r>
      <w:proofErr w:type="gramEnd"/>
      <w:r w:rsidRPr="00647228">
        <w:rPr>
          <w:color w:val="000000"/>
          <w:sz w:val="24"/>
          <w:szCs w:val="24"/>
        </w:rPr>
        <w:t>площадок) накопления твердых коммунальных отходов и ведения их реестра», постановляю:</w:t>
      </w:r>
    </w:p>
    <w:p w:rsidR="008D412D" w:rsidRPr="00647228" w:rsidRDefault="008D412D" w:rsidP="008D412D">
      <w:pPr>
        <w:spacing w:before="100" w:beforeAutospacing="1" w:after="100" w:afterAutospacing="1"/>
        <w:jc w:val="both"/>
        <w:rPr>
          <w:color w:val="000000"/>
          <w:sz w:val="24"/>
          <w:szCs w:val="24"/>
        </w:rPr>
      </w:pPr>
      <w:r w:rsidRPr="008D412D">
        <w:rPr>
          <w:b/>
          <w:bCs/>
          <w:color w:val="000000"/>
          <w:sz w:val="24"/>
          <w:szCs w:val="24"/>
        </w:rPr>
        <w:t> </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 xml:space="preserve">1. Утвердить прилагаемые Правила обустройства Мест (площадок) накопления твердых коммунальных отходов и ведения их реестра на территории </w:t>
      </w:r>
      <w:r>
        <w:rPr>
          <w:color w:val="000000"/>
          <w:sz w:val="24"/>
          <w:szCs w:val="24"/>
        </w:rPr>
        <w:t xml:space="preserve">Эльбарусовского сельского поселения </w:t>
      </w:r>
      <w:r w:rsidRPr="00647228">
        <w:rPr>
          <w:color w:val="000000"/>
          <w:sz w:val="24"/>
          <w:szCs w:val="24"/>
        </w:rPr>
        <w:t>Мариинско-Посадского</w:t>
      </w:r>
      <w:r>
        <w:rPr>
          <w:color w:val="000000"/>
          <w:sz w:val="24"/>
          <w:szCs w:val="24"/>
        </w:rPr>
        <w:t xml:space="preserve"> района Чувашской Республики</w:t>
      </w:r>
      <w:r w:rsidRPr="00647228">
        <w:rPr>
          <w:color w:val="000000"/>
          <w:sz w:val="24"/>
          <w:szCs w:val="24"/>
        </w:rPr>
        <w:t>.</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 xml:space="preserve">2. Опубликовать настоящее постановление в бюллетене «Посадский вестник» и разместить на официальном сайте администрации </w:t>
      </w:r>
      <w:r>
        <w:rPr>
          <w:color w:val="000000"/>
          <w:sz w:val="24"/>
          <w:szCs w:val="24"/>
        </w:rPr>
        <w:t xml:space="preserve">Эльбарусовского сельского поселения </w:t>
      </w:r>
      <w:r w:rsidRPr="00647228">
        <w:rPr>
          <w:color w:val="000000"/>
          <w:sz w:val="24"/>
          <w:szCs w:val="24"/>
        </w:rPr>
        <w:t>Мариинско-Посадского</w:t>
      </w:r>
      <w:r>
        <w:rPr>
          <w:color w:val="000000"/>
          <w:sz w:val="24"/>
          <w:szCs w:val="24"/>
        </w:rPr>
        <w:t xml:space="preserve"> района Чувашской Республики</w:t>
      </w:r>
      <w:r w:rsidRPr="00647228">
        <w:rPr>
          <w:color w:val="000000"/>
          <w:sz w:val="24"/>
          <w:szCs w:val="24"/>
        </w:rPr>
        <w:t>.</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3. Настоящее постановление вступает в силу с 1 января 2019 г.</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 xml:space="preserve">4. </w:t>
      </w:r>
      <w:proofErr w:type="gramStart"/>
      <w:r w:rsidRPr="00647228">
        <w:rPr>
          <w:color w:val="000000"/>
          <w:sz w:val="24"/>
          <w:szCs w:val="24"/>
        </w:rPr>
        <w:t>Контроль за</w:t>
      </w:r>
      <w:proofErr w:type="gramEnd"/>
      <w:r w:rsidRPr="00647228">
        <w:rPr>
          <w:color w:val="000000"/>
          <w:sz w:val="24"/>
          <w:szCs w:val="24"/>
        </w:rPr>
        <w:t xml:space="preserve"> исполнением настоящего постановления возлагаю на </w:t>
      </w:r>
      <w:r>
        <w:rPr>
          <w:color w:val="000000"/>
          <w:sz w:val="24"/>
          <w:szCs w:val="24"/>
        </w:rPr>
        <w:t>ведущего специалиста администрации</w:t>
      </w:r>
      <w:r w:rsidRPr="008D412D">
        <w:rPr>
          <w:color w:val="000000"/>
          <w:sz w:val="24"/>
          <w:szCs w:val="24"/>
        </w:rPr>
        <w:t xml:space="preserve"> </w:t>
      </w:r>
      <w:r>
        <w:rPr>
          <w:color w:val="000000"/>
          <w:sz w:val="24"/>
          <w:szCs w:val="24"/>
        </w:rPr>
        <w:t xml:space="preserve">Эльбарусовского сельского поселения </w:t>
      </w:r>
      <w:r w:rsidRPr="00647228">
        <w:rPr>
          <w:color w:val="000000"/>
          <w:sz w:val="24"/>
          <w:szCs w:val="24"/>
        </w:rPr>
        <w:t>Мариинско-Посадского</w:t>
      </w:r>
      <w:r>
        <w:rPr>
          <w:color w:val="000000"/>
          <w:sz w:val="24"/>
          <w:szCs w:val="24"/>
        </w:rPr>
        <w:t xml:space="preserve"> района Чувашской Республики </w:t>
      </w:r>
      <w:proofErr w:type="spellStart"/>
      <w:r>
        <w:rPr>
          <w:color w:val="000000"/>
          <w:sz w:val="24"/>
          <w:szCs w:val="24"/>
        </w:rPr>
        <w:t>Коротаеву</w:t>
      </w:r>
      <w:proofErr w:type="spellEnd"/>
      <w:r>
        <w:rPr>
          <w:color w:val="000000"/>
          <w:sz w:val="24"/>
          <w:szCs w:val="24"/>
        </w:rPr>
        <w:t xml:space="preserve"> Н.А. </w:t>
      </w:r>
      <w:r w:rsidRPr="00647228">
        <w:rPr>
          <w:color w:val="000000"/>
          <w:sz w:val="24"/>
          <w:szCs w:val="24"/>
        </w:rPr>
        <w:t>.</w:t>
      </w:r>
    </w:p>
    <w:p w:rsidR="00CA63ED" w:rsidRPr="00CA63ED" w:rsidRDefault="00CA63ED" w:rsidP="00CA63ED">
      <w:pPr>
        <w:shd w:val="clear" w:color="auto" w:fill="FFFFFF"/>
        <w:rPr>
          <w:sz w:val="24"/>
          <w:szCs w:val="24"/>
        </w:rPr>
      </w:pPr>
    </w:p>
    <w:p w:rsidR="00CA63ED" w:rsidRPr="00CA63ED" w:rsidRDefault="00CA63ED" w:rsidP="00CA63ED">
      <w:pPr>
        <w:shd w:val="clear" w:color="auto" w:fill="FFFFFF"/>
        <w:rPr>
          <w:sz w:val="24"/>
          <w:szCs w:val="24"/>
        </w:rPr>
      </w:pPr>
    </w:p>
    <w:p w:rsidR="00CA63ED" w:rsidRPr="00CA63ED" w:rsidRDefault="001D79BA" w:rsidP="00CA63ED">
      <w:pPr>
        <w:shd w:val="clear" w:color="auto" w:fill="FFFFFF"/>
        <w:rPr>
          <w:sz w:val="24"/>
          <w:szCs w:val="24"/>
        </w:rPr>
      </w:pPr>
      <w:r>
        <w:rPr>
          <w:sz w:val="24"/>
          <w:szCs w:val="24"/>
        </w:rPr>
        <w:t>И.О.главы</w:t>
      </w:r>
      <w:r w:rsidR="00CA63ED" w:rsidRPr="00CA63ED">
        <w:rPr>
          <w:sz w:val="24"/>
          <w:szCs w:val="24"/>
        </w:rPr>
        <w:t xml:space="preserve"> </w:t>
      </w:r>
      <w:r w:rsidR="00A94DD8">
        <w:rPr>
          <w:sz w:val="24"/>
          <w:szCs w:val="24"/>
        </w:rPr>
        <w:t>Эльбарусовского</w:t>
      </w:r>
      <w:r w:rsidR="00CA63ED" w:rsidRPr="00CA63ED">
        <w:rPr>
          <w:sz w:val="24"/>
          <w:szCs w:val="24"/>
        </w:rPr>
        <w:t xml:space="preserve"> сельского поселения                                           </w:t>
      </w:r>
      <w:r>
        <w:rPr>
          <w:sz w:val="24"/>
          <w:szCs w:val="24"/>
        </w:rPr>
        <w:t>Н.А. Коротаева</w:t>
      </w:r>
    </w:p>
    <w:p w:rsidR="00CA63ED" w:rsidRPr="00CA63ED" w:rsidRDefault="00CA63ED" w:rsidP="00CA63ED">
      <w:pPr>
        <w:shd w:val="clear" w:color="auto" w:fill="FFFFFF"/>
        <w:rPr>
          <w:sz w:val="24"/>
          <w:szCs w:val="24"/>
        </w:rPr>
      </w:pPr>
    </w:p>
    <w:p w:rsidR="008D412D" w:rsidRPr="00647228" w:rsidRDefault="008D412D" w:rsidP="008D412D">
      <w:pPr>
        <w:jc w:val="right"/>
        <w:rPr>
          <w:color w:val="000000"/>
          <w:sz w:val="24"/>
          <w:szCs w:val="24"/>
        </w:rPr>
      </w:pPr>
      <w:r w:rsidRPr="00647228">
        <w:rPr>
          <w:color w:val="000000"/>
          <w:sz w:val="24"/>
          <w:szCs w:val="24"/>
        </w:rPr>
        <w:t>Приложение 1</w:t>
      </w:r>
    </w:p>
    <w:p w:rsidR="008D412D" w:rsidRPr="00647228" w:rsidRDefault="008D412D" w:rsidP="008D412D">
      <w:pPr>
        <w:jc w:val="right"/>
        <w:rPr>
          <w:color w:val="000000"/>
          <w:sz w:val="24"/>
          <w:szCs w:val="24"/>
        </w:rPr>
      </w:pPr>
      <w:r w:rsidRPr="00647228">
        <w:rPr>
          <w:color w:val="000000"/>
          <w:sz w:val="24"/>
          <w:szCs w:val="24"/>
        </w:rPr>
        <w:t>к постановлению администрации</w:t>
      </w:r>
    </w:p>
    <w:p w:rsidR="008D412D" w:rsidRDefault="008D412D" w:rsidP="008D412D">
      <w:pPr>
        <w:jc w:val="right"/>
        <w:rPr>
          <w:color w:val="000000"/>
          <w:sz w:val="24"/>
          <w:szCs w:val="24"/>
        </w:rPr>
      </w:pPr>
      <w:r>
        <w:rPr>
          <w:color w:val="000000"/>
          <w:sz w:val="24"/>
          <w:szCs w:val="24"/>
        </w:rPr>
        <w:t>Эльбарусовского сельского поселения</w:t>
      </w:r>
    </w:p>
    <w:p w:rsidR="008D412D" w:rsidRPr="00647228" w:rsidRDefault="008D412D" w:rsidP="008D412D">
      <w:pPr>
        <w:jc w:val="right"/>
        <w:rPr>
          <w:color w:val="000000"/>
          <w:sz w:val="24"/>
          <w:szCs w:val="24"/>
        </w:rPr>
      </w:pPr>
      <w:r>
        <w:rPr>
          <w:color w:val="000000"/>
          <w:sz w:val="24"/>
          <w:szCs w:val="24"/>
        </w:rPr>
        <w:t>Мариинско-Посадского района</w:t>
      </w:r>
    </w:p>
    <w:p w:rsidR="008D412D" w:rsidRPr="00647228" w:rsidRDefault="00374E16" w:rsidP="008D412D">
      <w:pPr>
        <w:jc w:val="right"/>
        <w:rPr>
          <w:color w:val="000000"/>
          <w:sz w:val="24"/>
          <w:szCs w:val="24"/>
        </w:rPr>
      </w:pPr>
      <w:r w:rsidRPr="00647228">
        <w:rPr>
          <w:color w:val="000000"/>
          <w:sz w:val="24"/>
          <w:szCs w:val="24"/>
        </w:rPr>
        <w:t>О</w:t>
      </w:r>
      <w:r w:rsidR="008D412D" w:rsidRPr="00647228">
        <w:rPr>
          <w:color w:val="000000"/>
          <w:sz w:val="24"/>
          <w:szCs w:val="24"/>
        </w:rPr>
        <w:t>т</w:t>
      </w:r>
      <w:r>
        <w:rPr>
          <w:color w:val="000000"/>
          <w:sz w:val="24"/>
          <w:szCs w:val="24"/>
        </w:rPr>
        <w:t xml:space="preserve"> 30.11.2018</w:t>
      </w:r>
      <w:r w:rsidR="008D412D" w:rsidRPr="00647228">
        <w:rPr>
          <w:color w:val="000000"/>
          <w:sz w:val="24"/>
          <w:szCs w:val="24"/>
        </w:rPr>
        <w:t xml:space="preserve"> </w:t>
      </w:r>
      <w:r w:rsidR="008D412D">
        <w:rPr>
          <w:color w:val="000000"/>
          <w:sz w:val="24"/>
          <w:szCs w:val="24"/>
        </w:rPr>
        <w:t xml:space="preserve"> г. № </w:t>
      </w:r>
      <w:r>
        <w:rPr>
          <w:color w:val="000000"/>
          <w:sz w:val="24"/>
          <w:szCs w:val="24"/>
        </w:rPr>
        <w:t>8</w:t>
      </w:r>
      <w:r w:rsidR="003A5130">
        <w:rPr>
          <w:color w:val="000000"/>
          <w:sz w:val="24"/>
          <w:szCs w:val="24"/>
        </w:rPr>
        <w:t>0</w:t>
      </w:r>
    </w:p>
    <w:p w:rsidR="008D412D" w:rsidRPr="00647228" w:rsidRDefault="008D412D" w:rsidP="008D412D">
      <w:pPr>
        <w:jc w:val="both"/>
        <w:rPr>
          <w:color w:val="000000"/>
          <w:sz w:val="24"/>
          <w:szCs w:val="24"/>
        </w:rPr>
      </w:pPr>
      <w:r w:rsidRPr="00647228">
        <w:rPr>
          <w:color w:val="000000"/>
          <w:sz w:val="24"/>
          <w:szCs w:val="24"/>
        </w:rPr>
        <w:t> </w:t>
      </w:r>
    </w:p>
    <w:p w:rsidR="008D412D" w:rsidRPr="00647228" w:rsidRDefault="008D412D" w:rsidP="008D412D">
      <w:pPr>
        <w:spacing w:before="100" w:beforeAutospacing="1" w:after="100" w:afterAutospacing="1"/>
        <w:jc w:val="center"/>
        <w:rPr>
          <w:color w:val="000000"/>
          <w:sz w:val="24"/>
          <w:szCs w:val="24"/>
        </w:rPr>
      </w:pPr>
      <w:r w:rsidRPr="008D412D">
        <w:rPr>
          <w:b/>
          <w:bCs/>
          <w:color w:val="000000"/>
          <w:sz w:val="24"/>
          <w:szCs w:val="24"/>
        </w:rPr>
        <w:t>Правила обустройства мест (площадок) накопления твердых коммунальных отходов и ведения их реестра</w:t>
      </w:r>
    </w:p>
    <w:p w:rsidR="008D412D" w:rsidRPr="00647228" w:rsidRDefault="008D412D" w:rsidP="008D412D">
      <w:pPr>
        <w:spacing w:before="100" w:beforeAutospacing="1" w:after="100" w:afterAutospacing="1"/>
        <w:jc w:val="center"/>
        <w:rPr>
          <w:color w:val="000000"/>
          <w:sz w:val="24"/>
          <w:szCs w:val="24"/>
        </w:rPr>
      </w:pPr>
      <w:r w:rsidRPr="008D412D">
        <w:rPr>
          <w:b/>
          <w:bCs/>
          <w:color w:val="000000"/>
          <w:sz w:val="24"/>
          <w:szCs w:val="24"/>
        </w:rPr>
        <w:t xml:space="preserve">на территории </w:t>
      </w:r>
      <w:r>
        <w:rPr>
          <w:b/>
          <w:bCs/>
          <w:color w:val="000000"/>
          <w:sz w:val="24"/>
          <w:szCs w:val="24"/>
        </w:rPr>
        <w:t xml:space="preserve">Эльбарусовского сельского поселения </w:t>
      </w:r>
      <w:r w:rsidRPr="008D412D">
        <w:rPr>
          <w:b/>
          <w:bCs/>
          <w:color w:val="000000"/>
          <w:sz w:val="24"/>
          <w:szCs w:val="24"/>
        </w:rPr>
        <w:t xml:space="preserve">Мариинско-Посадского </w:t>
      </w:r>
      <w:r>
        <w:rPr>
          <w:b/>
          <w:bCs/>
          <w:color w:val="000000"/>
          <w:sz w:val="24"/>
          <w:szCs w:val="24"/>
        </w:rPr>
        <w:t>района Чувашской Республики</w:t>
      </w:r>
    </w:p>
    <w:p w:rsidR="008D412D" w:rsidRPr="00647228" w:rsidRDefault="008D412D" w:rsidP="008D412D">
      <w:pPr>
        <w:spacing w:before="100" w:beforeAutospacing="1" w:after="100" w:afterAutospacing="1"/>
        <w:jc w:val="both"/>
        <w:rPr>
          <w:color w:val="000000"/>
          <w:sz w:val="24"/>
          <w:szCs w:val="24"/>
        </w:rPr>
      </w:pPr>
      <w:r w:rsidRPr="008D412D">
        <w:rPr>
          <w:b/>
          <w:bCs/>
          <w:color w:val="000000"/>
          <w:sz w:val="24"/>
          <w:szCs w:val="24"/>
        </w:rPr>
        <w:t> </w:t>
      </w:r>
    </w:p>
    <w:p w:rsidR="008D412D" w:rsidRPr="00647228" w:rsidRDefault="008D412D" w:rsidP="008D412D">
      <w:pPr>
        <w:spacing w:before="100" w:beforeAutospacing="1" w:after="100" w:afterAutospacing="1"/>
        <w:jc w:val="both"/>
        <w:rPr>
          <w:color w:val="000000"/>
          <w:sz w:val="24"/>
          <w:szCs w:val="24"/>
        </w:rPr>
      </w:pPr>
      <w:r w:rsidRPr="008D412D">
        <w:rPr>
          <w:b/>
          <w:bCs/>
          <w:color w:val="000000"/>
          <w:sz w:val="24"/>
          <w:szCs w:val="24"/>
        </w:rPr>
        <w:t>I. Общие положения</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8D412D" w:rsidRPr="00647228" w:rsidRDefault="008D412D" w:rsidP="008D412D">
      <w:pPr>
        <w:spacing w:before="100" w:beforeAutospacing="1" w:after="100" w:afterAutospacing="1"/>
        <w:jc w:val="both"/>
        <w:rPr>
          <w:color w:val="000000"/>
          <w:sz w:val="24"/>
          <w:szCs w:val="24"/>
        </w:rPr>
      </w:pPr>
      <w:r w:rsidRPr="008D412D">
        <w:rPr>
          <w:b/>
          <w:bCs/>
          <w:color w:val="000000"/>
          <w:sz w:val="24"/>
          <w:szCs w:val="24"/>
        </w:rPr>
        <w:t> </w:t>
      </w:r>
    </w:p>
    <w:p w:rsidR="008D412D" w:rsidRPr="00647228" w:rsidRDefault="008D412D" w:rsidP="008D412D">
      <w:pPr>
        <w:spacing w:before="100" w:beforeAutospacing="1" w:after="100" w:afterAutospacing="1"/>
        <w:jc w:val="both"/>
        <w:rPr>
          <w:color w:val="000000"/>
          <w:sz w:val="24"/>
          <w:szCs w:val="24"/>
        </w:rPr>
      </w:pPr>
      <w:r w:rsidRPr="008D412D">
        <w:rPr>
          <w:b/>
          <w:bCs/>
          <w:color w:val="000000"/>
          <w:sz w:val="24"/>
          <w:szCs w:val="24"/>
        </w:rPr>
        <w:t>II. Порядок создания мест (площадок) накопления твердых коммунальных отходов</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8D412D" w:rsidRPr="00647228" w:rsidRDefault="008D412D" w:rsidP="008D412D">
      <w:pPr>
        <w:jc w:val="both"/>
        <w:rPr>
          <w:color w:val="000000"/>
          <w:sz w:val="24"/>
          <w:szCs w:val="24"/>
        </w:rPr>
      </w:pPr>
      <w:r w:rsidRPr="00647228">
        <w:rPr>
          <w:color w:val="000000"/>
          <w:sz w:val="24"/>
          <w:szCs w:val="24"/>
        </w:rPr>
        <w:t xml:space="preserve">4. </w:t>
      </w:r>
      <w:proofErr w:type="gramStart"/>
      <w:r w:rsidRPr="00647228">
        <w:rPr>
          <w:color w:val="000000"/>
          <w:sz w:val="24"/>
          <w:szCs w:val="24"/>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w:t>
      </w:r>
      <w:r>
        <w:rPr>
          <w:color w:val="000000"/>
          <w:sz w:val="24"/>
          <w:szCs w:val="24"/>
        </w:rPr>
        <w:t>Эльбарусовского сельского поселения Мариинско-Посадского района</w:t>
      </w:r>
      <w:r w:rsidRPr="00647228">
        <w:rPr>
          <w:color w:val="000000"/>
          <w:sz w:val="24"/>
          <w:szCs w:val="24"/>
        </w:rPr>
        <w:t xml:space="preserve">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5. Уполномоченный орган рассматривает заявку в срок не позднее 10 календарных дней со дня ее поступления.</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 xml:space="preserve">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w:t>
      </w:r>
      <w:r w:rsidRPr="00647228">
        <w:rPr>
          <w:color w:val="000000"/>
          <w:sz w:val="24"/>
          <w:szCs w:val="24"/>
        </w:rPr>
        <w:lastRenderedPageBreak/>
        <w:t>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8. Основаниями отказа уполномоченного органа в согласовании создания места (площадки) накопления твердых коммунальных отходов являются:</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а) несоответствие заявки установленной форме;</w:t>
      </w:r>
    </w:p>
    <w:p w:rsidR="008D412D" w:rsidRPr="00647228" w:rsidRDefault="008D412D" w:rsidP="008D412D">
      <w:pPr>
        <w:jc w:val="both"/>
        <w:rPr>
          <w:color w:val="000000"/>
          <w:sz w:val="24"/>
          <w:szCs w:val="24"/>
        </w:rPr>
      </w:pPr>
      <w:r w:rsidRPr="00647228">
        <w:rPr>
          <w:color w:val="000000"/>
          <w:sz w:val="24"/>
          <w:szCs w:val="24"/>
        </w:rPr>
        <w:t xml:space="preserve">б) несоответствие места (площадки) накопления твердых коммунальных отходов требованиям правил благоустройства </w:t>
      </w:r>
      <w:r>
        <w:rPr>
          <w:color w:val="000000"/>
          <w:sz w:val="24"/>
          <w:szCs w:val="24"/>
        </w:rPr>
        <w:t>Эльбарусовского сельского поселения Мариинско-Посадского района</w:t>
      </w:r>
      <w:r w:rsidRPr="00647228">
        <w:rPr>
          <w:color w:val="000000"/>
          <w:sz w:val="24"/>
          <w:szCs w:val="24"/>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9. О принятом решении уполномоченный орган уведомляет заявителя в срок, установленный </w:t>
      </w:r>
      <w:hyperlink r:id="rId6" w:history="1">
        <w:r w:rsidRPr="008D412D">
          <w:rPr>
            <w:color w:val="333333"/>
            <w:sz w:val="24"/>
            <w:szCs w:val="24"/>
          </w:rPr>
          <w:t>пунктами 5 </w:t>
        </w:r>
      </w:hyperlink>
      <w:r w:rsidRPr="00647228">
        <w:rPr>
          <w:color w:val="000000"/>
          <w:sz w:val="24"/>
          <w:szCs w:val="24"/>
        </w:rPr>
        <w:t>и </w:t>
      </w:r>
      <w:hyperlink r:id="rId7" w:history="1">
        <w:r w:rsidRPr="008D412D">
          <w:rPr>
            <w:color w:val="333333"/>
            <w:sz w:val="24"/>
            <w:szCs w:val="24"/>
          </w:rPr>
          <w:t>6 настоящих Правил </w:t>
        </w:r>
      </w:hyperlink>
      <w:r w:rsidRPr="00647228">
        <w:rPr>
          <w:color w:val="000000"/>
          <w:sz w:val="24"/>
          <w:szCs w:val="24"/>
        </w:rPr>
        <w:t>.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8D412D" w:rsidRPr="00647228" w:rsidRDefault="008D412D" w:rsidP="008D412D">
      <w:pPr>
        <w:spacing w:before="100" w:beforeAutospacing="1" w:after="100" w:afterAutospacing="1"/>
        <w:jc w:val="both"/>
        <w:rPr>
          <w:color w:val="000000"/>
          <w:sz w:val="24"/>
          <w:szCs w:val="24"/>
        </w:rPr>
      </w:pPr>
      <w:r w:rsidRPr="008D412D">
        <w:rPr>
          <w:b/>
          <w:bCs/>
          <w:color w:val="000000"/>
          <w:sz w:val="24"/>
          <w:szCs w:val="24"/>
        </w:rPr>
        <w:t> </w:t>
      </w:r>
    </w:p>
    <w:p w:rsidR="008D412D" w:rsidRPr="00647228" w:rsidRDefault="008D412D" w:rsidP="008D412D">
      <w:pPr>
        <w:spacing w:before="100" w:beforeAutospacing="1" w:after="100" w:afterAutospacing="1"/>
        <w:jc w:val="both"/>
        <w:rPr>
          <w:color w:val="000000"/>
          <w:sz w:val="24"/>
          <w:szCs w:val="24"/>
        </w:rPr>
      </w:pPr>
      <w:r w:rsidRPr="008D412D">
        <w:rPr>
          <w:b/>
          <w:bCs/>
          <w:color w:val="000000"/>
          <w:sz w:val="24"/>
          <w:szCs w:val="24"/>
        </w:rPr>
        <w:t>III. Правила формирования и ведения реестра мест (площадок) накопления твердых коммунальных отходов, требования к его содержанию</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 xml:space="preserve">13. </w:t>
      </w:r>
      <w:proofErr w:type="gramStart"/>
      <w:r w:rsidRPr="00647228">
        <w:rPr>
          <w:color w:val="000000"/>
          <w:sz w:val="24"/>
          <w:szCs w:val="24"/>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w:t>
      </w:r>
      <w:r w:rsidRPr="00647228">
        <w:rPr>
          <w:color w:val="000000"/>
          <w:sz w:val="24"/>
          <w:szCs w:val="24"/>
        </w:rPr>
        <w:lastRenderedPageBreak/>
        <w:t>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647228">
        <w:rPr>
          <w:color w:val="000000"/>
          <w:sz w:val="24"/>
          <w:szCs w:val="24"/>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14. Реестр ведется на государственном языке Российской Федерации.</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15. В соответствии с пунктом 5 </w:t>
      </w:r>
      <w:hyperlink r:id="rId8" w:history="1">
        <w:r w:rsidRPr="008D412D">
          <w:rPr>
            <w:color w:val="333333"/>
            <w:sz w:val="24"/>
            <w:szCs w:val="24"/>
          </w:rPr>
          <w:t>статьи 13_4 Федерального закона "Об отходах производства и потребления" </w:t>
        </w:r>
      </w:hyperlink>
      <w:r w:rsidRPr="00647228">
        <w:rPr>
          <w:color w:val="000000"/>
          <w:sz w:val="24"/>
          <w:szCs w:val="24"/>
        </w:rPr>
        <w:t>реестр включает в себя следующие разделы:</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данные о нахождении мест (площадок) накопления твердых коммунальных отходов;</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данные о технических характеристиках мест (площадок) накопления твердых коммунальных отходов;</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данные о собственниках мест (площадок) накопления твердых коммунальных отходов;</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18. Раздел "Данные о собственниках мест (площадок) накопления твердых коммунальных отходов" содержит сведения:</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lastRenderedPageBreak/>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 xml:space="preserve">19. Раздел "Данные об источниках образования твердых коммунальных отходов, которые складируются в местах (на </w:t>
      </w:r>
      <w:proofErr w:type="gramStart"/>
      <w:r w:rsidRPr="00647228">
        <w:rPr>
          <w:color w:val="000000"/>
          <w:sz w:val="24"/>
          <w:szCs w:val="24"/>
        </w:rPr>
        <w:t xml:space="preserve">площадках) </w:t>
      </w:r>
      <w:proofErr w:type="gramEnd"/>
      <w:r w:rsidRPr="00647228">
        <w:rPr>
          <w:color w:val="000000"/>
          <w:sz w:val="24"/>
          <w:szCs w:val="24"/>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20. В случае если место (площадка) накопления твердых коммунальных отходов создано органом местного самоуправления в соответствии с </w:t>
      </w:r>
      <w:hyperlink r:id="rId9" w:history="1">
        <w:r w:rsidRPr="008D412D">
          <w:rPr>
            <w:color w:val="333333"/>
            <w:sz w:val="24"/>
            <w:szCs w:val="24"/>
          </w:rPr>
          <w:t>пунктом 3 настоящих Правил </w:t>
        </w:r>
      </w:hyperlink>
      <w:r w:rsidRPr="00647228">
        <w:rPr>
          <w:color w:val="000000"/>
          <w:sz w:val="24"/>
          <w:szCs w:val="24"/>
        </w:rPr>
        <w:t>, сведения о таком месте (</w:t>
      </w:r>
      <w:proofErr w:type="gramStart"/>
      <w:r w:rsidRPr="00647228">
        <w:rPr>
          <w:color w:val="000000"/>
          <w:sz w:val="24"/>
          <w:szCs w:val="24"/>
        </w:rPr>
        <w:t xml:space="preserve">площадке) </w:t>
      </w:r>
      <w:proofErr w:type="gramEnd"/>
      <w:r w:rsidRPr="00647228">
        <w:rPr>
          <w:color w:val="000000"/>
          <w:sz w:val="24"/>
          <w:szCs w:val="24"/>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а) несоответствие заявки о включении сведений о месте (площадке) накопления твердых коммунальных отходов в реестр установленной форме;</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б) наличие в заявке о включении сведений о месте (площадке) накопления твердых коммунальных отходов в реестр недостоверной информации;</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в) отсутствие согласования уполномоченным органом создания места (площадки) накопления твердых коммунальных отходов.</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lastRenderedPageBreak/>
        <w:t>27. Уполномоченный орган уведомляет заявителя о принятом решении в течение 3 рабочих дней со дня его принятия.</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10" w:history="1">
        <w:r w:rsidRPr="008D412D">
          <w:rPr>
            <w:color w:val="333333"/>
            <w:sz w:val="24"/>
            <w:szCs w:val="24"/>
          </w:rPr>
          <w:t>пунктами 22 </w:t>
        </w:r>
      </w:hyperlink>
      <w:r w:rsidRPr="00647228">
        <w:rPr>
          <w:color w:val="000000"/>
          <w:sz w:val="24"/>
          <w:szCs w:val="24"/>
        </w:rPr>
        <w:t>-</w:t>
      </w:r>
      <w:hyperlink r:id="rId11" w:history="1">
        <w:r w:rsidRPr="008D412D">
          <w:rPr>
            <w:color w:val="333333"/>
            <w:sz w:val="24"/>
            <w:szCs w:val="24"/>
          </w:rPr>
          <w:t>27 настоящих Правил </w:t>
        </w:r>
      </w:hyperlink>
      <w:r w:rsidRPr="00647228">
        <w:rPr>
          <w:color w:val="000000"/>
          <w:sz w:val="24"/>
          <w:szCs w:val="24"/>
        </w:rPr>
        <w:t>.</w:t>
      </w:r>
    </w:p>
    <w:p w:rsidR="008D412D" w:rsidRPr="00647228" w:rsidRDefault="008D412D" w:rsidP="008D412D">
      <w:pPr>
        <w:spacing w:before="100" w:beforeAutospacing="1" w:after="100" w:afterAutospacing="1"/>
        <w:jc w:val="both"/>
        <w:rPr>
          <w:color w:val="000000"/>
          <w:sz w:val="24"/>
          <w:szCs w:val="24"/>
        </w:rPr>
      </w:pPr>
      <w:r w:rsidRPr="00647228">
        <w:rPr>
          <w:color w:val="000000"/>
          <w:sz w:val="24"/>
          <w:szCs w:val="24"/>
        </w:rPr>
        <w:t xml:space="preserve">29. </w:t>
      </w:r>
      <w:proofErr w:type="gramStart"/>
      <w:r w:rsidRPr="00647228">
        <w:rPr>
          <w:color w:val="000000"/>
          <w:sz w:val="24"/>
          <w:szCs w:val="24"/>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CA63ED" w:rsidRPr="00CA63ED" w:rsidRDefault="00CA63ED" w:rsidP="00CA63ED">
      <w:pPr>
        <w:shd w:val="clear" w:color="auto" w:fill="FFFFFF"/>
        <w:rPr>
          <w:sz w:val="24"/>
          <w:szCs w:val="24"/>
        </w:rPr>
        <w:sectPr w:rsidR="00CA63ED" w:rsidRPr="00CA63ED" w:rsidSect="0047279A">
          <w:pgSz w:w="11906" w:h="16838"/>
          <w:pgMar w:top="568" w:right="850" w:bottom="426" w:left="1701" w:header="708" w:footer="708" w:gutter="0"/>
          <w:cols w:space="708"/>
          <w:docGrid w:linePitch="360"/>
        </w:sectPr>
      </w:pPr>
    </w:p>
    <w:p w:rsidR="00CA63ED" w:rsidRPr="00CA63ED" w:rsidRDefault="00CA63ED" w:rsidP="00CA63ED">
      <w:pPr>
        <w:shd w:val="clear" w:color="auto" w:fill="FFFFFF"/>
        <w:rPr>
          <w:sz w:val="24"/>
          <w:szCs w:val="24"/>
        </w:rPr>
      </w:pPr>
    </w:p>
    <w:p w:rsidR="00481B64" w:rsidRDefault="00481B64">
      <w:pPr>
        <w:rPr>
          <w:sz w:val="22"/>
          <w:szCs w:val="22"/>
        </w:rPr>
      </w:pPr>
    </w:p>
    <w:sectPr w:rsidR="00481B64" w:rsidSect="008F30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BF3"/>
    <w:multiLevelType w:val="hybridMultilevel"/>
    <w:tmpl w:val="90C0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3302D"/>
    <w:multiLevelType w:val="hybridMultilevel"/>
    <w:tmpl w:val="ECFC0D1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95A64D7"/>
    <w:multiLevelType w:val="hybridMultilevel"/>
    <w:tmpl w:val="BF4C7DE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12673019"/>
    <w:multiLevelType w:val="hybridMultilevel"/>
    <w:tmpl w:val="EF0EA6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856363"/>
    <w:multiLevelType w:val="hybridMultilevel"/>
    <w:tmpl w:val="0324B4BA"/>
    <w:lvl w:ilvl="0" w:tplc="D37E0296">
      <w:start w:val="1"/>
      <w:numFmt w:val="decimal"/>
      <w:lvlText w:val="%1."/>
      <w:lvlJc w:val="left"/>
      <w:pPr>
        <w:tabs>
          <w:tab w:val="num" w:pos="720"/>
        </w:tabs>
        <w:ind w:left="720" w:hanging="360"/>
      </w:pPr>
      <w:rPr>
        <w:rFonts w:cs="Times New Roman" w:hint="default"/>
      </w:rPr>
    </w:lvl>
    <w:lvl w:ilvl="1" w:tplc="A1FA6692">
      <w:numFmt w:val="none"/>
      <w:lvlText w:val=""/>
      <w:lvlJc w:val="left"/>
      <w:pPr>
        <w:tabs>
          <w:tab w:val="num" w:pos="360"/>
        </w:tabs>
      </w:pPr>
      <w:rPr>
        <w:rFonts w:cs="Times New Roman"/>
      </w:rPr>
    </w:lvl>
    <w:lvl w:ilvl="2" w:tplc="453097FE">
      <w:numFmt w:val="none"/>
      <w:lvlText w:val=""/>
      <w:lvlJc w:val="left"/>
      <w:pPr>
        <w:tabs>
          <w:tab w:val="num" w:pos="360"/>
        </w:tabs>
      </w:pPr>
      <w:rPr>
        <w:rFonts w:cs="Times New Roman"/>
      </w:rPr>
    </w:lvl>
    <w:lvl w:ilvl="3" w:tplc="81121A42">
      <w:numFmt w:val="none"/>
      <w:lvlText w:val=""/>
      <w:lvlJc w:val="left"/>
      <w:pPr>
        <w:tabs>
          <w:tab w:val="num" w:pos="360"/>
        </w:tabs>
      </w:pPr>
      <w:rPr>
        <w:rFonts w:cs="Times New Roman"/>
      </w:rPr>
    </w:lvl>
    <w:lvl w:ilvl="4" w:tplc="951AA84A">
      <w:numFmt w:val="none"/>
      <w:lvlText w:val=""/>
      <w:lvlJc w:val="left"/>
      <w:pPr>
        <w:tabs>
          <w:tab w:val="num" w:pos="360"/>
        </w:tabs>
      </w:pPr>
      <w:rPr>
        <w:rFonts w:cs="Times New Roman"/>
      </w:rPr>
    </w:lvl>
    <w:lvl w:ilvl="5" w:tplc="CB147AFC">
      <w:numFmt w:val="none"/>
      <w:lvlText w:val=""/>
      <w:lvlJc w:val="left"/>
      <w:pPr>
        <w:tabs>
          <w:tab w:val="num" w:pos="360"/>
        </w:tabs>
      </w:pPr>
      <w:rPr>
        <w:rFonts w:cs="Times New Roman"/>
      </w:rPr>
    </w:lvl>
    <w:lvl w:ilvl="6" w:tplc="9D4CE7D0">
      <w:numFmt w:val="none"/>
      <w:lvlText w:val=""/>
      <w:lvlJc w:val="left"/>
      <w:pPr>
        <w:tabs>
          <w:tab w:val="num" w:pos="360"/>
        </w:tabs>
      </w:pPr>
      <w:rPr>
        <w:rFonts w:cs="Times New Roman"/>
      </w:rPr>
    </w:lvl>
    <w:lvl w:ilvl="7" w:tplc="9DB22DDA">
      <w:numFmt w:val="none"/>
      <w:lvlText w:val=""/>
      <w:lvlJc w:val="left"/>
      <w:pPr>
        <w:tabs>
          <w:tab w:val="num" w:pos="360"/>
        </w:tabs>
      </w:pPr>
      <w:rPr>
        <w:rFonts w:cs="Times New Roman"/>
      </w:rPr>
    </w:lvl>
    <w:lvl w:ilvl="8" w:tplc="4BD0EF3E">
      <w:numFmt w:val="none"/>
      <w:lvlText w:val=""/>
      <w:lvlJc w:val="left"/>
      <w:pPr>
        <w:tabs>
          <w:tab w:val="num" w:pos="360"/>
        </w:tabs>
      </w:pPr>
      <w:rPr>
        <w:rFonts w:cs="Times New Roman"/>
      </w:rPr>
    </w:lvl>
  </w:abstractNum>
  <w:abstractNum w:abstractNumId="5">
    <w:nsid w:val="1C522B67"/>
    <w:multiLevelType w:val="hybridMultilevel"/>
    <w:tmpl w:val="6D585F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EBA0B4B"/>
    <w:multiLevelType w:val="hybridMultilevel"/>
    <w:tmpl w:val="CADE42B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3565149B"/>
    <w:multiLevelType w:val="hybridMultilevel"/>
    <w:tmpl w:val="A85EB0F0"/>
    <w:lvl w:ilvl="0" w:tplc="3CA867CE">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3900704B"/>
    <w:multiLevelType w:val="hybridMultilevel"/>
    <w:tmpl w:val="614897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7E3013"/>
    <w:multiLevelType w:val="hybridMultilevel"/>
    <w:tmpl w:val="EF9A82B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4E2F1468"/>
    <w:multiLevelType w:val="hybridMultilevel"/>
    <w:tmpl w:val="09A20D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0F218D7"/>
    <w:multiLevelType w:val="hybridMultilevel"/>
    <w:tmpl w:val="58BC866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55C65662"/>
    <w:multiLevelType w:val="hybridMultilevel"/>
    <w:tmpl w:val="6D2CAF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660714C"/>
    <w:multiLevelType w:val="hybridMultilevel"/>
    <w:tmpl w:val="F4841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644E27"/>
    <w:multiLevelType w:val="hybridMultilevel"/>
    <w:tmpl w:val="07E8D38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59607383"/>
    <w:multiLevelType w:val="hybridMultilevel"/>
    <w:tmpl w:val="2A321ADC"/>
    <w:lvl w:ilvl="0" w:tplc="8702E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AE768BE"/>
    <w:multiLevelType w:val="hybridMultilevel"/>
    <w:tmpl w:val="F84038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7281113A"/>
    <w:multiLevelType w:val="hybridMultilevel"/>
    <w:tmpl w:val="00C49DE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7A4D2310"/>
    <w:multiLevelType w:val="hybridMultilevel"/>
    <w:tmpl w:val="1FE4C78A"/>
    <w:lvl w:ilvl="0" w:tplc="B8A64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955A79"/>
    <w:multiLevelType w:val="hybridMultilevel"/>
    <w:tmpl w:val="17D248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9"/>
  </w:num>
  <w:num w:numId="4">
    <w:abstractNumId w:val="4"/>
  </w:num>
  <w:num w:numId="5">
    <w:abstractNumId w:val="11"/>
  </w:num>
  <w:num w:numId="6">
    <w:abstractNumId w:val="1"/>
  </w:num>
  <w:num w:numId="7">
    <w:abstractNumId w:val="17"/>
  </w:num>
  <w:num w:numId="8">
    <w:abstractNumId w:val="9"/>
  </w:num>
  <w:num w:numId="9">
    <w:abstractNumId w:val="2"/>
  </w:num>
  <w:num w:numId="10">
    <w:abstractNumId w:val="14"/>
  </w:num>
  <w:num w:numId="11">
    <w:abstractNumId w:val="6"/>
  </w:num>
  <w:num w:numId="12">
    <w:abstractNumId w:val="10"/>
  </w:num>
  <w:num w:numId="13">
    <w:abstractNumId w:val="3"/>
  </w:num>
  <w:num w:numId="14">
    <w:abstractNumId w:val="12"/>
  </w:num>
  <w:num w:numId="15">
    <w:abstractNumId w:val="5"/>
  </w:num>
  <w:num w:numId="16">
    <w:abstractNumId w:val="8"/>
  </w:num>
  <w:num w:numId="17">
    <w:abstractNumId w:val="7"/>
  </w:num>
  <w:num w:numId="18">
    <w:abstractNumId w:val="0"/>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977"/>
    <w:rsid w:val="00020704"/>
    <w:rsid w:val="000D33FC"/>
    <w:rsid w:val="000E5227"/>
    <w:rsid w:val="001751E4"/>
    <w:rsid w:val="001D79BA"/>
    <w:rsid w:val="001E6182"/>
    <w:rsid w:val="00280200"/>
    <w:rsid w:val="002961FB"/>
    <w:rsid w:val="002D5285"/>
    <w:rsid w:val="00374E16"/>
    <w:rsid w:val="003937C4"/>
    <w:rsid w:val="003A3636"/>
    <w:rsid w:val="003A5130"/>
    <w:rsid w:val="003F563A"/>
    <w:rsid w:val="00481B64"/>
    <w:rsid w:val="004D292B"/>
    <w:rsid w:val="00505BBC"/>
    <w:rsid w:val="00506C8B"/>
    <w:rsid w:val="0060230D"/>
    <w:rsid w:val="006123BA"/>
    <w:rsid w:val="006B3CBC"/>
    <w:rsid w:val="006F728A"/>
    <w:rsid w:val="00781BB1"/>
    <w:rsid w:val="00804DB0"/>
    <w:rsid w:val="008309A7"/>
    <w:rsid w:val="0087419D"/>
    <w:rsid w:val="008D412D"/>
    <w:rsid w:val="008F3019"/>
    <w:rsid w:val="00953406"/>
    <w:rsid w:val="00964CC2"/>
    <w:rsid w:val="009E5356"/>
    <w:rsid w:val="00A75E66"/>
    <w:rsid w:val="00A94DD8"/>
    <w:rsid w:val="00AB1D20"/>
    <w:rsid w:val="00AD6847"/>
    <w:rsid w:val="00B03214"/>
    <w:rsid w:val="00BE6501"/>
    <w:rsid w:val="00BF650A"/>
    <w:rsid w:val="00C27977"/>
    <w:rsid w:val="00C438A6"/>
    <w:rsid w:val="00C47893"/>
    <w:rsid w:val="00CA0357"/>
    <w:rsid w:val="00CA63ED"/>
    <w:rsid w:val="00CE7149"/>
    <w:rsid w:val="00DA41F1"/>
    <w:rsid w:val="00DF3F8C"/>
    <w:rsid w:val="00E00B45"/>
    <w:rsid w:val="00E30FA2"/>
    <w:rsid w:val="00E667CD"/>
    <w:rsid w:val="00E93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6182"/>
    <w:pPr>
      <w:keepNext/>
      <w:spacing w:before="240" w:after="60" w:line="240" w:lineRule="atLeast"/>
      <w:outlineLvl w:val="0"/>
    </w:pPr>
    <w:rPr>
      <w:rFonts w:ascii="Cambria" w:hAnsi="Cambria"/>
      <w:b/>
      <w:bCs/>
      <w:kern w:val="32"/>
      <w:sz w:val="32"/>
      <w:szCs w:val="32"/>
      <w:lang w:eastAsia="en-US"/>
    </w:rPr>
  </w:style>
  <w:style w:type="paragraph" w:styleId="7">
    <w:name w:val="heading 7"/>
    <w:basedOn w:val="a"/>
    <w:next w:val="a"/>
    <w:link w:val="70"/>
    <w:qFormat/>
    <w:rsid w:val="001E6182"/>
    <w:pPr>
      <w:keepNext/>
      <w:keepLines/>
      <w:spacing w:before="200" w:line="240" w:lineRule="atLeast"/>
      <w:outlineLvl w:val="6"/>
    </w:pPr>
    <w:rPr>
      <w:rFonts w:ascii="Cambria" w:eastAsia="Calibri" w:hAnsi="Cambria"/>
      <w:i/>
      <w:iCs/>
      <w:color w:val="40404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1F1"/>
    <w:pPr>
      <w:ind w:left="720"/>
      <w:contextualSpacing/>
    </w:pPr>
  </w:style>
  <w:style w:type="character" w:customStyle="1" w:styleId="10">
    <w:name w:val="Заголовок 1 Знак"/>
    <w:basedOn w:val="a0"/>
    <w:link w:val="1"/>
    <w:rsid w:val="001E6182"/>
    <w:rPr>
      <w:rFonts w:ascii="Cambria" w:eastAsia="Times New Roman" w:hAnsi="Cambria" w:cs="Times New Roman"/>
      <w:b/>
      <w:bCs/>
      <w:kern w:val="32"/>
      <w:sz w:val="32"/>
      <w:szCs w:val="32"/>
    </w:rPr>
  </w:style>
  <w:style w:type="character" w:customStyle="1" w:styleId="70">
    <w:name w:val="Заголовок 7 Знак"/>
    <w:basedOn w:val="a0"/>
    <w:link w:val="7"/>
    <w:rsid w:val="001E6182"/>
    <w:rPr>
      <w:rFonts w:ascii="Cambria" w:eastAsia="Calibri" w:hAnsi="Cambria" w:cs="Times New Roman"/>
      <w:i/>
      <w:iCs/>
      <w:color w:val="404040"/>
      <w:sz w:val="28"/>
      <w:szCs w:val="28"/>
    </w:rPr>
  </w:style>
  <w:style w:type="paragraph" w:customStyle="1" w:styleId="ConsPlusNormal">
    <w:name w:val="ConsPlusNormal"/>
    <w:rsid w:val="001E618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1E618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Без интервала1"/>
    <w:rsid w:val="001E618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Title"/>
    <w:basedOn w:val="a"/>
    <w:next w:val="a5"/>
    <w:link w:val="a6"/>
    <w:qFormat/>
    <w:rsid w:val="001E6182"/>
    <w:pPr>
      <w:jc w:val="center"/>
    </w:pPr>
    <w:rPr>
      <w:rFonts w:eastAsia="Calibri"/>
      <w:b/>
      <w:sz w:val="32"/>
      <w:lang w:eastAsia="ar-SA"/>
    </w:rPr>
  </w:style>
  <w:style w:type="character" w:customStyle="1" w:styleId="a6">
    <w:name w:val="Название Знак"/>
    <w:basedOn w:val="a0"/>
    <w:link w:val="a4"/>
    <w:rsid w:val="001E6182"/>
    <w:rPr>
      <w:rFonts w:ascii="Times New Roman" w:eastAsia="Calibri" w:hAnsi="Times New Roman" w:cs="Times New Roman"/>
      <w:b/>
      <w:sz w:val="32"/>
      <w:szCs w:val="20"/>
      <w:lang w:eastAsia="ar-SA"/>
    </w:rPr>
  </w:style>
  <w:style w:type="paragraph" w:customStyle="1" w:styleId="12">
    <w:name w:val="Обычный1"/>
    <w:rsid w:val="001E6182"/>
    <w:pPr>
      <w:widowControl w:val="0"/>
      <w:suppressAutoHyphens/>
      <w:snapToGrid w:val="0"/>
      <w:spacing w:after="0" w:line="240" w:lineRule="auto"/>
    </w:pPr>
    <w:rPr>
      <w:rFonts w:ascii="Times New Roman" w:eastAsia="Times New Roman" w:hAnsi="Times New Roman" w:cs="Times New Roman"/>
      <w:sz w:val="20"/>
      <w:szCs w:val="20"/>
      <w:lang w:eastAsia="ar-SA"/>
    </w:rPr>
  </w:style>
  <w:style w:type="paragraph" w:styleId="a5">
    <w:name w:val="Subtitle"/>
    <w:basedOn w:val="a"/>
    <w:next w:val="a"/>
    <w:link w:val="a7"/>
    <w:qFormat/>
    <w:rsid w:val="001E6182"/>
    <w:pPr>
      <w:widowControl w:val="0"/>
      <w:numPr>
        <w:ilvl w:val="1"/>
      </w:numPr>
      <w:autoSpaceDE w:val="0"/>
    </w:pPr>
    <w:rPr>
      <w:rFonts w:ascii="Cambria" w:eastAsia="Calibri" w:hAnsi="Cambria"/>
      <w:i/>
      <w:iCs/>
      <w:color w:val="4F81BD"/>
      <w:spacing w:val="15"/>
      <w:sz w:val="24"/>
      <w:szCs w:val="24"/>
      <w:lang w:eastAsia="ar-SA"/>
    </w:rPr>
  </w:style>
  <w:style w:type="character" w:customStyle="1" w:styleId="a7">
    <w:name w:val="Подзаголовок Знак"/>
    <w:basedOn w:val="a0"/>
    <w:link w:val="a5"/>
    <w:rsid w:val="001E6182"/>
    <w:rPr>
      <w:rFonts w:ascii="Cambria" w:eastAsia="Calibri" w:hAnsi="Cambria" w:cs="Times New Roman"/>
      <w:i/>
      <w:iCs/>
      <w:color w:val="4F81BD"/>
      <w:spacing w:val="15"/>
      <w:sz w:val="24"/>
      <w:szCs w:val="24"/>
      <w:lang w:eastAsia="ar-SA"/>
    </w:rPr>
  </w:style>
  <w:style w:type="paragraph" w:customStyle="1" w:styleId="13">
    <w:name w:val="Абзац списка1"/>
    <w:basedOn w:val="a"/>
    <w:rsid w:val="001E6182"/>
    <w:pPr>
      <w:widowControl w:val="0"/>
      <w:autoSpaceDE w:val="0"/>
      <w:ind w:left="720"/>
    </w:pPr>
    <w:rPr>
      <w:rFonts w:eastAsia="Calibri"/>
      <w:lang w:eastAsia="ar-SA"/>
    </w:rPr>
  </w:style>
  <w:style w:type="paragraph" w:styleId="a8">
    <w:name w:val="No Spacing"/>
    <w:uiPriority w:val="1"/>
    <w:qFormat/>
    <w:rsid w:val="001E6182"/>
    <w:pPr>
      <w:spacing w:after="0" w:line="240" w:lineRule="auto"/>
    </w:pPr>
    <w:rPr>
      <w:rFonts w:ascii="Calibri" w:eastAsia="Calibri" w:hAnsi="Calibri" w:cs="Times New Roman"/>
    </w:rPr>
  </w:style>
  <w:style w:type="paragraph" w:styleId="a9">
    <w:name w:val="Body Text Indent"/>
    <w:basedOn w:val="a"/>
    <w:link w:val="aa"/>
    <w:rsid w:val="00481B64"/>
    <w:pPr>
      <w:tabs>
        <w:tab w:val="right" w:pos="9355"/>
      </w:tabs>
      <w:ind w:firstLine="540"/>
    </w:pPr>
    <w:rPr>
      <w:sz w:val="28"/>
      <w:szCs w:val="24"/>
    </w:rPr>
  </w:style>
  <w:style w:type="character" w:customStyle="1" w:styleId="aa">
    <w:name w:val="Основной текст с отступом Знак"/>
    <w:basedOn w:val="a0"/>
    <w:link w:val="a9"/>
    <w:rsid w:val="00481B64"/>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481B64"/>
    <w:rPr>
      <w:rFonts w:ascii="Tahoma" w:hAnsi="Tahoma" w:cs="Tahoma"/>
      <w:sz w:val="16"/>
      <w:szCs w:val="16"/>
    </w:rPr>
  </w:style>
  <w:style w:type="character" w:customStyle="1" w:styleId="ac">
    <w:name w:val="Текст выноски Знак"/>
    <w:basedOn w:val="a0"/>
    <w:link w:val="ab"/>
    <w:uiPriority w:val="99"/>
    <w:semiHidden/>
    <w:rsid w:val="00481B64"/>
    <w:rPr>
      <w:rFonts w:ascii="Tahoma" w:eastAsia="Times New Roman" w:hAnsi="Tahoma" w:cs="Tahoma"/>
      <w:sz w:val="16"/>
      <w:szCs w:val="16"/>
      <w:lang w:eastAsia="ru-RU"/>
    </w:rPr>
  </w:style>
  <w:style w:type="character" w:customStyle="1" w:styleId="ad">
    <w:name w:val="Гипертекстовая ссылка"/>
    <w:basedOn w:val="a0"/>
    <w:rsid w:val="00E00B45"/>
    <w:rPr>
      <w:b/>
      <w:bCs/>
      <w:color w:val="008000"/>
    </w:rPr>
  </w:style>
  <w:style w:type="character" w:customStyle="1" w:styleId="ae">
    <w:name w:val="Цветовое выделение"/>
    <w:rsid w:val="00A94DD8"/>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901711591&amp;point=mark=000000000000000000000000000000000000000000000000008QG0M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kodeks://link/d?nd=551031834&amp;point=mark=000000000000000000000000000000000000000000000000007DC0K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551031834&amp;point=mark=000000000000000000000000000000000000000000000000007DA0K6" TargetMode="External"/><Relationship Id="rId11" Type="http://schemas.openxmlformats.org/officeDocument/2006/relationships/hyperlink" Target="kodeks://link/d?nd=551031834&amp;point=mark=000000000000000000000000000000000000000000000000007DI0K7" TargetMode="External"/><Relationship Id="rId5" Type="http://schemas.openxmlformats.org/officeDocument/2006/relationships/image" Target="media/image1.png"/><Relationship Id="rId10" Type="http://schemas.openxmlformats.org/officeDocument/2006/relationships/hyperlink" Target="kodeks://link/d?nd=551031834&amp;point=mark=000000000000000000000000000000000000000000000000007DI0K8" TargetMode="External"/><Relationship Id="rId4" Type="http://schemas.openxmlformats.org/officeDocument/2006/relationships/webSettings" Target="webSettings.xml"/><Relationship Id="rId9" Type="http://schemas.openxmlformats.org/officeDocument/2006/relationships/hyperlink" Target="kodeks://link/d?nd=551031834&amp;point=mark=000000000000000000000000000000000000000000000000007D60K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7</Pages>
  <Words>2215</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специалист</cp:lastModifiedBy>
  <cp:revision>55</cp:revision>
  <cp:lastPrinted>2018-11-30T05:52:00Z</cp:lastPrinted>
  <dcterms:created xsi:type="dcterms:W3CDTF">2017-10-17T08:04:00Z</dcterms:created>
  <dcterms:modified xsi:type="dcterms:W3CDTF">2018-11-30T06:49:00Z</dcterms:modified>
</cp:coreProperties>
</file>