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8C034B" w:rsidP="00116A6E">
      <w:pPr>
        <w:pStyle w:val="a3"/>
        <w:tabs>
          <w:tab w:val="clear" w:pos="9355"/>
          <w:tab w:val="left" w:pos="708"/>
          <w:tab w:val="right" w:pos="9576"/>
        </w:tabs>
        <w:ind w:left="228" w:right="-228" w:hanging="228"/>
        <w:jc w:val="both"/>
      </w:pPr>
      <w:r>
        <w:pict>
          <v:shapetype id="_x0000_t202" coordsize="21600,21600" o:spt="202" path="m,l,21600r21600,l21600,xe">
            <v:stroke joinstyle="miter"/>
            <v:path gradientshapeok="t" o:connecttype="rect"/>
          </v:shapetype>
          <v:shape id="_x0000_s1027" type="#_x0000_t202" style="position:absolute;left:0;text-align:left;margin-left:102.6pt;margin-top:77.35pt;width:378pt;height:30.65pt;z-index:251656192" stroked="f">
            <v:textbox style="mso-next-textbox:#_x0000_s1027">
              <w:txbxContent>
                <w:p w:rsidR="00A035ED" w:rsidRDefault="00A035ED">
                  <w:pPr>
                    <w:rPr>
                      <w:i/>
                      <w:sz w:val="40"/>
                      <w:szCs w:val="40"/>
                    </w:rPr>
                  </w:pPr>
                  <w:r>
                    <w:rPr>
                      <w:i/>
                      <w:sz w:val="40"/>
                      <w:szCs w:val="40"/>
                    </w:rPr>
                    <w:t>Питеркинского сельского поселения</w:t>
                  </w:r>
                </w:p>
                <w:p w:rsidR="00A035ED" w:rsidRDefault="00A035ED">
                  <w:pPr>
                    <w:jc w:val="right"/>
                    <w:rPr>
                      <w:i/>
                      <w:sz w:val="64"/>
                      <w:szCs w:val="64"/>
                    </w:rPr>
                  </w:pPr>
                  <w:r>
                    <w:rPr>
                      <w:i/>
                      <w:sz w:val="64"/>
                      <w:szCs w:val="64"/>
                    </w:rPr>
                    <w:t xml:space="preserve"> </w:t>
                  </w:r>
                </w:p>
                <w:p w:rsidR="00A035ED" w:rsidRDefault="00A035ED">
                  <w:pPr>
                    <w:jc w:val="right"/>
                    <w:rPr>
                      <w:i/>
                      <w:sz w:val="64"/>
                      <w:szCs w:val="64"/>
                    </w:rPr>
                  </w:pPr>
                </w:p>
                <w:p w:rsidR="00A035ED" w:rsidRDefault="00A035ED">
                  <w:pPr>
                    <w:jc w:val="right"/>
                    <w:rPr>
                      <w:i/>
                      <w:sz w:val="64"/>
                      <w:szCs w:val="64"/>
                    </w:rPr>
                  </w:pPr>
                  <w:r>
                    <w:rPr>
                      <w:i/>
                      <w:sz w:val="64"/>
                      <w:szCs w:val="64"/>
                    </w:rPr>
                    <w:t>с</w:t>
                  </w:r>
                </w:p>
              </w:txbxContent>
            </v:textbox>
          </v:shape>
        </w:pict>
      </w:r>
      <w:r>
        <w:pict>
          <v:shape id="_x0000_s1030" type="#_x0000_t202" style="position:absolute;left:0;text-align:left;margin-left:-17.1pt;margin-top:0;width:504.45pt;height:205.9pt;z-index:-251657216">
            <v:textbox style="mso-next-textbox:#_x0000_s1030">
              <w:txbxContent>
                <w:p w:rsidR="00A035ED" w:rsidRDefault="00A035ED">
                  <w:pPr>
                    <w:ind w:right="297"/>
                  </w:pPr>
                </w:p>
              </w:txbxContent>
            </v:textbox>
          </v:shape>
        </w:pict>
      </w:r>
      <w:r>
        <w:pict>
          <v:shape id="_x0000_s1026" type="#_x0000_t202" style="position:absolute;left:0;text-align:left;margin-left:102.6pt;margin-top:18pt;width:370.5pt;height:63pt;z-index:251655168" stroked="f">
            <v:textbox style="mso-next-textbox:#_x0000_s1026">
              <w:txbxContent>
                <w:p w:rsidR="00A035ED" w:rsidRDefault="00A035ED">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8C034B" w:rsidP="00936BE6">
      <w:pPr>
        <w:jc w:val="both"/>
      </w:pPr>
      <w:r>
        <w:pict>
          <v:shape id="_x0000_s1028" type="#_x0000_t202" style="position:absolute;left:0;text-align:left;margin-left:-28.5pt;margin-top:-.05pt;width:549pt;height:44.85pt;z-index:251657216" filled="f" stroked="f">
            <v:textbox style="mso-next-textbox:#_x0000_s1028">
              <w:txbxContent>
                <w:p w:rsidR="00A035ED" w:rsidRDefault="00A035ED">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8C034B" w:rsidP="00936BE6">
      <w:pPr>
        <w:jc w:val="both"/>
      </w:pPr>
      <w:r>
        <w:pict>
          <v:shape id="_x0000_s1029" type="#_x0000_t202" style="position:absolute;left:0;text-align:left;margin-left:17.85pt;margin-top:9.3pt;width:156.75pt;height:45pt;z-index:251658240" stroked="f">
            <v:textbox style="mso-next-textbox:#_x0000_s1029">
              <w:txbxContent>
                <w:p w:rsidR="00A035ED" w:rsidRDefault="006E785E"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30</w:t>
                  </w:r>
                  <w:r w:rsidR="00A035ED">
                    <w:rPr>
                      <w:b/>
                      <w:sz w:val="32"/>
                      <w:szCs w:val="32"/>
                    </w:rPr>
                    <w:t xml:space="preserve"> декабря 2015 г.</w:t>
                  </w:r>
                </w:p>
              </w:txbxContent>
            </v:textbox>
          </v:shape>
        </w:pict>
      </w:r>
    </w:p>
    <w:p w:rsidR="00C63BCA" w:rsidRPr="00387FEA" w:rsidRDefault="008C034B" w:rsidP="00936BE6">
      <w:pPr>
        <w:jc w:val="both"/>
      </w:pPr>
      <w:r>
        <w:pict>
          <v:shape id="_x0000_s1031" type="#_x0000_t202" style="position:absolute;left:0;text-align:left;margin-left:404.7pt;margin-top:1.45pt;width:74.1pt;height:41pt;z-index:251660288" stroked="f">
            <v:textbox style="mso-next-textbox:#_x0000_s1031">
              <w:txbxContent>
                <w:p w:rsidR="00A035ED" w:rsidRDefault="00A035ED"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33</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09648C" w:rsidRPr="00B35B64" w:rsidRDefault="0009648C" w:rsidP="005067CE">
      <w:pPr>
        <w:jc w:val="both"/>
        <w:rPr>
          <w:lang w:eastAsia="ar-SA"/>
        </w:rPr>
      </w:pPr>
    </w:p>
    <w:p w:rsidR="00F9629A" w:rsidRDefault="00F9629A" w:rsidP="00F9629A">
      <w:pPr>
        <w:jc w:val="center"/>
        <w:rPr>
          <w:i/>
        </w:rPr>
      </w:pPr>
    </w:p>
    <w:p w:rsidR="00CE6DBB" w:rsidRDefault="00CE6DBB" w:rsidP="00CE6DBB">
      <w:pPr>
        <w:jc w:val="center"/>
        <w:rPr>
          <w:i/>
        </w:rPr>
      </w:pPr>
      <w:r>
        <w:rPr>
          <w:i/>
        </w:rPr>
        <w:t>РЕШЕНИЕ</w:t>
      </w:r>
    </w:p>
    <w:p w:rsidR="00CE6DBB" w:rsidRPr="00F217E7" w:rsidRDefault="00CE6DBB" w:rsidP="00CE6DBB">
      <w:pPr>
        <w:jc w:val="center"/>
        <w:rPr>
          <w:i/>
        </w:rPr>
      </w:pPr>
      <w:r>
        <w:rPr>
          <w:i/>
        </w:rPr>
        <w:t xml:space="preserve">Собрания депутатов  </w:t>
      </w:r>
      <w:r w:rsidRPr="00F217E7">
        <w:rPr>
          <w:i/>
        </w:rPr>
        <w:t>Питеркинского сельского поселения</w:t>
      </w:r>
    </w:p>
    <w:p w:rsidR="00CE6DBB" w:rsidRDefault="00CE6DBB" w:rsidP="00CE6DBB">
      <w:pPr>
        <w:tabs>
          <w:tab w:val="center" w:pos="4873"/>
          <w:tab w:val="left" w:pos="8115"/>
        </w:tabs>
        <w:rPr>
          <w:i/>
        </w:rPr>
      </w:pPr>
      <w:r>
        <w:rPr>
          <w:i/>
        </w:rPr>
        <w:tab/>
      </w:r>
      <w:r w:rsidRPr="00F217E7">
        <w:rPr>
          <w:i/>
        </w:rPr>
        <w:t>Красночетайского района Чувашской Республики</w:t>
      </w:r>
      <w:r>
        <w:rPr>
          <w:i/>
        </w:rPr>
        <w:tab/>
      </w:r>
    </w:p>
    <w:p w:rsidR="00CE6DBB" w:rsidRDefault="00CE6DBB" w:rsidP="00CE6DBB">
      <w:pPr>
        <w:tabs>
          <w:tab w:val="center" w:pos="4873"/>
          <w:tab w:val="left" w:pos="8115"/>
        </w:tabs>
        <w:rPr>
          <w:i/>
        </w:rPr>
      </w:pPr>
    </w:p>
    <w:p w:rsidR="00CE6DBB" w:rsidRPr="00CE6DBB" w:rsidRDefault="00CE6DBB" w:rsidP="00CE6DBB">
      <w:pPr>
        <w:pStyle w:val="afff4"/>
        <w:jc w:val="center"/>
        <w:rPr>
          <w:rFonts w:ascii="Times New Roman" w:hAnsi="Times New Roman"/>
          <w:b/>
          <w:sz w:val="20"/>
          <w:szCs w:val="20"/>
        </w:rPr>
      </w:pPr>
      <w:r w:rsidRPr="00CE6DBB">
        <w:rPr>
          <w:rFonts w:ascii="Times New Roman" w:hAnsi="Times New Roman"/>
          <w:b/>
          <w:sz w:val="20"/>
          <w:szCs w:val="20"/>
        </w:rPr>
        <w:t>О внесении изменений в решение</w:t>
      </w:r>
      <w:r>
        <w:rPr>
          <w:rFonts w:ascii="Times New Roman" w:hAnsi="Times New Roman"/>
          <w:b/>
          <w:sz w:val="20"/>
          <w:szCs w:val="20"/>
        </w:rPr>
        <w:t xml:space="preserve"> </w:t>
      </w:r>
      <w:r w:rsidRPr="00CE6DBB">
        <w:rPr>
          <w:rFonts w:ascii="Times New Roman" w:hAnsi="Times New Roman"/>
          <w:b/>
          <w:sz w:val="20"/>
          <w:szCs w:val="20"/>
        </w:rPr>
        <w:t>собрания депутатов «О бюджете</w:t>
      </w:r>
    </w:p>
    <w:p w:rsidR="00CE6DBB" w:rsidRPr="00CE6DBB" w:rsidRDefault="00CE6DBB" w:rsidP="00CE6DBB">
      <w:pPr>
        <w:pStyle w:val="afff4"/>
        <w:jc w:val="center"/>
        <w:rPr>
          <w:rFonts w:ascii="Times New Roman" w:hAnsi="Times New Roman"/>
          <w:b/>
          <w:sz w:val="20"/>
          <w:szCs w:val="20"/>
        </w:rPr>
      </w:pPr>
      <w:r w:rsidRPr="00CE6DBB">
        <w:rPr>
          <w:rFonts w:ascii="Times New Roman" w:hAnsi="Times New Roman"/>
          <w:b/>
          <w:sz w:val="20"/>
          <w:szCs w:val="20"/>
        </w:rPr>
        <w:t>Питеркинского сельского поселения</w:t>
      </w:r>
      <w:r>
        <w:rPr>
          <w:rFonts w:ascii="Times New Roman" w:hAnsi="Times New Roman"/>
          <w:b/>
          <w:sz w:val="20"/>
          <w:szCs w:val="20"/>
        </w:rPr>
        <w:t xml:space="preserve"> </w:t>
      </w:r>
      <w:r w:rsidRPr="00CE6DBB">
        <w:rPr>
          <w:rFonts w:ascii="Times New Roman" w:hAnsi="Times New Roman"/>
          <w:b/>
          <w:sz w:val="20"/>
          <w:szCs w:val="20"/>
        </w:rPr>
        <w:t>Красночетайского района Чувашской</w:t>
      </w:r>
    </w:p>
    <w:p w:rsidR="00CE6DBB" w:rsidRPr="00CE6DBB" w:rsidRDefault="00CE6DBB" w:rsidP="00CE6DBB">
      <w:pPr>
        <w:pStyle w:val="afff4"/>
        <w:jc w:val="center"/>
        <w:rPr>
          <w:rFonts w:ascii="Times New Roman" w:hAnsi="Times New Roman"/>
          <w:b/>
          <w:sz w:val="20"/>
          <w:szCs w:val="20"/>
        </w:rPr>
      </w:pPr>
      <w:r w:rsidRPr="00CE6DBB">
        <w:rPr>
          <w:rFonts w:ascii="Times New Roman" w:hAnsi="Times New Roman"/>
          <w:b/>
          <w:sz w:val="20"/>
          <w:szCs w:val="20"/>
        </w:rPr>
        <w:t>Республики на 2015 год»</w:t>
      </w:r>
    </w:p>
    <w:p w:rsidR="00CE6DBB" w:rsidRDefault="00CE6DBB" w:rsidP="00CE6DBB">
      <w:pPr>
        <w:jc w:val="both"/>
        <w:rPr>
          <w:bCs w:val="0"/>
        </w:rPr>
      </w:pPr>
    </w:p>
    <w:p w:rsidR="00CE6DBB" w:rsidRDefault="00CE6DBB" w:rsidP="00CE6DBB">
      <w:pPr>
        <w:jc w:val="both"/>
        <w:rPr>
          <w:bCs w:val="0"/>
        </w:rPr>
      </w:pPr>
      <w:r>
        <w:rPr>
          <w:bCs w:val="0"/>
        </w:rPr>
        <w:t>от 24 декабря  2015г. №  1</w:t>
      </w:r>
    </w:p>
    <w:p w:rsidR="00CE6DBB" w:rsidRPr="00CE6DBB" w:rsidRDefault="00CE6DBB" w:rsidP="00CE6DBB">
      <w:pPr>
        <w:pStyle w:val="4"/>
        <w:ind w:right="-6" w:firstLine="720"/>
        <w:jc w:val="both"/>
        <w:rPr>
          <w:b w:val="0"/>
          <w:sz w:val="20"/>
          <w:szCs w:val="20"/>
        </w:rPr>
      </w:pPr>
      <w:r w:rsidRPr="00CE6DBB">
        <w:rPr>
          <w:sz w:val="20"/>
          <w:szCs w:val="20"/>
        </w:rPr>
        <w:t xml:space="preserve">Собрание депутатов Питеркинского сельского поселения Красночетайского района Чувашской Республики  </w:t>
      </w:r>
      <w:r w:rsidRPr="00CE6DBB">
        <w:rPr>
          <w:b w:val="0"/>
          <w:sz w:val="20"/>
          <w:szCs w:val="20"/>
        </w:rPr>
        <w:t>РЕШИЛО:</w:t>
      </w:r>
    </w:p>
    <w:p w:rsidR="00CE6DBB" w:rsidRPr="00CE6DBB" w:rsidRDefault="00CE6DBB" w:rsidP="00CE6DBB">
      <w:pPr>
        <w:ind w:right="-6" w:firstLine="720"/>
        <w:jc w:val="center"/>
        <w:rPr>
          <w:b/>
        </w:rPr>
      </w:pPr>
    </w:p>
    <w:p w:rsidR="00CE6DBB" w:rsidRPr="00CE6DBB" w:rsidRDefault="00CE6DBB" w:rsidP="00CE6DBB">
      <w:pPr>
        <w:shd w:val="clear" w:color="auto" w:fill="FFFFFF"/>
        <w:ind w:firstLine="709"/>
        <w:jc w:val="both"/>
      </w:pPr>
      <w:r w:rsidRPr="00CE6DBB">
        <w:t>Внести в решение собрания депутатов Питеркинского сельского поселения Красночетайского района от 10.12.2014 г. № 1 следующие изменения:</w:t>
      </w:r>
    </w:p>
    <w:p w:rsidR="00CE6DBB" w:rsidRPr="00CE6DBB" w:rsidRDefault="00CE6DBB" w:rsidP="00CE6DBB">
      <w:pPr>
        <w:shd w:val="clear" w:color="auto" w:fill="FFFFFF"/>
        <w:ind w:firstLine="709"/>
        <w:jc w:val="both"/>
      </w:pPr>
      <w:r w:rsidRPr="00CE6DBB">
        <w:t>1. Статью 1 изложить в следующей редакции:</w:t>
      </w:r>
    </w:p>
    <w:p w:rsidR="00CE6DBB" w:rsidRPr="00CE6DBB" w:rsidRDefault="00CE6DBB" w:rsidP="00CE6DBB">
      <w:pPr>
        <w:shd w:val="clear" w:color="auto" w:fill="FFFFFF"/>
        <w:ind w:firstLine="709"/>
        <w:jc w:val="both"/>
      </w:pPr>
      <w:r w:rsidRPr="00CE6DBB">
        <w:t xml:space="preserve">Утвердить основные характеристики бюджета Питеркинского сельского поселения Красночетайского района Чувашской Республики на 2015 год: </w:t>
      </w:r>
    </w:p>
    <w:p w:rsidR="00CE6DBB" w:rsidRPr="00CE6DBB" w:rsidRDefault="00CE6DBB" w:rsidP="00CE6DBB">
      <w:pPr>
        <w:shd w:val="clear" w:color="auto" w:fill="FFFFFF"/>
        <w:ind w:firstLine="709"/>
        <w:jc w:val="both"/>
      </w:pPr>
      <w:r w:rsidRPr="00CE6DBB">
        <w:t xml:space="preserve">прогнозируемый общий объем доходов бюджета Питеркинского сельского поселения Красночетайского района Чувашской Республики в сумме 2128833 рублей, в том числе объем безвозмездных поступлений в сумме 1411933 рублей, из них объем межбюджетных трансфертов, получаемых из бюджетов бюджетной системы Российской Федерации, в сумме   1411933  рублей; </w:t>
      </w:r>
    </w:p>
    <w:p w:rsidR="00CE6DBB" w:rsidRPr="00CE6DBB" w:rsidRDefault="00CE6DBB" w:rsidP="00CE6DBB">
      <w:pPr>
        <w:shd w:val="clear" w:color="auto" w:fill="FFFFFF"/>
        <w:ind w:firstLine="709"/>
        <w:jc w:val="both"/>
      </w:pPr>
      <w:r w:rsidRPr="00CE6DBB">
        <w:t xml:space="preserve">общий объем расходов бюджета Питеркинского сельского поселения Красночетайского района Чувашской Республики в сумме 2175831,25 рублей; </w:t>
      </w:r>
    </w:p>
    <w:p w:rsidR="00CE6DBB" w:rsidRPr="00CE6DBB" w:rsidRDefault="00CE6DBB" w:rsidP="00CE6DBB">
      <w:pPr>
        <w:shd w:val="clear" w:color="auto" w:fill="FFFFFF"/>
        <w:ind w:firstLine="709"/>
        <w:jc w:val="both"/>
      </w:pPr>
      <w:r w:rsidRPr="00CE6DBB">
        <w:t>предельный объем муниципального долга Питеркинского сельского поселения Красночетайского района Чувашской Республики в сумме 140000 рублей;</w:t>
      </w:r>
    </w:p>
    <w:p w:rsidR="00CE6DBB" w:rsidRPr="00CE6DBB" w:rsidRDefault="00CE6DBB" w:rsidP="00CE6DBB">
      <w:pPr>
        <w:shd w:val="clear" w:color="auto" w:fill="FFFFFF"/>
        <w:ind w:firstLine="709"/>
        <w:jc w:val="both"/>
      </w:pPr>
      <w:r w:rsidRPr="00CE6DBB">
        <w:t xml:space="preserve">верхний предел муниципального внутреннего долга Питеркинского сельского поселения Красночетайского района Чувашской Республики на 1 января 2015 года в сумме  140000 рублей, в том числе верхний предел долга по муниципальным гарантиям Питеркинского сельского поселения Красночетайского района Чувашской Республики в сумме  140000 рублей. </w:t>
      </w:r>
    </w:p>
    <w:p w:rsidR="00CE6DBB" w:rsidRPr="00CE6DBB" w:rsidRDefault="00CE6DBB" w:rsidP="00CE6DBB">
      <w:pPr>
        <w:shd w:val="clear" w:color="auto" w:fill="FFFFFF"/>
        <w:ind w:firstLine="709"/>
        <w:jc w:val="both"/>
      </w:pPr>
      <w:r w:rsidRPr="00CE6DBB">
        <w:t>прогнозируемый дефицит бюджета Питеркинского сельского поселения Красночетайского района Чувашской Республики в сумме 46998,25 рублей.</w:t>
      </w:r>
    </w:p>
    <w:p w:rsidR="00CE6DBB" w:rsidRPr="00CE6DBB" w:rsidRDefault="00CE6DBB" w:rsidP="00CE6DBB">
      <w:pPr>
        <w:shd w:val="clear" w:color="auto" w:fill="FFFFFF"/>
        <w:ind w:firstLine="709"/>
        <w:jc w:val="both"/>
      </w:pPr>
      <w:r w:rsidRPr="00CE6DBB">
        <w:t>2. Утвердить:</w:t>
      </w:r>
    </w:p>
    <w:p w:rsidR="00CE6DBB" w:rsidRPr="00CE6DBB" w:rsidRDefault="00CE6DBB" w:rsidP="00CE6DBB">
      <w:pPr>
        <w:shd w:val="clear" w:color="auto" w:fill="FFFFFF"/>
        <w:ind w:firstLine="709"/>
        <w:jc w:val="both"/>
      </w:pPr>
      <w:r w:rsidRPr="00CE6DBB">
        <w:t>объем бюджетных ассигнований Дорожного фонда Питеркинского сельского поселения Красночетайского района Чувашской Республики на 2015 год в сумме 603944,77  рублей;</w:t>
      </w:r>
    </w:p>
    <w:p w:rsidR="00CE6DBB" w:rsidRPr="00CE6DBB" w:rsidRDefault="00CE6DBB" w:rsidP="00CE6DBB">
      <w:pPr>
        <w:shd w:val="clear" w:color="auto" w:fill="FFFFFF"/>
        <w:ind w:firstLine="709"/>
        <w:jc w:val="both"/>
      </w:pPr>
      <w:r w:rsidRPr="00CE6DBB">
        <w:t>прогнозируемый объем доходов бюджета Питеркинского сельского поселения Красночетайского района Чувашской Республики от поступлений, указанных в решении Собрания депутатов Питеркинского сельского поселения Красночетайского района Чувашской Республики от 29.11.2013 года № 7 «О создании дорожного фонда Питеркинского сельского поселения Красночетайского района Чувашской Республики» на 2015 год в сумме 513882  рублей.</w:t>
      </w:r>
    </w:p>
    <w:p w:rsidR="00CE6DBB" w:rsidRPr="00CE6DBB" w:rsidRDefault="00CE6DBB" w:rsidP="00CE6DBB">
      <w:pPr>
        <w:shd w:val="clear" w:color="auto" w:fill="FFFFFF"/>
        <w:ind w:firstLine="709"/>
        <w:jc w:val="both"/>
      </w:pPr>
      <w:r w:rsidRPr="00CE6DBB">
        <w:t xml:space="preserve">3. Приложения № 4,5,6,7,8 к решению собрания депутатов изложить в следующей редакции. </w:t>
      </w:r>
    </w:p>
    <w:p w:rsidR="00CE6DBB" w:rsidRPr="00CE6DBB" w:rsidRDefault="00CE6DBB" w:rsidP="00CE6DBB">
      <w:pPr>
        <w:shd w:val="clear" w:color="auto" w:fill="FFFFFF"/>
        <w:ind w:firstLine="709"/>
        <w:jc w:val="both"/>
      </w:pPr>
      <w:r w:rsidRPr="00CE6DBB">
        <w:t>4. Настоящее решение вступает в силу со дня его официального опубликования.</w:t>
      </w:r>
    </w:p>
    <w:p w:rsidR="00CE6DBB" w:rsidRPr="00CE6DBB" w:rsidRDefault="00CE6DBB" w:rsidP="00CE6DBB">
      <w:pPr>
        <w:shd w:val="clear" w:color="auto" w:fill="FFFFFF"/>
        <w:ind w:firstLine="709"/>
        <w:jc w:val="both"/>
      </w:pPr>
    </w:p>
    <w:p w:rsidR="00CE6DBB" w:rsidRPr="00CE6DBB" w:rsidRDefault="00CE6DBB" w:rsidP="00CE6DBB">
      <w:pPr>
        <w:pStyle w:val="afff4"/>
        <w:jc w:val="both"/>
        <w:rPr>
          <w:rFonts w:ascii="Times New Roman" w:hAnsi="Times New Roman"/>
          <w:sz w:val="20"/>
          <w:szCs w:val="20"/>
        </w:rPr>
      </w:pPr>
      <w:r w:rsidRPr="00CE6DBB">
        <w:rPr>
          <w:rFonts w:ascii="Times New Roman" w:hAnsi="Times New Roman"/>
          <w:sz w:val="20"/>
          <w:szCs w:val="20"/>
        </w:rPr>
        <w:t>Глава Питеркинского</w:t>
      </w:r>
    </w:p>
    <w:p w:rsidR="00CE6DBB" w:rsidRPr="00CE6DBB" w:rsidRDefault="00CE6DBB" w:rsidP="00CE6DBB">
      <w:pPr>
        <w:pStyle w:val="afff4"/>
        <w:jc w:val="both"/>
        <w:rPr>
          <w:rFonts w:ascii="Times New Roman" w:hAnsi="Times New Roman"/>
          <w:sz w:val="20"/>
          <w:szCs w:val="20"/>
        </w:rPr>
      </w:pPr>
      <w:r w:rsidRPr="00CE6DBB">
        <w:rPr>
          <w:rFonts w:ascii="Times New Roman" w:hAnsi="Times New Roman"/>
          <w:sz w:val="20"/>
          <w:szCs w:val="20"/>
        </w:rPr>
        <w:t xml:space="preserve">сельского поселения                                                                            </w:t>
      </w:r>
      <w:r>
        <w:rPr>
          <w:rFonts w:ascii="Times New Roman" w:hAnsi="Times New Roman"/>
          <w:sz w:val="20"/>
          <w:szCs w:val="20"/>
        </w:rPr>
        <w:t xml:space="preserve">                                              </w:t>
      </w:r>
      <w:r w:rsidRPr="00CE6DBB">
        <w:rPr>
          <w:rFonts w:ascii="Times New Roman" w:hAnsi="Times New Roman"/>
          <w:sz w:val="20"/>
          <w:szCs w:val="20"/>
        </w:rPr>
        <w:t xml:space="preserve">    Л.Н. Гаврилова</w:t>
      </w:r>
    </w:p>
    <w:p w:rsidR="00CE6DBB" w:rsidRPr="00CE6DBB" w:rsidRDefault="00CE6DBB" w:rsidP="00CE6DBB"/>
    <w:p w:rsidR="00CE6DBB" w:rsidRPr="00CE6DBB" w:rsidRDefault="00CE6DBB" w:rsidP="00CE6DBB">
      <w:pPr>
        <w:jc w:val="both"/>
        <w:rPr>
          <w:bCs w:val="0"/>
        </w:rPr>
      </w:pPr>
    </w:p>
    <w:p w:rsidR="00F9629A" w:rsidRPr="00CE6DBB" w:rsidRDefault="00F9629A" w:rsidP="00CE6DBB">
      <w:pPr>
        <w:jc w:val="center"/>
        <w:rPr>
          <w:i/>
        </w:rPr>
      </w:pPr>
    </w:p>
    <w:p w:rsidR="00F9629A" w:rsidRPr="00CE6DBB" w:rsidRDefault="00F9629A" w:rsidP="00CE6DBB">
      <w:pPr>
        <w:jc w:val="center"/>
        <w:rPr>
          <w:i/>
        </w:rPr>
      </w:pPr>
    </w:p>
    <w:p w:rsidR="00F9629A" w:rsidRPr="00CE6DBB" w:rsidRDefault="00F9629A" w:rsidP="00CE6DBB">
      <w:pPr>
        <w:jc w:val="center"/>
        <w:rPr>
          <w:i/>
        </w:rPr>
      </w:pPr>
    </w:p>
    <w:tbl>
      <w:tblPr>
        <w:tblW w:w="0" w:type="auto"/>
        <w:tblLayout w:type="fixed"/>
        <w:tblCellMar>
          <w:left w:w="30" w:type="dxa"/>
          <w:right w:w="30" w:type="dxa"/>
        </w:tblCellMar>
        <w:tblLook w:val="04A0"/>
      </w:tblPr>
      <w:tblGrid>
        <w:gridCol w:w="2993"/>
        <w:gridCol w:w="3938"/>
        <w:gridCol w:w="1975"/>
      </w:tblGrid>
      <w:tr w:rsidR="00294074" w:rsidRPr="00294074" w:rsidTr="00294074">
        <w:trPr>
          <w:trHeight w:val="290"/>
        </w:trPr>
        <w:tc>
          <w:tcPr>
            <w:tcW w:w="2993" w:type="dxa"/>
            <w:tcBorders>
              <w:top w:val="single" w:sz="2" w:space="0" w:color="000000"/>
              <w:left w:val="single" w:sz="2" w:space="0" w:color="000000"/>
              <w:bottom w:val="single" w:sz="2" w:space="0" w:color="000000"/>
              <w:right w:val="single" w:sz="2" w:space="0" w:color="000000"/>
            </w:tcBorders>
          </w:tcPr>
          <w:p w:rsidR="00294074" w:rsidRPr="00294074" w:rsidRDefault="00294074">
            <w:pPr>
              <w:autoSpaceDE w:val="0"/>
              <w:autoSpaceDN w:val="0"/>
              <w:adjustRightInd w:val="0"/>
              <w:jc w:val="right"/>
              <w:rPr>
                <w:color w:val="000000"/>
              </w:rPr>
            </w:pPr>
          </w:p>
        </w:tc>
        <w:tc>
          <w:tcPr>
            <w:tcW w:w="3938" w:type="dxa"/>
            <w:tcBorders>
              <w:top w:val="single" w:sz="2" w:space="0" w:color="000000"/>
              <w:left w:val="single" w:sz="2" w:space="0" w:color="000000"/>
              <w:bottom w:val="single" w:sz="2" w:space="0" w:color="000000"/>
              <w:right w:val="single" w:sz="2" w:space="0" w:color="000000"/>
            </w:tcBorders>
          </w:tcPr>
          <w:p w:rsidR="00294074" w:rsidRPr="00294074" w:rsidRDefault="00294074">
            <w:pPr>
              <w:autoSpaceDE w:val="0"/>
              <w:autoSpaceDN w:val="0"/>
              <w:adjustRightInd w:val="0"/>
              <w:jc w:val="right"/>
              <w:rPr>
                <w:color w:val="000000"/>
              </w:rPr>
            </w:pPr>
          </w:p>
        </w:tc>
        <w:tc>
          <w:tcPr>
            <w:tcW w:w="1975" w:type="dxa"/>
            <w:tcBorders>
              <w:top w:val="single" w:sz="2" w:space="0" w:color="000000"/>
              <w:left w:val="single" w:sz="2" w:space="0" w:color="000000"/>
              <w:bottom w:val="single" w:sz="2" w:space="0" w:color="000000"/>
              <w:right w:val="single" w:sz="2" w:space="0" w:color="000000"/>
            </w:tcBorders>
            <w:hideMark/>
          </w:tcPr>
          <w:p w:rsidR="00294074" w:rsidRPr="00294074" w:rsidRDefault="00294074">
            <w:pPr>
              <w:autoSpaceDE w:val="0"/>
              <w:autoSpaceDN w:val="0"/>
              <w:adjustRightInd w:val="0"/>
              <w:rPr>
                <w:color w:val="000000"/>
              </w:rPr>
            </w:pPr>
            <w:r w:rsidRPr="00294074">
              <w:rPr>
                <w:color w:val="000000"/>
              </w:rPr>
              <w:t>Приложение 4</w:t>
            </w:r>
          </w:p>
        </w:tc>
      </w:tr>
      <w:tr w:rsidR="00294074" w:rsidRPr="00294074" w:rsidTr="00294074">
        <w:trPr>
          <w:trHeight w:val="1193"/>
        </w:trPr>
        <w:tc>
          <w:tcPr>
            <w:tcW w:w="2993" w:type="dxa"/>
            <w:tcBorders>
              <w:top w:val="single" w:sz="2" w:space="0" w:color="000000"/>
              <w:left w:val="single" w:sz="2" w:space="0" w:color="000000"/>
              <w:bottom w:val="single" w:sz="2" w:space="0" w:color="000000"/>
              <w:right w:val="single" w:sz="2" w:space="0" w:color="000000"/>
            </w:tcBorders>
          </w:tcPr>
          <w:p w:rsidR="00294074" w:rsidRPr="00294074" w:rsidRDefault="00294074">
            <w:pPr>
              <w:autoSpaceDE w:val="0"/>
              <w:autoSpaceDN w:val="0"/>
              <w:adjustRightInd w:val="0"/>
              <w:jc w:val="right"/>
              <w:rPr>
                <w:color w:val="000000"/>
              </w:rPr>
            </w:pPr>
          </w:p>
        </w:tc>
        <w:tc>
          <w:tcPr>
            <w:tcW w:w="3938" w:type="dxa"/>
            <w:gridSpan w:val="2"/>
            <w:tcBorders>
              <w:top w:val="single" w:sz="2" w:space="0" w:color="000000"/>
              <w:left w:val="single" w:sz="2" w:space="0" w:color="000000"/>
              <w:bottom w:val="single" w:sz="2" w:space="0" w:color="000000"/>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 xml:space="preserve">к решению собрания депутатов Питеркинского сельского поселения "О внесении изменений в решение собрания депутатов Питеркинского сельского поселения "О бюджете  Питеркинского сельского поселения Красночетайского района Чувашской Республики на 2015 год» от 24.12. 2015 года № 1 </w:t>
            </w:r>
          </w:p>
        </w:tc>
      </w:tr>
      <w:tr w:rsidR="00294074" w:rsidRPr="00294074" w:rsidTr="00294074">
        <w:trPr>
          <w:trHeight w:val="223"/>
        </w:trPr>
        <w:tc>
          <w:tcPr>
            <w:tcW w:w="2993" w:type="dxa"/>
            <w:tcBorders>
              <w:top w:val="single" w:sz="2" w:space="0" w:color="000000"/>
              <w:left w:val="single" w:sz="2" w:space="0" w:color="000000"/>
              <w:bottom w:val="single" w:sz="2" w:space="0" w:color="000000"/>
              <w:right w:val="single" w:sz="2" w:space="0" w:color="000000"/>
            </w:tcBorders>
          </w:tcPr>
          <w:p w:rsidR="00294074" w:rsidRPr="00294074" w:rsidRDefault="00294074">
            <w:pPr>
              <w:autoSpaceDE w:val="0"/>
              <w:autoSpaceDN w:val="0"/>
              <w:adjustRightInd w:val="0"/>
              <w:jc w:val="right"/>
              <w:rPr>
                <w:color w:val="000000"/>
              </w:rPr>
            </w:pPr>
          </w:p>
        </w:tc>
        <w:tc>
          <w:tcPr>
            <w:tcW w:w="3938" w:type="dxa"/>
            <w:tcBorders>
              <w:top w:val="single" w:sz="2" w:space="0" w:color="000000"/>
              <w:left w:val="single" w:sz="2" w:space="0" w:color="000000"/>
              <w:bottom w:val="single" w:sz="2" w:space="0" w:color="000000"/>
              <w:right w:val="single" w:sz="2" w:space="0" w:color="000000"/>
            </w:tcBorders>
          </w:tcPr>
          <w:p w:rsidR="00294074" w:rsidRPr="00294074" w:rsidRDefault="00294074">
            <w:pPr>
              <w:autoSpaceDE w:val="0"/>
              <w:autoSpaceDN w:val="0"/>
              <w:adjustRightInd w:val="0"/>
              <w:jc w:val="right"/>
              <w:rPr>
                <w:color w:val="000000"/>
              </w:rPr>
            </w:pPr>
          </w:p>
        </w:tc>
        <w:tc>
          <w:tcPr>
            <w:tcW w:w="1975" w:type="dxa"/>
            <w:tcBorders>
              <w:top w:val="single" w:sz="2" w:space="0" w:color="000000"/>
              <w:left w:val="single" w:sz="2" w:space="0" w:color="000000"/>
              <w:bottom w:val="single" w:sz="2" w:space="0" w:color="000000"/>
              <w:right w:val="single" w:sz="2" w:space="0" w:color="000000"/>
            </w:tcBorders>
          </w:tcPr>
          <w:p w:rsidR="00294074" w:rsidRPr="00294074" w:rsidRDefault="00294074">
            <w:pPr>
              <w:autoSpaceDE w:val="0"/>
              <w:autoSpaceDN w:val="0"/>
              <w:adjustRightInd w:val="0"/>
              <w:jc w:val="right"/>
              <w:rPr>
                <w:color w:val="000000"/>
              </w:rPr>
            </w:pPr>
          </w:p>
        </w:tc>
      </w:tr>
      <w:tr w:rsidR="00294074" w:rsidRPr="00294074" w:rsidTr="00294074">
        <w:trPr>
          <w:trHeight w:val="336"/>
        </w:trPr>
        <w:tc>
          <w:tcPr>
            <w:tcW w:w="2993" w:type="dxa"/>
            <w:gridSpan w:val="2"/>
            <w:tcBorders>
              <w:top w:val="single" w:sz="2" w:space="0" w:color="000000"/>
              <w:left w:val="single" w:sz="2" w:space="0" w:color="000000"/>
              <w:bottom w:val="single" w:sz="2" w:space="0" w:color="000000"/>
              <w:right w:val="nil"/>
            </w:tcBorders>
            <w:hideMark/>
          </w:tcPr>
          <w:p w:rsidR="00294074" w:rsidRPr="00294074" w:rsidRDefault="00294074">
            <w:pPr>
              <w:autoSpaceDE w:val="0"/>
              <w:autoSpaceDN w:val="0"/>
              <w:adjustRightInd w:val="0"/>
              <w:rPr>
                <w:color w:val="000000"/>
              </w:rPr>
            </w:pPr>
            <w:r w:rsidRPr="00294074">
              <w:rPr>
                <w:color w:val="000000"/>
              </w:rPr>
              <w:t>Доходы бюджета Питеркинского поселения на 2015 год.</w:t>
            </w:r>
          </w:p>
        </w:tc>
        <w:tc>
          <w:tcPr>
            <w:tcW w:w="1975" w:type="dxa"/>
            <w:tcBorders>
              <w:top w:val="single" w:sz="2" w:space="0" w:color="000000"/>
              <w:left w:val="nil"/>
              <w:bottom w:val="single" w:sz="2" w:space="0" w:color="000000"/>
              <w:right w:val="single" w:sz="2" w:space="0" w:color="000000"/>
            </w:tcBorders>
          </w:tcPr>
          <w:p w:rsidR="00294074" w:rsidRPr="00294074" w:rsidRDefault="00294074">
            <w:pPr>
              <w:autoSpaceDE w:val="0"/>
              <w:autoSpaceDN w:val="0"/>
              <w:adjustRightInd w:val="0"/>
              <w:jc w:val="center"/>
              <w:rPr>
                <w:color w:val="000000"/>
              </w:rPr>
            </w:pPr>
          </w:p>
        </w:tc>
      </w:tr>
      <w:tr w:rsidR="00294074" w:rsidRPr="00294074" w:rsidTr="00294074">
        <w:trPr>
          <w:trHeight w:val="247"/>
        </w:trPr>
        <w:tc>
          <w:tcPr>
            <w:tcW w:w="2993" w:type="dxa"/>
            <w:tcBorders>
              <w:top w:val="single" w:sz="2" w:space="0" w:color="000000"/>
              <w:left w:val="single" w:sz="2" w:space="0" w:color="000000"/>
              <w:bottom w:val="single" w:sz="6" w:space="0" w:color="auto"/>
              <w:right w:val="single" w:sz="2" w:space="0" w:color="000000"/>
            </w:tcBorders>
          </w:tcPr>
          <w:p w:rsidR="00294074" w:rsidRPr="00294074" w:rsidRDefault="00294074">
            <w:pPr>
              <w:autoSpaceDE w:val="0"/>
              <w:autoSpaceDN w:val="0"/>
              <w:adjustRightInd w:val="0"/>
              <w:rPr>
                <w:color w:val="000000"/>
              </w:rPr>
            </w:pPr>
          </w:p>
        </w:tc>
        <w:tc>
          <w:tcPr>
            <w:tcW w:w="3938" w:type="dxa"/>
            <w:tcBorders>
              <w:top w:val="single" w:sz="2" w:space="0" w:color="000000"/>
              <w:left w:val="single" w:sz="2" w:space="0" w:color="000000"/>
              <w:bottom w:val="single" w:sz="6" w:space="0" w:color="auto"/>
              <w:right w:val="single" w:sz="2" w:space="0" w:color="000000"/>
            </w:tcBorders>
          </w:tcPr>
          <w:p w:rsidR="00294074" w:rsidRPr="00294074" w:rsidRDefault="00294074">
            <w:pPr>
              <w:autoSpaceDE w:val="0"/>
              <w:autoSpaceDN w:val="0"/>
              <w:adjustRightInd w:val="0"/>
              <w:rPr>
                <w:color w:val="000000"/>
              </w:rPr>
            </w:pPr>
          </w:p>
        </w:tc>
        <w:tc>
          <w:tcPr>
            <w:tcW w:w="1975" w:type="dxa"/>
            <w:tcBorders>
              <w:top w:val="single" w:sz="2" w:space="0" w:color="000000"/>
              <w:left w:val="single" w:sz="2" w:space="0" w:color="000000"/>
              <w:bottom w:val="single" w:sz="6" w:space="0" w:color="auto"/>
              <w:right w:val="single" w:sz="2" w:space="0" w:color="000000"/>
            </w:tcBorders>
          </w:tcPr>
          <w:p w:rsidR="00294074" w:rsidRPr="00294074" w:rsidRDefault="00294074">
            <w:pPr>
              <w:autoSpaceDE w:val="0"/>
              <w:autoSpaceDN w:val="0"/>
              <w:adjustRightInd w:val="0"/>
              <w:jc w:val="right"/>
              <w:rPr>
                <w:color w:val="000000"/>
              </w:rPr>
            </w:pPr>
          </w:p>
        </w:tc>
      </w:tr>
      <w:tr w:rsidR="00294074" w:rsidRPr="00294074" w:rsidTr="00294074">
        <w:trPr>
          <w:trHeight w:val="494"/>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Коды бюджетной классификации РФ</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Наименование доходов</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proofErr w:type="spellStart"/>
            <w:r w:rsidRPr="00294074">
              <w:rPr>
                <w:color w:val="000000"/>
              </w:rPr>
              <w:t>Сумма</w:t>
            </w:r>
            <w:proofErr w:type="gramStart"/>
            <w:r w:rsidRPr="00294074">
              <w:rPr>
                <w:color w:val="000000"/>
              </w:rPr>
              <w:t>,р</w:t>
            </w:r>
            <w:proofErr w:type="gramEnd"/>
            <w:r w:rsidRPr="00294074">
              <w:rPr>
                <w:color w:val="000000"/>
              </w:rPr>
              <w:t>ублей</w:t>
            </w:r>
            <w:proofErr w:type="spellEnd"/>
          </w:p>
        </w:tc>
      </w:tr>
      <w:tr w:rsidR="00294074" w:rsidRPr="00294074" w:rsidTr="00294074">
        <w:trPr>
          <w:trHeight w:val="290"/>
        </w:trPr>
        <w:tc>
          <w:tcPr>
            <w:tcW w:w="2993" w:type="dxa"/>
            <w:tcBorders>
              <w:top w:val="single" w:sz="6" w:space="0" w:color="auto"/>
              <w:left w:val="single" w:sz="6" w:space="0" w:color="auto"/>
              <w:bottom w:val="single" w:sz="6" w:space="0" w:color="auto"/>
              <w:right w:val="single" w:sz="6" w:space="0" w:color="auto"/>
            </w:tcBorders>
            <w:shd w:val="solid" w:color="FFFFFF" w:fill="auto"/>
          </w:tcPr>
          <w:p w:rsidR="00294074" w:rsidRPr="00294074" w:rsidRDefault="00294074">
            <w:pPr>
              <w:autoSpaceDE w:val="0"/>
              <w:autoSpaceDN w:val="0"/>
              <w:adjustRightInd w:val="0"/>
              <w:jc w:val="center"/>
              <w:rPr>
                <w:color w:val="000000"/>
              </w:rPr>
            </w:pP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b/>
                <w:color w:val="000000"/>
              </w:rPr>
            </w:pPr>
            <w:r w:rsidRPr="00294074">
              <w:rPr>
                <w:b/>
                <w:bCs w:val="0"/>
                <w:color w:val="000000"/>
              </w:rPr>
              <w:t>Налоговые доходы</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b/>
                <w:color w:val="000000"/>
              </w:rPr>
            </w:pPr>
            <w:r w:rsidRPr="00294074">
              <w:rPr>
                <w:b/>
                <w:bCs w:val="0"/>
                <w:color w:val="000000"/>
              </w:rPr>
              <w:t>647700</w:t>
            </w: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000 101 00000 00 0000 000</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b/>
                <w:color w:val="000000"/>
              </w:rPr>
            </w:pPr>
            <w:r w:rsidRPr="00294074">
              <w:rPr>
                <w:b/>
                <w:bCs w:val="0"/>
                <w:color w:val="000000"/>
              </w:rPr>
              <w:t>Налоги на прибыль, доходы,</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b/>
                <w:color w:val="000000"/>
              </w:rPr>
            </w:pPr>
            <w:r w:rsidRPr="00294074">
              <w:rPr>
                <w:b/>
                <w:bCs w:val="0"/>
                <w:color w:val="000000"/>
              </w:rPr>
              <w:t>17000</w:t>
            </w: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tcPr>
          <w:p w:rsidR="00294074" w:rsidRPr="00294074" w:rsidRDefault="00294074">
            <w:pPr>
              <w:autoSpaceDE w:val="0"/>
              <w:autoSpaceDN w:val="0"/>
              <w:adjustRightInd w:val="0"/>
              <w:jc w:val="center"/>
              <w:rPr>
                <w:color w:val="000000"/>
              </w:rPr>
            </w:pP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из них:</w:t>
            </w:r>
          </w:p>
        </w:tc>
        <w:tc>
          <w:tcPr>
            <w:tcW w:w="1975" w:type="dxa"/>
            <w:tcBorders>
              <w:top w:val="single" w:sz="6" w:space="0" w:color="auto"/>
              <w:left w:val="single" w:sz="6" w:space="0" w:color="auto"/>
              <w:bottom w:val="single" w:sz="6" w:space="0" w:color="auto"/>
              <w:right w:val="single" w:sz="6" w:space="0" w:color="auto"/>
            </w:tcBorders>
            <w:shd w:val="solid" w:color="FFFFFF" w:fill="auto"/>
          </w:tcPr>
          <w:p w:rsidR="00294074" w:rsidRPr="00294074" w:rsidRDefault="00294074">
            <w:pPr>
              <w:autoSpaceDE w:val="0"/>
              <w:autoSpaceDN w:val="0"/>
              <w:adjustRightInd w:val="0"/>
              <w:jc w:val="right"/>
              <w:rPr>
                <w:color w:val="000000"/>
              </w:rPr>
            </w:pP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000 101 02010 01 0000 110</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 xml:space="preserve">Налог на доходы физ. лиц  </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color w:val="000000"/>
              </w:rPr>
            </w:pPr>
            <w:r w:rsidRPr="00294074">
              <w:rPr>
                <w:color w:val="000000"/>
              </w:rPr>
              <w:t>17000</w:t>
            </w: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000 103 02000 00 0000 000</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b/>
                <w:color w:val="000000"/>
              </w:rPr>
            </w:pPr>
            <w:r w:rsidRPr="00294074">
              <w:rPr>
                <w:b/>
                <w:bCs w:val="0"/>
                <w:color w:val="000000"/>
              </w:rPr>
              <w:t>Акцизы</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b/>
                <w:color w:val="000000"/>
              </w:rPr>
            </w:pPr>
            <w:r w:rsidRPr="00294074">
              <w:rPr>
                <w:b/>
                <w:bCs w:val="0"/>
                <w:color w:val="000000"/>
              </w:rPr>
              <w:t>320800</w:t>
            </w: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000 105 00000 00 0000 000</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b/>
                <w:color w:val="000000"/>
              </w:rPr>
            </w:pPr>
            <w:r w:rsidRPr="00294074">
              <w:rPr>
                <w:b/>
                <w:bCs w:val="0"/>
                <w:color w:val="000000"/>
              </w:rPr>
              <w:t>Налоги на совокупный доход,</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b/>
                <w:color w:val="000000"/>
              </w:rPr>
            </w:pPr>
            <w:r w:rsidRPr="00294074">
              <w:rPr>
                <w:b/>
                <w:bCs w:val="0"/>
                <w:color w:val="000000"/>
              </w:rPr>
              <w:t>0</w:t>
            </w: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tcPr>
          <w:p w:rsidR="00294074" w:rsidRPr="00294074" w:rsidRDefault="00294074">
            <w:pPr>
              <w:autoSpaceDE w:val="0"/>
              <w:autoSpaceDN w:val="0"/>
              <w:adjustRightInd w:val="0"/>
              <w:jc w:val="center"/>
              <w:rPr>
                <w:color w:val="000000"/>
              </w:rPr>
            </w:pP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из них:</w:t>
            </w:r>
          </w:p>
        </w:tc>
        <w:tc>
          <w:tcPr>
            <w:tcW w:w="1975" w:type="dxa"/>
            <w:tcBorders>
              <w:top w:val="single" w:sz="6" w:space="0" w:color="auto"/>
              <w:left w:val="single" w:sz="6" w:space="0" w:color="auto"/>
              <w:bottom w:val="single" w:sz="6" w:space="0" w:color="auto"/>
              <w:right w:val="single" w:sz="6" w:space="0" w:color="auto"/>
            </w:tcBorders>
            <w:shd w:val="solid" w:color="FFFFFF" w:fill="auto"/>
          </w:tcPr>
          <w:p w:rsidR="00294074" w:rsidRPr="00294074" w:rsidRDefault="00294074">
            <w:pPr>
              <w:autoSpaceDE w:val="0"/>
              <w:autoSpaceDN w:val="0"/>
              <w:adjustRightInd w:val="0"/>
              <w:jc w:val="right"/>
              <w:rPr>
                <w:b/>
                <w:color w:val="000000"/>
              </w:rPr>
            </w:pP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000 105 03010 01 0000 110</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Единый сельскохозяйственный налог</w:t>
            </w:r>
          </w:p>
        </w:tc>
        <w:tc>
          <w:tcPr>
            <w:tcW w:w="1975" w:type="dxa"/>
            <w:tcBorders>
              <w:top w:val="single" w:sz="6" w:space="0" w:color="auto"/>
              <w:left w:val="single" w:sz="6" w:space="0" w:color="auto"/>
              <w:bottom w:val="single" w:sz="6" w:space="0" w:color="auto"/>
              <w:right w:val="single" w:sz="6" w:space="0" w:color="auto"/>
            </w:tcBorders>
            <w:shd w:val="solid" w:color="FFFFFF" w:fill="auto"/>
          </w:tcPr>
          <w:p w:rsidR="00294074" w:rsidRPr="00294074" w:rsidRDefault="00294074">
            <w:pPr>
              <w:autoSpaceDE w:val="0"/>
              <w:autoSpaceDN w:val="0"/>
              <w:adjustRightInd w:val="0"/>
              <w:jc w:val="right"/>
              <w:rPr>
                <w:color w:val="000000"/>
              </w:rPr>
            </w:pP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000 106 00000 00 0000 000</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b/>
                <w:color w:val="000000"/>
              </w:rPr>
            </w:pPr>
            <w:r w:rsidRPr="00294074">
              <w:rPr>
                <w:b/>
                <w:bCs w:val="0"/>
                <w:color w:val="000000"/>
              </w:rPr>
              <w:t>Налоги на имущество,</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b/>
                <w:color w:val="000000"/>
              </w:rPr>
            </w:pPr>
            <w:r w:rsidRPr="00294074">
              <w:rPr>
                <w:b/>
                <w:bCs w:val="0"/>
                <w:color w:val="000000"/>
              </w:rPr>
              <w:t>303500</w:t>
            </w: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tcPr>
          <w:p w:rsidR="00294074" w:rsidRPr="00294074" w:rsidRDefault="00294074">
            <w:pPr>
              <w:autoSpaceDE w:val="0"/>
              <w:autoSpaceDN w:val="0"/>
              <w:adjustRightInd w:val="0"/>
              <w:jc w:val="center"/>
              <w:rPr>
                <w:color w:val="000000"/>
              </w:rPr>
            </w:pP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из них:</w:t>
            </w:r>
          </w:p>
        </w:tc>
        <w:tc>
          <w:tcPr>
            <w:tcW w:w="1975" w:type="dxa"/>
            <w:tcBorders>
              <w:top w:val="single" w:sz="6" w:space="0" w:color="auto"/>
              <w:left w:val="single" w:sz="6" w:space="0" w:color="auto"/>
              <w:bottom w:val="single" w:sz="6" w:space="0" w:color="auto"/>
              <w:right w:val="single" w:sz="6" w:space="0" w:color="auto"/>
            </w:tcBorders>
            <w:shd w:val="solid" w:color="FFFFFF" w:fill="auto"/>
          </w:tcPr>
          <w:p w:rsidR="00294074" w:rsidRPr="00294074" w:rsidRDefault="00294074">
            <w:pPr>
              <w:autoSpaceDE w:val="0"/>
              <w:autoSpaceDN w:val="0"/>
              <w:adjustRightInd w:val="0"/>
              <w:jc w:val="right"/>
              <w:rPr>
                <w:color w:val="000000"/>
              </w:rPr>
            </w:pP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000 106 01030 10 0000 110</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Налог на имущество физ. лиц</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color w:val="000000"/>
              </w:rPr>
            </w:pPr>
            <w:r w:rsidRPr="00294074">
              <w:rPr>
                <w:color w:val="000000"/>
              </w:rPr>
              <w:t>24000</w:t>
            </w: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000 106 06000 10 0000 110</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Земельный налог</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color w:val="000000"/>
              </w:rPr>
            </w:pPr>
            <w:r w:rsidRPr="00294074">
              <w:rPr>
                <w:color w:val="000000"/>
              </w:rPr>
              <w:t>279500</w:t>
            </w:r>
          </w:p>
        </w:tc>
      </w:tr>
      <w:tr w:rsidR="00294074" w:rsidRPr="00294074" w:rsidTr="00294074">
        <w:trPr>
          <w:trHeight w:val="494"/>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 xml:space="preserve">000 108 04020 10 0000 110 </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b/>
                <w:color w:val="000000"/>
              </w:rPr>
            </w:pPr>
            <w:r w:rsidRPr="00294074">
              <w:rPr>
                <w:b/>
                <w:bCs w:val="0"/>
                <w:color w:val="000000"/>
              </w:rPr>
              <w:t>Госпошлина за нотариальные действия</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b/>
                <w:color w:val="000000"/>
              </w:rPr>
            </w:pPr>
            <w:r w:rsidRPr="00294074">
              <w:rPr>
                <w:b/>
                <w:bCs w:val="0"/>
                <w:color w:val="000000"/>
              </w:rPr>
              <w:t>6400</w:t>
            </w:r>
          </w:p>
        </w:tc>
      </w:tr>
      <w:tr w:rsidR="00294074" w:rsidRPr="00294074" w:rsidTr="00294074">
        <w:trPr>
          <w:trHeight w:val="257"/>
        </w:trPr>
        <w:tc>
          <w:tcPr>
            <w:tcW w:w="2993" w:type="dxa"/>
            <w:tcBorders>
              <w:top w:val="single" w:sz="6" w:space="0" w:color="auto"/>
              <w:left w:val="single" w:sz="6" w:space="0" w:color="auto"/>
              <w:bottom w:val="single" w:sz="6" w:space="0" w:color="auto"/>
              <w:right w:val="single" w:sz="6" w:space="0" w:color="auto"/>
            </w:tcBorders>
            <w:shd w:val="solid" w:color="FFFFFF" w:fill="auto"/>
          </w:tcPr>
          <w:p w:rsidR="00294074" w:rsidRPr="00294074" w:rsidRDefault="00294074">
            <w:pPr>
              <w:autoSpaceDE w:val="0"/>
              <w:autoSpaceDN w:val="0"/>
              <w:adjustRightInd w:val="0"/>
              <w:jc w:val="center"/>
              <w:rPr>
                <w:color w:val="000000"/>
              </w:rPr>
            </w:pP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b/>
                <w:color w:val="000000"/>
              </w:rPr>
            </w:pPr>
            <w:r w:rsidRPr="00294074">
              <w:rPr>
                <w:b/>
                <w:bCs w:val="0"/>
                <w:color w:val="000000"/>
              </w:rPr>
              <w:t>Неналоговые доходы</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b/>
                <w:color w:val="000000"/>
              </w:rPr>
            </w:pPr>
            <w:r w:rsidRPr="00294074">
              <w:rPr>
                <w:b/>
                <w:bCs w:val="0"/>
                <w:color w:val="000000"/>
              </w:rPr>
              <w:t>69200</w:t>
            </w:r>
          </w:p>
        </w:tc>
      </w:tr>
      <w:tr w:rsidR="00294074" w:rsidRPr="00294074" w:rsidTr="00294074">
        <w:trPr>
          <w:trHeight w:val="494"/>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000 114 00000 00 0000 000</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b/>
                <w:color w:val="000000"/>
              </w:rPr>
            </w:pPr>
            <w:r w:rsidRPr="00294074">
              <w:rPr>
                <w:b/>
                <w:bCs w:val="0"/>
                <w:color w:val="000000"/>
              </w:rPr>
              <w:t>Доходы от продажи материальных и нематериальных активов</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b/>
                <w:color w:val="000000"/>
              </w:rPr>
            </w:pPr>
            <w:r w:rsidRPr="00294074">
              <w:rPr>
                <w:b/>
                <w:bCs w:val="0"/>
                <w:color w:val="000000"/>
              </w:rPr>
              <w:t>7000</w:t>
            </w: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000 117 05050 10 0000 180</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b/>
                <w:color w:val="000000"/>
              </w:rPr>
            </w:pPr>
            <w:r w:rsidRPr="00294074">
              <w:rPr>
                <w:b/>
                <w:bCs w:val="0"/>
                <w:color w:val="000000"/>
              </w:rPr>
              <w:t>Прочие неналоговые доходы</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b/>
                <w:color w:val="000000"/>
              </w:rPr>
            </w:pPr>
            <w:r w:rsidRPr="00294074">
              <w:rPr>
                <w:b/>
                <w:bCs w:val="0"/>
                <w:color w:val="000000"/>
              </w:rPr>
              <w:t>62200</w:t>
            </w:r>
          </w:p>
        </w:tc>
      </w:tr>
      <w:tr w:rsidR="00294074" w:rsidRPr="00294074" w:rsidTr="00294074">
        <w:trPr>
          <w:trHeight w:val="516"/>
        </w:trPr>
        <w:tc>
          <w:tcPr>
            <w:tcW w:w="2993" w:type="dxa"/>
            <w:tcBorders>
              <w:top w:val="single" w:sz="6" w:space="0" w:color="auto"/>
              <w:left w:val="single" w:sz="6" w:space="0" w:color="auto"/>
              <w:bottom w:val="single" w:sz="6" w:space="0" w:color="auto"/>
              <w:right w:val="single" w:sz="6" w:space="0" w:color="auto"/>
            </w:tcBorders>
            <w:shd w:val="solid" w:color="FFFFFF" w:fill="auto"/>
          </w:tcPr>
          <w:p w:rsidR="00294074" w:rsidRPr="00294074" w:rsidRDefault="00294074">
            <w:pPr>
              <w:autoSpaceDE w:val="0"/>
              <w:autoSpaceDN w:val="0"/>
              <w:adjustRightInd w:val="0"/>
              <w:jc w:val="center"/>
              <w:rPr>
                <w:color w:val="000000"/>
              </w:rPr>
            </w:pP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b/>
                <w:color w:val="000000"/>
              </w:rPr>
            </w:pPr>
            <w:r w:rsidRPr="00294074">
              <w:rPr>
                <w:b/>
                <w:bCs w:val="0"/>
                <w:color w:val="000000"/>
              </w:rPr>
              <w:t>Итого налоговых и неналоговых доходов</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b/>
                <w:color w:val="000000"/>
              </w:rPr>
            </w:pPr>
            <w:r w:rsidRPr="00294074">
              <w:rPr>
                <w:b/>
                <w:bCs w:val="0"/>
                <w:color w:val="000000"/>
              </w:rPr>
              <w:t>716900</w:t>
            </w:r>
          </w:p>
        </w:tc>
      </w:tr>
      <w:tr w:rsidR="00294074" w:rsidRPr="00294074" w:rsidTr="00294074">
        <w:trPr>
          <w:trHeight w:val="494"/>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 xml:space="preserve"> 000 202 01010 10 0000 151</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Дотация на выравнивание бюджетной обеспеченности</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color w:val="000000"/>
              </w:rPr>
            </w:pPr>
            <w:r w:rsidRPr="00294074">
              <w:rPr>
                <w:color w:val="000000"/>
              </w:rPr>
              <w:t>919000</w:t>
            </w: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000 202 01003 10 0000 151</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Дотация на сбалансированность</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color w:val="000000"/>
              </w:rPr>
            </w:pPr>
            <w:r w:rsidRPr="00294074">
              <w:rPr>
                <w:color w:val="000000"/>
              </w:rPr>
              <w:t>233065</w:t>
            </w:r>
          </w:p>
        </w:tc>
      </w:tr>
      <w:tr w:rsidR="00294074" w:rsidRPr="00294074" w:rsidTr="00294074">
        <w:trPr>
          <w:trHeight w:val="247"/>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000 202 02999 10 0000 151</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Прочие субсидии бюджетам поселений</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color w:val="000000"/>
              </w:rPr>
            </w:pPr>
            <w:r w:rsidRPr="00294074">
              <w:rPr>
                <w:color w:val="000000"/>
              </w:rPr>
              <w:t>193082</w:t>
            </w:r>
          </w:p>
        </w:tc>
      </w:tr>
      <w:tr w:rsidR="00294074" w:rsidRPr="00294074" w:rsidTr="00294074">
        <w:trPr>
          <w:trHeight w:val="494"/>
        </w:trPr>
        <w:tc>
          <w:tcPr>
            <w:tcW w:w="2993"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center"/>
              <w:rPr>
                <w:color w:val="000000"/>
              </w:rPr>
            </w:pPr>
            <w:r w:rsidRPr="00294074">
              <w:rPr>
                <w:color w:val="000000"/>
              </w:rPr>
              <w:t>000 202 03015 10 0000 151</w:t>
            </w:r>
          </w:p>
        </w:tc>
        <w:tc>
          <w:tcPr>
            <w:tcW w:w="3938"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rPr>
                <w:color w:val="000000"/>
              </w:rPr>
            </w:pPr>
            <w:r w:rsidRPr="00294074">
              <w:rPr>
                <w:color w:val="000000"/>
              </w:rPr>
              <w:t>Субвенции бюджетам на осуществление первичного воинского учета</w:t>
            </w:r>
          </w:p>
        </w:tc>
        <w:tc>
          <w:tcPr>
            <w:tcW w:w="1975" w:type="dxa"/>
            <w:tcBorders>
              <w:top w:val="single" w:sz="6" w:space="0" w:color="auto"/>
              <w:left w:val="single" w:sz="6" w:space="0" w:color="auto"/>
              <w:bottom w:val="single" w:sz="6" w:space="0" w:color="auto"/>
              <w:right w:val="single" w:sz="6" w:space="0" w:color="auto"/>
            </w:tcBorders>
            <w:shd w:val="solid" w:color="FFFFFF" w:fill="auto"/>
            <w:hideMark/>
          </w:tcPr>
          <w:p w:rsidR="00294074" w:rsidRPr="00294074" w:rsidRDefault="00294074">
            <w:pPr>
              <w:autoSpaceDE w:val="0"/>
              <w:autoSpaceDN w:val="0"/>
              <w:adjustRightInd w:val="0"/>
              <w:jc w:val="right"/>
              <w:rPr>
                <w:color w:val="000000"/>
              </w:rPr>
            </w:pPr>
            <w:r w:rsidRPr="00294074">
              <w:rPr>
                <w:color w:val="000000"/>
              </w:rPr>
              <w:t>66786</w:t>
            </w:r>
          </w:p>
        </w:tc>
      </w:tr>
      <w:tr w:rsidR="00294074" w:rsidRPr="00294074" w:rsidTr="00294074">
        <w:trPr>
          <w:trHeight w:val="257"/>
        </w:trPr>
        <w:tc>
          <w:tcPr>
            <w:tcW w:w="2993" w:type="dxa"/>
            <w:tcBorders>
              <w:top w:val="single" w:sz="6" w:space="0" w:color="auto"/>
              <w:left w:val="single" w:sz="6" w:space="0" w:color="auto"/>
              <w:bottom w:val="single" w:sz="6" w:space="0" w:color="auto"/>
              <w:right w:val="single" w:sz="6" w:space="0" w:color="auto"/>
            </w:tcBorders>
          </w:tcPr>
          <w:p w:rsidR="00294074" w:rsidRPr="00294074" w:rsidRDefault="00294074">
            <w:pPr>
              <w:autoSpaceDE w:val="0"/>
              <w:autoSpaceDN w:val="0"/>
              <w:adjustRightInd w:val="0"/>
              <w:jc w:val="right"/>
              <w:rPr>
                <w:color w:val="000000"/>
              </w:rPr>
            </w:pPr>
          </w:p>
        </w:tc>
        <w:tc>
          <w:tcPr>
            <w:tcW w:w="3938" w:type="dxa"/>
            <w:tcBorders>
              <w:top w:val="single" w:sz="6" w:space="0" w:color="auto"/>
              <w:left w:val="single" w:sz="6" w:space="0" w:color="auto"/>
              <w:bottom w:val="single" w:sz="6" w:space="0" w:color="auto"/>
              <w:right w:val="single" w:sz="6" w:space="0" w:color="auto"/>
            </w:tcBorders>
            <w:hideMark/>
          </w:tcPr>
          <w:p w:rsidR="00294074" w:rsidRPr="00294074" w:rsidRDefault="00294074">
            <w:pPr>
              <w:autoSpaceDE w:val="0"/>
              <w:autoSpaceDN w:val="0"/>
              <w:adjustRightInd w:val="0"/>
              <w:rPr>
                <w:b/>
                <w:color w:val="000000"/>
              </w:rPr>
            </w:pPr>
            <w:r w:rsidRPr="00294074">
              <w:rPr>
                <w:b/>
                <w:bCs w:val="0"/>
                <w:color w:val="000000"/>
              </w:rPr>
              <w:t>Безвозмездные поступления</w:t>
            </w:r>
          </w:p>
        </w:tc>
        <w:tc>
          <w:tcPr>
            <w:tcW w:w="1975" w:type="dxa"/>
            <w:tcBorders>
              <w:top w:val="single" w:sz="6" w:space="0" w:color="auto"/>
              <w:left w:val="single" w:sz="6" w:space="0" w:color="auto"/>
              <w:bottom w:val="single" w:sz="6" w:space="0" w:color="auto"/>
              <w:right w:val="single" w:sz="6" w:space="0" w:color="auto"/>
            </w:tcBorders>
            <w:hideMark/>
          </w:tcPr>
          <w:p w:rsidR="00294074" w:rsidRPr="00294074" w:rsidRDefault="00294074">
            <w:pPr>
              <w:autoSpaceDE w:val="0"/>
              <w:autoSpaceDN w:val="0"/>
              <w:adjustRightInd w:val="0"/>
              <w:jc w:val="right"/>
              <w:rPr>
                <w:b/>
                <w:color w:val="000000"/>
              </w:rPr>
            </w:pPr>
            <w:r w:rsidRPr="00294074">
              <w:rPr>
                <w:b/>
                <w:bCs w:val="0"/>
                <w:color w:val="000000"/>
              </w:rPr>
              <w:t>1411933</w:t>
            </w:r>
          </w:p>
        </w:tc>
      </w:tr>
      <w:tr w:rsidR="00294074" w:rsidRPr="00294074" w:rsidTr="00294074">
        <w:trPr>
          <w:trHeight w:val="257"/>
        </w:trPr>
        <w:tc>
          <w:tcPr>
            <w:tcW w:w="2993" w:type="dxa"/>
            <w:tcBorders>
              <w:top w:val="single" w:sz="6" w:space="0" w:color="auto"/>
              <w:left w:val="single" w:sz="6" w:space="0" w:color="auto"/>
              <w:bottom w:val="single" w:sz="6" w:space="0" w:color="auto"/>
              <w:right w:val="single" w:sz="6" w:space="0" w:color="auto"/>
            </w:tcBorders>
          </w:tcPr>
          <w:p w:rsidR="00294074" w:rsidRPr="00294074" w:rsidRDefault="00294074">
            <w:pPr>
              <w:autoSpaceDE w:val="0"/>
              <w:autoSpaceDN w:val="0"/>
              <w:adjustRightInd w:val="0"/>
              <w:jc w:val="right"/>
              <w:rPr>
                <w:color w:val="000000"/>
              </w:rPr>
            </w:pPr>
          </w:p>
        </w:tc>
        <w:tc>
          <w:tcPr>
            <w:tcW w:w="3938" w:type="dxa"/>
            <w:tcBorders>
              <w:top w:val="single" w:sz="6" w:space="0" w:color="auto"/>
              <w:left w:val="single" w:sz="6" w:space="0" w:color="auto"/>
              <w:bottom w:val="single" w:sz="6" w:space="0" w:color="auto"/>
              <w:right w:val="single" w:sz="6" w:space="0" w:color="auto"/>
            </w:tcBorders>
            <w:hideMark/>
          </w:tcPr>
          <w:p w:rsidR="00294074" w:rsidRPr="00294074" w:rsidRDefault="00294074">
            <w:pPr>
              <w:autoSpaceDE w:val="0"/>
              <w:autoSpaceDN w:val="0"/>
              <w:adjustRightInd w:val="0"/>
              <w:rPr>
                <w:b/>
                <w:color w:val="000000"/>
              </w:rPr>
            </w:pPr>
            <w:r w:rsidRPr="00294074">
              <w:rPr>
                <w:b/>
                <w:bCs w:val="0"/>
                <w:color w:val="000000"/>
              </w:rPr>
              <w:t>Всего:</w:t>
            </w:r>
          </w:p>
        </w:tc>
        <w:tc>
          <w:tcPr>
            <w:tcW w:w="1975" w:type="dxa"/>
            <w:tcBorders>
              <w:top w:val="single" w:sz="6" w:space="0" w:color="auto"/>
              <w:left w:val="single" w:sz="6" w:space="0" w:color="auto"/>
              <w:bottom w:val="single" w:sz="6" w:space="0" w:color="auto"/>
              <w:right w:val="single" w:sz="6" w:space="0" w:color="auto"/>
            </w:tcBorders>
            <w:hideMark/>
          </w:tcPr>
          <w:p w:rsidR="00294074" w:rsidRPr="00294074" w:rsidRDefault="00294074">
            <w:pPr>
              <w:autoSpaceDE w:val="0"/>
              <w:autoSpaceDN w:val="0"/>
              <w:adjustRightInd w:val="0"/>
              <w:jc w:val="right"/>
              <w:rPr>
                <w:b/>
                <w:color w:val="000000"/>
              </w:rPr>
            </w:pPr>
            <w:r w:rsidRPr="00294074">
              <w:rPr>
                <w:b/>
                <w:bCs w:val="0"/>
                <w:color w:val="000000"/>
              </w:rPr>
              <w:t>2 128 833</w:t>
            </w:r>
          </w:p>
        </w:tc>
      </w:tr>
    </w:tbl>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tbl>
      <w:tblPr>
        <w:tblW w:w="9698" w:type="dxa"/>
        <w:tblInd w:w="96" w:type="dxa"/>
        <w:tblLook w:val="04A0"/>
      </w:tblPr>
      <w:tblGrid>
        <w:gridCol w:w="3698"/>
        <w:gridCol w:w="540"/>
        <w:gridCol w:w="500"/>
        <w:gridCol w:w="1720"/>
        <w:gridCol w:w="1660"/>
        <w:gridCol w:w="1580"/>
      </w:tblGrid>
      <w:tr w:rsidR="00294074" w:rsidRPr="00294074" w:rsidTr="00294074">
        <w:trPr>
          <w:trHeight w:val="300"/>
        </w:trPr>
        <w:tc>
          <w:tcPr>
            <w:tcW w:w="3698" w:type="dxa"/>
            <w:noWrap/>
            <w:vAlign w:val="bottom"/>
            <w:hideMark/>
          </w:tcPr>
          <w:p w:rsidR="00294074" w:rsidRPr="00294074" w:rsidRDefault="00294074">
            <w:bookmarkStart w:id="0" w:name="RANGE!A1:F39"/>
            <w:bookmarkEnd w:id="0"/>
          </w:p>
        </w:tc>
        <w:tc>
          <w:tcPr>
            <w:tcW w:w="540" w:type="dxa"/>
            <w:noWrap/>
            <w:vAlign w:val="bottom"/>
            <w:hideMark/>
          </w:tcPr>
          <w:p w:rsidR="00294074" w:rsidRPr="00294074" w:rsidRDefault="00294074"/>
        </w:tc>
        <w:tc>
          <w:tcPr>
            <w:tcW w:w="500" w:type="dxa"/>
            <w:noWrap/>
            <w:vAlign w:val="bottom"/>
            <w:hideMark/>
          </w:tcPr>
          <w:p w:rsidR="00294074" w:rsidRPr="00294074" w:rsidRDefault="00294074"/>
        </w:tc>
        <w:tc>
          <w:tcPr>
            <w:tcW w:w="3380" w:type="dxa"/>
            <w:gridSpan w:val="2"/>
            <w:noWrap/>
            <w:vAlign w:val="bottom"/>
            <w:hideMark/>
          </w:tcPr>
          <w:p w:rsidR="00294074" w:rsidRPr="00294074" w:rsidRDefault="00294074">
            <w:r w:rsidRPr="00294074">
              <w:t>Приложение № 5</w:t>
            </w:r>
          </w:p>
        </w:tc>
        <w:tc>
          <w:tcPr>
            <w:tcW w:w="1580" w:type="dxa"/>
            <w:noWrap/>
            <w:vAlign w:val="bottom"/>
            <w:hideMark/>
          </w:tcPr>
          <w:p w:rsidR="00294074" w:rsidRPr="00294074" w:rsidRDefault="00294074"/>
        </w:tc>
      </w:tr>
      <w:tr w:rsidR="00294074" w:rsidRPr="00294074" w:rsidTr="00294074">
        <w:trPr>
          <w:trHeight w:val="1400"/>
        </w:trPr>
        <w:tc>
          <w:tcPr>
            <w:tcW w:w="3698" w:type="dxa"/>
            <w:noWrap/>
            <w:vAlign w:val="bottom"/>
            <w:hideMark/>
          </w:tcPr>
          <w:p w:rsidR="00294074" w:rsidRPr="00294074" w:rsidRDefault="00294074"/>
        </w:tc>
        <w:tc>
          <w:tcPr>
            <w:tcW w:w="540" w:type="dxa"/>
            <w:noWrap/>
            <w:vAlign w:val="bottom"/>
            <w:hideMark/>
          </w:tcPr>
          <w:p w:rsidR="00294074" w:rsidRPr="00294074" w:rsidRDefault="00294074"/>
        </w:tc>
        <w:tc>
          <w:tcPr>
            <w:tcW w:w="500" w:type="dxa"/>
            <w:noWrap/>
            <w:vAlign w:val="bottom"/>
            <w:hideMark/>
          </w:tcPr>
          <w:p w:rsidR="00294074" w:rsidRPr="00294074" w:rsidRDefault="00294074"/>
        </w:tc>
        <w:tc>
          <w:tcPr>
            <w:tcW w:w="4960" w:type="dxa"/>
            <w:gridSpan w:val="3"/>
            <w:hideMark/>
          </w:tcPr>
          <w:p w:rsidR="00294074" w:rsidRPr="00294074" w:rsidRDefault="00294074">
            <w:r w:rsidRPr="00294074">
              <w:t>к решению собрания депутатов Питеркинского сельского поселения "О внесении изменений в решение собрания депутатов Питеркинского сельского поселения "О бюджете  Питеркинского сельского поселения Красночетайского района Чувашской Республики на 2015 год» от  24.12. 2015 года № 1</w:t>
            </w:r>
          </w:p>
        </w:tc>
      </w:tr>
      <w:tr w:rsidR="00294074" w:rsidRPr="00294074" w:rsidTr="00294074">
        <w:trPr>
          <w:trHeight w:val="210"/>
        </w:trPr>
        <w:tc>
          <w:tcPr>
            <w:tcW w:w="3698" w:type="dxa"/>
            <w:noWrap/>
            <w:vAlign w:val="bottom"/>
            <w:hideMark/>
          </w:tcPr>
          <w:p w:rsidR="00294074" w:rsidRPr="00294074" w:rsidRDefault="00294074"/>
        </w:tc>
        <w:tc>
          <w:tcPr>
            <w:tcW w:w="540" w:type="dxa"/>
            <w:noWrap/>
            <w:vAlign w:val="bottom"/>
            <w:hideMark/>
          </w:tcPr>
          <w:p w:rsidR="00294074" w:rsidRPr="00294074" w:rsidRDefault="00294074"/>
        </w:tc>
        <w:tc>
          <w:tcPr>
            <w:tcW w:w="500" w:type="dxa"/>
            <w:noWrap/>
            <w:vAlign w:val="bottom"/>
            <w:hideMark/>
          </w:tcPr>
          <w:p w:rsidR="00294074" w:rsidRPr="00294074" w:rsidRDefault="00294074"/>
        </w:tc>
        <w:tc>
          <w:tcPr>
            <w:tcW w:w="1720" w:type="dxa"/>
            <w:noWrap/>
            <w:vAlign w:val="bottom"/>
            <w:hideMark/>
          </w:tcPr>
          <w:p w:rsidR="00294074" w:rsidRPr="00294074" w:rsidRDefault="00294074"/>
        </w:tc>
        <w:tc>
          <w:tcPr>
            <w:tcW w:w="1660" w:type="dxa"/>
            <w:noWrap/>
            <w:vAlign w:val="bottom"/>
            <w:hideMark/>
          </w:tcPr>
          <w:p w:rsidR="00294074" w:rsidRPr="00294074" w:rsidRDefault="00294074"/>
        </w:tc>
        <w:tc>
          <w:tcPr>
            <w:tcW w:w="1580" w:type="dxa"/>
            <w:noWrap/>
            <w:vAlign w:val="bottom"/>
            <w:hideMark/>
          </w:tcPr>
          <w:p w:rsidR="00294074" w:rsidRPr="00294074" w:rsidRDefault="00294074"/>
        </w:tc>
      </w:tr>
      <w:tr w:rsidR="00294074" w:rsidRPr="00294074" w:rsidTr="00294074">
        <w:trPr>
          <w:trHeight w:val="648"/>
        </w:trPr>
        <w:tc>
          <w:tcPr>
            <w:tcW w:w="9698" w:type="dxa"/>
            <w:gridSpan w:val="6"/>
            <w:vAlign w:val="bottom"/>
            <w:hideMark/>
          </w:tcPr>
          <w:p w:rsidR="00294074" w:rsidRPr="00294074" w:rsidRDefault="00294074">
            <w:pPr>
              <w:jc w:val="center"/>
              <w:rPr>
                <w:b/>
              </w:rPr>
            </w:pPr>
            <w:r w:rsidRPr="00294074">
              <w:rPr>
                <w:b/>
                <w:bCs w:val="0"/>
              </w:rPr>
              <w:t>Распределение расходов бюджета Питеркинского сельского поселения на 2014 год по разделам и подразделам функциональной классификации  расходов бюджетов РФ</w:t>
            </w:r>
          </w:p>
        </w:tc>
      </w:tr>
      <w:tr w:rsidR="00294074" w:rsidRPr="00294074" w:rsidTr="00294074">
        <w:trPr>
          <w:trHeight w:val="264"/>
        </w:trPr>
        <w:tc>
          <w:tcPr>
            <w:tcW w:w="3698" w:type="dxa"/>
            <w:noWrap/>
            <w:vAlign w:val="bottom"/>
            <w:hideMark/>
          </w:tcPr>
          <w:p w:rsidR="00294074" w:rsidRPr="00294074" w:rsidRDefault="00294074"/>
        </w:tc>
        <w:tc>
          <w:tcPr>
            <w:tcW w:w="540" w:type="dxa"/>
            <w:noWrap/>
            <w:vAlign w:val="bottom"/>
            <w:hideMark/>
          </w:tcPr>
          <w:p w:rsidR="00294074" w:rsidRPr="00294074" w:rsidRDefault="00294074"/>
        </w:tc>
        <w:tc>
          <w:tcPr>
            <w:tcW w:w="500" w:type="dxa"/>
            <w:noWrap/>
            <w:vAlign w:val="bottom"/>
            <w:hideMark/>
          </w:tcPr>
          <w:p w:rsidR="00294074" w:rsidRPr="00294074" w:rsidRDefault="00294074"/>
        </w:tc>
        <w:tc>
          <w:tcPr>
            <w:tcW w:w="1720" w:type="dxa"/>
            <w:noWrap/>
            <w:vAlign w:val="bottom"/>
            <w:hideMark/>
          </w:tcPr>
          <w:p w:rsidR="00294074" w:rsidRPr="00294074" w:rsidRDefault="00294074"/>
        </w:tc>
        <w:tc>
          <w:tcPr>
            <w:tcW w:w="1660" w:type="dxa"/>
            <w:noWrap/>
            <w:vAlign w:val="bottom"/>
            <w:hideMark/>
          </w:tcPr>
          <w:p w:rsidR="00294074" w:rsidRPr="00294074" w:rsidRDefault="00294074"/>
        </w:tc>
        <w:tc>
          <w:tcPr>
            <w:tcW w:w="1580" w:type="dxa"/>
            <w:noWrap/>
            <w:vAlign w:val="bottom"/>
            <w:hideMark/>
          </w:tcPr>
          <w:p w:rsidR="00294074" w:rsidRPr="00294074" w:rsidRDefault="00294074">
            <w:r w:rsidRPr="00294074">
              <w:t>(рублей)</w:t>
            </w:r>
          </w:p>
        </w:tc>
      </w:tr>
      <w:tr w:rsidR="00294074" w:rsidRPr="00294074" w:rsidTr="00294074">
        <w:trPr>
          <w:trHeight w:val="1428"/>
        </w:trPr>
        <w:tc>
          <w:tcPr>
            <w:tcW w:w="3698" w:type="dxa"/>
            <w:tcBorders>
              <w:top w:val="single" w:sz="4" w:space="0" w:color="auto"/>
              <w:left w:val="single" w:sz="4" w:space="0" w:color="auto"/>
              <w:bottom w:val="single" w:sz="4" w:space="0" w:color="auto"/>
              <w:right w:val="single" w:sz="4" w:space="0" w:color="auto"/>
            </w:tcBorders>
            <w:hideMark/>
          </w:tcPr>
          <w:p w:rsidR="00294074" w:rsidRPr="00294074" w:rsidRDefault="00294074">
            <w:pPr>
              <w:rPr>
                <w:b/>
              </w:rPr>
            </w:pPr>
            <w:r w:rsidRPr="00294074">
              <w:rPr>
                <w:b/>
                <w:bCs w:val="0"/>
              </w:rPr>
              <w:t xml:space="preserve">Наименование расходов </w:t>
            </w:r>
          </w:p>
        </w:tc>
        <w:tc>
          <w:tcPr>
            <w:tcW w:w="540" w:type="dxa"/>
            <w:tcBorders>
              <w:top w:val="single" w:sz="4" w:space="0" w:color="auto"/>
              <w:left w:val="nil"/>
              <w:bottom w:val="single" w:sz="4" w:space="0" w:color="auto"/>
              <w:right w:val="single" w:sz="4" w:space="0" w:color="auto"/>
            </w:tcBorders>
            <w:textDirection w:val="btLr"/>
            <w:hideMark/>
          </w:tcPr>
          <w:p w:rsidR="00294074" w:rsidRPr="00294074" w:rsidRDefault="00294074">
            <w:pPr>
              <w:jc w:val="right"/>
              <w:rPr>
                <w:b/>
              </w:rPr>
            </w:pPr>
            <w:r w:rsidRPr="00294074">
              <w:rPr>
                <w:b/>
                <w:bCs w:val="0"/>
              </w:rPr>
              <w:t>Раздел</w:t>
            </w:r>
          </w:p>
        </w:tc>
        <w:tc>
          <w:tcPr>
            <w:tcW w:w="500" w:type="dxa"/>
            <w:tcBorders>
              <w:top w:val="single" w:sz="4" w:space="0" w:color="auto"/>
              <w:left w:val="nil"/>
              <w:bottom w:val="single" w:sz="4" w:space="0" w:color="auto"/>
              <w:right w:val="single" w:sz="4" w:space="0" w:color="auto"/>
            </w:tcBorders>
            <w:textDirection w:val="btLr"/>
            <w:hideMark/>
          </w:tcPr>
          <w:p w:rsidR="00294074" w:rsidRPr="00294074" w:rsidRDefault="00294074">
            <w:pPr>
              <w:jc w:val="right"/>
              <w:rPr>
                <w:b/>
              </w:rPr>
            </w:pPr>
            <w:r w:rsidRPr="00294074">
              <w:rPr>
                <w:b/>
                <w:bCs w:val="0"/>
              </w:rPr>
              <w:t>Подраздел</w:t>
            </w:r>
          </w:p>
        </w:tc>
        <w:tc>
          <w:tcPr>
            <w:tcW w:w="1720" w:type="dxa"/>
            <w:tcBorders>
              <w:top w:val="single" w:sz="4" w:space="0" w:color="auto"/>
              <w:left w:val="nil"/>
              <w:bottom w:val="single" w:sz="4" w:space="0" w:color="auto"/>
              <w:right w:val="single" w:sz="4" w:space="0" w:color="auto"/>
            </w:tcBorders>
            <w:hideMark/>
          </w:tcPr>
          <w:p w:rsidR="00294074" w:rsidRPr="00294074" w:rsidRDefault="00294074">
            <w:pPr>
              <w:jc w:val="center"/>
              <w:rPr>
                <w:b/>
              </w:rPr>
            </w:pPr>
            <w:r w:rsidRPr="00294074">
              <w:rPr>
                <w:b/>
                <w:bCs w:val="0"/>
              </w:rPr>
              <w:t xml:space="preserve">Сумма </w:t>
            </w:r>
          </w:p>
        </w:tc>
        <w:tc>
          <w:tcPr>
            <w:tcW w:w="1660" w:type="dxa"/>
            <w:tcBorders>
              <w:top w:val="single" w:sz="4" w:space="0" w:color="auto"/>
              <w:left w:val="nil"/>
              <w:bottom w:val="single" w:sz="4" w:space="0" w:color="auto"/>
              <w:right w:val="single" w:sz="4" w:space="0" w:color="auto"/>
            </w:tcBorders>
            <w:hideMark/>
          </w:tcPr>
          <w:p w:rsidR="00294074" w:rsidRPr="00294074" w:rsidRDefault="00294074">
            <w:pPr>
              <w:jc w:val="center"/>
              <w:rPr>
                <w:b/>
              </w:rPr>
            </w:pPr>
            <w:r w:rsidRPr="00294074">
              <w:rPr>
                <w:b/>
                <w:bCs w:val="0"/>
              </w:rPr>
              <w:t xml:space="preserve">за счет местного бюджета </w:t>
            </w:r>
          </w:p>
        </w:tc>
        <w:tc>
          <w:tcPr>
            <w:tcW w:w="1580" w:type="dxa"/>
            <w:tcBorders>
              <w:top w:val="single" w:sz="4" w:space="0" w:color="auto"/>
              <w:left w:val="nil"/>
              <w:bottom w:val="single" w:sz="4" w:space="0" w:color="auto"/>
              <w:right w:val="single" w:sz="4" w:space="0" w:color="auto"/>
            </w:tcBorders>
            <w:hideMark/>
          </w:tcPr>
          <w:p w:rsidR="00294074" w:rsidRPr="00294074" w:rsidRDefault="00294074">
            <w:pPr>
              <w:jc w:val="center"/>
              <w:rPr>
                <w:b/>
              </w:rPr>
            </w:pPr>
            <w:r w:rsidRPr="00294074">
              <w:rPr>
                <w:b/>
                <w:bCs w:val="0"/>
              </w:rPr>
              <w:t xml:space="preserve">за счет субвенций и субсидий </w:t>
            </w:r>
          </w:p>
        </w:tc>
      </w:tr>
      <w:tr w:rsidR="00294074" w:rsidRPr="00294074" w:rsidTr="00294074">
        <w:trPr>
          <w:trHeight w:val="312"/>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 xml:space="preserve">Общегосударственные вопросы </w:t>
            </w:r>
          </w:p>
        </w:tc>
        <w:tc>
          <w:tcPr>
            <w:tcW w:w="540"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 </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1 007 422,35</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1 007 422,35</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600"/>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r w:rsidRPr="00294074">
              <w:t xml:space="preserve">Функционирование местных администраций </w:t>
            </w:r>
          </w:p>
        </w:tc>
        <w:tc>
          <w:tcPr>
            <w:tcW w:w="540" w:type="dxa"/>
            <w:tcBorders>
              <w:top w:val="nil"/>
              <w:left w:val="nil"/>
              <w:bottom w:val="single" w:sz="4" w:space="0" w:color="auto"/>
              <w:right w:val="single" w:sz="4" w:space="0" w:color="auto"/>
            </w:tcBorders>
            <w:vAlign w:val="bottom"/>
            <w:hideMark/>
          </w:tcPr>
          <w:p w:rsidR="00294074" w:rsidRPr="00294074" w:rsidRDefault="00294074">
            <w:r w:rsidRPr="00294074">
              <w:t>01</w:t>
            </w:r>
          </w:p>
        </w:tc>
        <w:tc>
          <w:tcPr>
            <w:tcW w:w="500" w:type="dxa"/>
            <w:tcBorders>
              <w:top w:val="nil"/>
              <w:left w:val="nil"/>
              <w:bottom w:val="single" w:sz="4" w:space="0" w:color="auto"/>
              <w:right w:val="single" w:sz="4" w:space="0" w:color="auto"/>
            </w:tcBorders>
            <w:vAlign w:val="bottom"/>
            <w:hideMark/>
          </w:tcPr>
          <w:p w:rsidR="00294074" w:rsidRPr="00294074" w:rsidRDefault="00294074">
            <w:r w:rsidRPr="00294074">
              <w:t>04</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pPr>
            <w:r w:rsidRPr="00294074">
              <w:t>982 422,35</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982 422,35</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 </w:t>
            </w:r>
          </w:p>
        </w:tc>
      </w:tr>
      <w:tr w:rsidR="00294074" w:rsidRPr="00294074" w:rsidTr="00294074">
        <w:trPr>
          <w:trHeight w:val="600"/>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r w:rsidRPr="00294074">
              <w:t>Обеспечение проведения выборов и референдумов</w:t>
            </w:r>
          </w:p>
        </w:tc>
        <w:tc>
          <w:tcPr>
            <w:tcW w:w="540" w:type="dxa"/>
            <w:tcBorders>
              <w:top w:val="nil"/>
              <w:left w:val="nil"/>
              <w:bottom w:val="single" w:sz="4" w:space="0" w:color="auto"/>
              <w:right w:val="single" w:sz="4" w:space="0" w:color="auto"/>
            </w:tcBorders>
            <w:vAlign w:val="bottom"/>
            <w:hideMark/>
          </w:tcPr>
          <w:p w:rsidR="00294074" w:rsidRPr="00294074" w:rsidRDefault="00294074">
            <w:r w:rsidRPr="00294074">
              <w:t>01</w:t>
            </w:r>
          </w:p>
        </w:tc>
        <w:tc>
          <w:tcPr>
            <w:tcW w:w="500" w:type="dxa"/>
            <w:tcBorders>
              <w:top w:val="nil"/>
              <w:left w:val="nil"/>
              <w:bottom w:val="single" w:sz="4" w:space="0" w:color="auto"/>
              <w:right w:val="single" w:sz="4" w:space="0" w:color="auto"/>
            </w:tcBorders>
            <w:vAlign w:val="bottom"/>
            <w:hideMark/>
          </w:tcPr>
          <w:p w:rsidR="00294074" w:rsidRPr="00294074" w:rsidRDefault="00294074">
            <w:r w:rsidRPr="00294074">
              <w:t>07</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pPr>
            <w:r w:rsidRPr="00294074">
              <w:t>25 000,00</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25 000,00</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 </w:t>
            </w:r>
          </w:p>
        </w:tc>
      </w:tr>
      <w:tr w:rsidR="00294074" w:rsidRPr="00294074" w:rsidTr="00294074">
        <w:trPr>
          <w:trHeight w:val="300"/>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r w:rsidRPr="00294074">
              <w:t xml:space="preserve">Резервные фонды </w:t>
            </w:r>
          </w:p>
        </w:tc>
        <w:tc>
          <w:tcPr>
            <w:tcW w:w="540" w:type="dxa"/>
            <w:tcBorders>
              <w:top w:val="nil"/>
              <w:left w:val="nil"/>
              <w:bottom w:val="single" w:sz="4" w:space="0" w:color="auto"/>
              <w:right w:val="single" w:sz="4" w:space="0" w:color="auto"/>
            </w:tcBorders>
            <w:vAlign w:val="bottom"/>
            <w:hideMark/>
          </w:tcPr>
          <w:p w:rsidR="00294074" w:rsidRPr="00294074" w:rsidRDefault="00294074">
            <w:r w:rsidRPr="00294074">
              <w:t>01</w:t>
            </w:r>
          </w:p>
        </w:tc>
        <w:tc>
          <w:tcPr>
            <w:tcW w:w="500" w:type="dxa"/>
            <w:tcBorders>
              <w:top w:val="nil"/>
              <w:left w:val="nil"/>
              <w:bottom w:val="single" w:sz="4" w:space="0" w:color="auto"/>
              <w:right w:val="single" w:sz="4" w:space="0" w:color="auto"/>
            </w:tcBorders>
            <w:vAlign w:val="bottom"/>
            <w:hideMark/>
          </w:tcPr>
          <w:p w:rsidR="00294074" w:rsidRPr="00294074" w:rsidRDefault="00294074">
            <w:r w:rsidRPr="00294074">
              <w:t>11</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pPr>
            <w:r w:rsidRPr="00294074">
              <w:t> </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 </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 </w:t>
            </w:r>
          </w:p>
        </w:tc>
      </w:tr>
      <w:tr w:rsidR="00294074" w:rsidRPr="00294074" w:rsidTr="00294074">
        <w:trPr>
          <w:trHeight w:val="312"/>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 xml:space="preserve">Национальная оборона </w:t>
            </w:r>
          </w:p>
        </w:tc>
        <w:tc>
          <w:tcPr>
            <w:tcW w:w="540"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02</w:t>
            </w:r>
          </w:p>
        </w:tc>
        <w:tc>
          <w:tcPr>
            <w:tcW w:w="500" w:type="dxa"/>
            <w:tcBorders>
              <w:top w:val="nil"/>
              <w:left w:val="nil"/>
              <w:bottom w:val="single" w:sz="4" w:space="0" w:color="auto"/>
              <w:right w:val="single" w:sz="4" w:space="0" w:color="auto"/>
            </w:tcBorders>
            <w:vAlign w:val="bottom"/>
            <w:hideMark/>
          </w:tcPr>
          <w:p w:rsidR="00294074" w:rsidRPr="00294074" w:rsidRDefault="00294074">
            <w:r w:rsidRPr="00294074">
              <w:t> </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r>
      <w:tr w:rsidR="00294074" w:rsidRPr="00294074" w:rsidTr="00294074">
        <w:trPr>
          <w:trHeight w:val="600"/>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proofErr w:type="gramStart"/>
            <w:r w:rsidRPr="00294074">
              <w:t xml:space="preserve">Моби </w:t>
            </w:r>
            <w:proofErr w:type="spellStart"/>
            <w:r w:rsidRPr="00294074">
              <w:t>лизационная</w:t>
            </w:r>
            <w:proofErr w:type="spellEnd"/>
            <w:proofErr w:type="gramEnd"/>
            <w:r w:rsidRPr="00294074">
              <w:t xml:space="preserve"> и вневойсковая подготовка </w:t>
            </w:r>
          </w:p>
        </w:tc>
        <w:tc>
          <w:tcPr>
            <w:tcW w:w="540" w:type="dxa"/>
            <w:tcBorders>
              <w:top w:val="nil"/>
              <w:left w:val="nil"/>
              <w:bottom w:val="single" w:sz="4" w:space="0" w:color="auto"/>
              <w:right w:val="single" w:sz="4" w:space="0" w:color="auto"/>
            </w:tcBorders>
            <w:vAlign w:val="bottom"/>
            <w:hideMark/>
          </w:tcPr>
          <w:p w:rsidR="00294074" w:rsidRPr="00294074" w:rsidRDefault="00294074">
            <w:r w:rsidRPr="00294074">
              <w:t>02</w:t>
            </w:r>
          </w:p>
        </w:tc>
        <w:tc>
          <w:tcPr>
            <w:tcW w:w="500" w:type="dxa"/>
            <w:tcBorders>
              <w:top w:val="nil"/>
              <w:left w:val="nil"/>
              <w:bottom w:val="single" w:sz="4" w:space="0" w:color="auto"/>
              <w:right w:val="single" w:sz="4" w:space="0" w:color="auto"/>
            </w:tcBorders>
            <w:vAlign w:val="bottom"/>
            <w:hideMark/>
          </w:tcPr>
          <w:p w:rsidR="00294074" w:rsidRPr="00294074" w:rsidRDefault="00294074">
            <w:r w:rsidRPr="00294074">
              <w:t>03</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pPr>
            <w:r w:rsidRPr="00294074">
              <w:t>66 786,00</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 </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66 786,00</w:t>
            </w:r>
          </w:p>
        </w:tc>
      </w:tr>
      <w:tr w:rsidR="00294074" w:rsidRPr="00294074" w:rsidTr="00294074">
        <w:trPr>
          <w:trHeight w:val="312"/>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 xml:space="preserve">Национальная экономика </w:t>
            </w:r>
          </w:p>
        </w:tc>
        <w:tc>
          <w:tcPr>
            <w:tcW w:w="540"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 </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603 944,77</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410 862,77</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r>
      <w:tr w:rsidR="00294074" w:rsidRPr="00294074" w:rsidTr="00294074">
        <w:trPr>
          <w:trHeight w:val="300"/>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r w:rsidRPr="00294074">
              <w:t>Дорожное хозяйство</w:t>
            </w:r>
          </w:p>
        </w:tc>
        <w:tc>
          <w:tcPr>
            <w:tcW w:w="540" w:type="dxa"/>
            <w:tcBorders>
              <w:top w:val="nil"/>
              <w:left w:val="nil"/>
              <w:bottom w:val="single" w:sz="4" w:space="0" w:color="auto"/>
              <w:right w:val="single" w:sz="4" w:space="0" w:color="auto"/>
            </w:tcBorders>
            <w:vAlign w:val="bottom"/>
            <w:hideMark/>
          </w:tcPr>
          <w:p w:rsidR="00294074" w:rsidRPr="00294074" w:rsidRDefault="00294074">
            <w:r w:rsidRPr="00294074">
              <w:t>04</w:t>
            </w:r>
          </w:p>
        </w:tc>
        <w:tc>
          <w:tcPr>
            <w:tcW w:w="500" w:type="dxa"/>
            <w:tcBorders>
              <w:top w:val="nil"/>
              <w:left w:val="nil"/>
              <w:bottom w:val="single" w:sz="4" w:space="0" w:color="auto"/>
              <w:right w:val="single" w:sz="4" w:space="0" w:color="auto"/>
            </w:tcBorders>
            <w:vAlign w:val="bottom"/>
            <w:hideMark/>
          </w:tcPr>
          <w:p w:rsidR="00294074" w:rsidRPr="00294074" w:rsidRDefault="00294074">
            <w:r w:rsidRPr="00294074">
              <w:t>09</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pPr>
            <w:r w:rsidRPr="00294074">
              <w:t>603 944,77</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410 862,77</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193 082,00</w:t>
            </w:r>
          </w:p>
        </w:tc>
      </w:tr>
      <w:tr w:rsidR="00294074" w:rsidRPr="00294074" w:rsidTr="00294074">
        <w:trPr>
          <w:trHeight w:val="389"/>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Жилищно-коммунальное хозяйство</w:t>
            </w:r>
          </w:p>
        </w:tc>
        <w:tc>
          <w:tcPr>
            <w:tcW w:w="540"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05</w:t>
            </w:r>
          </w:p>
        </w:tc>
        <w:tc>
          <w:tcPr>
            <w:tcW w:w="500"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 </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300"/>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r w:rsidRPr="00294074">
              <w:t>Благоустройство</w:t>
            </w:r>
          </w:p>
        </w:tc>
        <w:tc>
          <w:tcPr>
            <w:tcW w:w="540" w:type="dxa"/>
            <w:tcBorders>
              <w:top w:val="nil"/>
              <w:left w:val="nil"/>
              <w:bottom w:val="single" w:sz="4" w:space="0" w:color="auto"/>
              <w:right w:val="single" w:sz="4" w:space="0" w:color="auto"/>
            </w:tcBorders>
            <w:vAlign w:val="bottom"/>
            <w:hideMark/>
          </w:tcPr>
          <w:p w:rsidR="00294074" w:rsidRPr="00294074" w:rsidRDefault="00294074">
            <w:r w:rsidRPr="00294074">
              <w:t>05</w:t>
            </w:r>
          </w:p>
        </w:tc>
        <w:tc>
          <w:tcPr>
            <w:tcW w:w="500" w:type="dxa"/>
            <w:tcBorders>
              <w:top w:val="nil"/>
              <w:left w:val="nil"/>
              <w:bottom w:val="single" w:sz="4" w:space="0" w:color="auto"/>
              <w:right w:val="single" w:sz="4" w:space="0" w:color="auto"/>
            </w:tcBorders>
            <w:vAlign w:val="bottom"/>
            <w:hideMark/>
          </w:tcPr>
          <w:p w:rsidR="00294074" w:rsidRPr="00294074" w:rsidRDefault="00294074">
            <w:r w:rsidRPr="00294074">
              <w:t>03</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pPr>
            <w:r w:rsidRPr="00294074">
              <w:t>113 171,15</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113 171,15</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 </w:t>
            </w:r>
          </w:p>
        </w:tc>
      </w:tr>
      <w:tr w:rsidR="00294074" w:rsidRPr="00294074" w:rsidTr="00294074">
        <w:trPr>
          <w:trHeight w:val="312"/>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 xml:space="preserve">Культура и кинематография </w:t>
            </w:r>
          </w:p>
        </w:tc>
        <w:tc>
          <w:tcPr>
            <w:tcW w:w="540"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08</w:t>
            </w:r>
          </w:p>
        </w:tc>
        <w:tc>
          <w:tcPr>
            <w:tcW w:w="500"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 </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300"/>
        </w:trPr>
        <w:tc>
          <w:tcPr>
            <w:tcW w:w="3698" w:type="dxa"/>
            <w:tcBorders>
              <w:top w:val="nil"/>
              <w:left w:val="single" w:sz="4" w:space="0" w:color="auto"/>
              <w:bottom w:val="single" w:sz="4" w:space="0" w:color="auto"/>
              <w:right w:val="single" w:sz="4" w:space="0" w:color="auto"/>
            </w:tcBorders>
            <w:vAlign w:val="bottom"/>
            <w:hideMark/>
          </w:tcPr>
          <w:p w:rsidR="00294074" w:rsidRPr="00294074" w:rsidRDefault="00294074">
            <w:r w:rsidRPr="00294074">
              <w:t xml:space="preserve">Культура </w:t>
            </w:r>
          </w:p>
        </w:tc>
        <w:tc>
          <w:tcPr>
            <w:tcW w:w="540" w:type="dxa"/>
            <w:tcBorders>
              <w:top w:val="nil"/>
              <w:left w:val="nil"/>
              <w:bottom w:val="single" w:sz="4" w:space="0" w:color="auto"/>
              <w:right w:val="single" w:sz="4" w:space="0" w:color="auto"/>
            </w:tcBorders>
            <w:vAlign w:val="bottom"/>
            <w:hideMark/>
          </w:tcPr>
          <w:p w:rsidR="00294074" w:rsidRPr="00294074" w:rsidRDefault="00294074">
            <w:r w:rsidRPr="00294074">
              <w:t>08</w:t>
            </w:r>
          </w:p>
        </w:tc>
        <w:tc>
          <w:tcPr>
            <w:tcW w:w="500" w:type="dxa"/>
            <w:tcBorders>
              <w:top w:val="nil"/>
              <w:left w:val="nil"/>
              <w:bottom w:val="single" w:sz="4" w:space="0" w:color="auto"/>
              <w:right w:val="single" w:sz="4" w:space="0" w:color="auto"/>
            </w:tcBorders>
            <w:vAlign w:val="bottom"/>
            <w:hideMark/>
          </w:tcPr>
          <w:p w:rsidR="00294074" w:rsidRPr="00294074" w:rsidRDefault="00294074">
            <w:r w:rsidRPr="00294074">
              <w:t>01</w:t>
            </w:r>
          </w:p>
        </w:tc>
        <w:tc>
          <w:tcPr>
            <w:tcW w:w="1720" w:type="dxa"/>
            <w:tcBorders>
              <w:top w:val="nil"/>
              <w:left w:val="nil"/>
              <w:bottom w:val="single" w:sz="4" w:space="0" w:color="auto"/>
              <w:right w:val="single" w:sz="4" w:space="0" w:color="auto"/>
            </w:tcBorders>
            <w:vAlign w:val="bottom"/>
            <w:hideMark/>
          </w:tcPr>
          <w:p w:rsidR="00294074" w:rsidRPr="00294074" w:rsidRDefault="00294074">
            <w:pPr>
              <w:jc w:val="right"/>
            </w:pPr>
            <w:r w:rsidRPr="00294074">
              <w:t>384 506,98</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384 506,98</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color w:val="0000FF"/>
              </w:rPr>
            </w:pPr>
            <w:r w:rsidRPr="00294074">
              <w:rPr>
                <w:color w:val="0000FF"/>
              </w:rPr>
              <w:t> </w:t>
            </w:r>
          </w:p>
        </w:tc>
      </w:tr>
      <w:tr w:rsidR="00294074" w:rsidRPr="00294074" w:rsidTr="00294074">
        <w:trPr>
          <w:trHeight w:val="312"/>
        </w:trPr>
        <w:tc>
          <w:tcPr>
            <w:tcW w:w="3698" w:type="dxa"/>
            <w:vAlign w:val="bottom"/>
            <w:hideMark/>
          </w:tcPr>
          <w:p w:rsidR="00294074" w:rsidRPr="00294074" w:rsidRDefault="00294074"/>
        </w:tc>
        <w:tc>
          <w:tcPr>
            <w:tcW w:w="540" w:type="dxa"/>
            <w:vAlign w:val="bottom"/>
            <w:hideMark/>
          </w:tcPr>
          <w:p w:rsidR="00294074" w:rsidRPr="00294074" w:rsidRDefault="00294074"/>
        </w:tc>
        <w:tc>
          <w:tcPr>
            <w:tcW w:w="500" w:type="dxa"/>
            <w:vAlign w:val="bottom"/>
            <w:hideMark/>
          </w:tcPr>
          <w:p w:rsidR="00294074" w:rsidRPr="00294074" w:rsidRDefault="00294074"/>
        </w:tc>
        <w:tc>
          <w:tcPr>
            <w:tcW w:w="1720" w:type="dxa"/>
            <w:tcBorders>
              <w:top w:val="nil"/>
              <w:left w:val="single" w:sz="4" w:space="0" w:color="auto"/>
              <w:bottom w:val="single" w:sz="4" w:space="0" w:color="auto"/>
              <w:right w:val="single" w:sz="4" w:space="0" w:color="auto"/>
            </w:tcBorders>
            <w:vAlign w:val="bottom"/>
            <w:hideMark/>
          </w:tcPr>
          <w:p w:rsidR="00294074" w:rsidRPr="00294074" w:rsidRDefault="00294074">
            <w:pPr>
              <w:jc w:val="right"/>
              <w:rPr>
                <w:b/>
              </w:rPr>
            </w:pPr>
            <w:r w:rsidRPr="00294074">
              <w:rPr>
                <w:b/>
                <w:bCs w:val="0"/>
              </w:rPr>
              <w:t>2 175 831,25</w:t>
            </w:r>
          </w:p>
        </w:tc>
        <w:tc>
          <w:tcPr>
            <w:tcW w:w="166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1 915 963,25</w:t>
            </w:r>
          </w:p>
        </w:tc>
        <w:tc>
          <w:tcPr>
            <w:tcW w:w="158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259 868,00</w:t>
            </w:r>
          </w:p>
        </w:tc>
      </w:tr>
    </w:tbl>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Pr="00294074" w:rsidRDefault="00294074" w:rsidP="00294074"/>
    <w:p w:rsidR="00294074" w:rsidRDefault="00294074" w:rsidP="00294074"/>
    <w:p w:rsidR="00294074" w:rsidRDefault="00294074" w:rsidP="00294074"/>
    <w:p w:rsidR="00294074" w:rsidRDefault="00294074" w:rsidP="00294074"/>
    <w:p w:rsidR="00294074" w:rsidRDefault="00294074" w:rsidP="00294074"/>
    <w:p w:rsidR="00294074" w:rsidRPr="00294074" w:rsidRDefault="00294074" w:rsidP="00294074"/>
    <w:p w:rsidR="00294074" w:rsidRPr="00294074" w:rsidRDefault="00294074" w:rsidP="00294074"/>
    <w:tbl>
      <w:tblPr>
        <w:tblW w:w="10675" w:type="dxa"/>
        <w:tblInd w:w="-601" w:type="dxa"/>
        <w:tblLook w:val="04A0"/>
      </w:tblPr>
      <w:tblGrid>
        <w:gridCol w:w="3840"/>
        <w:gridCol w:w="459"/>
        <w:gridCol w:w="500"/>
        <w:gridCol w:w="1240"/>
        <w:gridCol w:w="550"/>
        <w:gridCol w:w="1400"/>
        <w:gridCol w:w="1400"/>
        <w:gridCol w:w="1286"/>
      </w:tblGrid>
      <w:tr w:rsidR="00294074" w:rsidRPr="00294074" w:rsidTr="00294074">
        <w:trPr>
          <w:trHeight w:val="264"/>
        </w:trPr>
        <w:tc>
          <w:tcPr>
            <w:tcW w:w="3840" w:type="dxa"/>
            <w:noWrap/>
            <w:vAlign w:val="bottom"/>
            <w:hideMark/>
          </w:tcPr>
          <w:p w:rsidR="00294074" w:rsidRPr="00294074" w:rsidRDefault="00294074">
            <w:bookmarkStart w:id="1" w:name="RANGE!A1:H257"/>
            <w:bookmarkEnd w:id="1"/>
          </w:p>
        </w:tc>
        <w:tc>
          <w:tcPr>
            <w:tcW w:w="459" w:type="dxa"/>
            <w:noWrap/>
            <w:vAlign w:val="bottom"/>
            <w:hideMark/>
          </w:tcPr>
          <w:p w:rsidR="00294074" w:rsidRPr="00294074" w:rsidRDefault="00294074"/>
        </w:tc>
        <w:tc>
          <w:tcPr>
            <w:tcW w:w="500" w:type="dxa"/>
            <w:noWrap/>
            <w:vAlign w:val="bottom"/>
            <w:hideMark/>
          </w:tcPr>
          <w:p w:rsidR="00294074" w:rsidRPr="00294074" w:rsidRDefault="00294074"/>
        </w:tc>
        <w:tc>
          <w:tcPr>
            <w:tcW w:w="1240" w:type="dxa"/>
            <w:noWrap/>
            <w:vAlign w:val="bottom"/>
            <w:hideMark/>
          </w:tcPr>
          <w:p w:rsidR="00294074" w:rsidRPr="00294074" w:rsidRDefault="00294074"/>
        </w:tc>
        <w:tc>
          <w:tcPr>
            <w:tcW w:w="550" w:type="dxa"/>
            <w:noWrap/>
            <w:vAlign w:val="bottom"/>
            <w:hideMark/>
          </w:tcPr>
          <w:p w:rsidR="00294074" w:rsidRPr="00294074" w:rsidRDefault="00294074"/>
        </w:tc>
        <w:tc>
          <w:tcPr>
            <w:tcW w:w="2800" w:type="dxa"/>
            <w:gridSpan w:val="2"/>
            <w:noWrap/>
            <w:vAlign w:val="bottom"/>
            <w:hideMark/>
          </w:tcPr>
          <w:p w:rsidR="00294074" w:rsidRPr="00294074" w:rsidRDefault="00294074">
            <w:pPr>
              <w:rPr>
                <w:b/>
              </w:rPr>
            </w:pPr>
            <w:r w:rsidRPr="00294074">
              <w:rPr>
                <w:b/>
                <w:bCs w:val="0"/>
              </w:rPr>
              <w:t>Приложение № 6</w:t>
            </w:r>
          </w:p>
        </w:tc>
        <w:tc>
          <w:tcPr>
            <w:tcW w:w="1286" w:type="dxa"/>
            <w:noWrap/>
            <w:vAlign w:val="bottom"/>
            <w:hideMark/>
          </w:tcPr>
          <w:p w:rsidR="00294074" w:rsidRPr="00294074" w:rsidRDefault="00294074"/>
        </w:tc>
      </w:tr>
      <w:tr w:rsidR="00294074" w:rsidRPr="00294074" w:rsidTr="00294074">
        <w:trPr>
          <w:trHeight w:val="2148"/>
        </w:trPr>
        <w:tc>
          <w:tcPr>
            <w:tcW w:w="3840" w:type="dxa"/>
            <w:noWrap/>
            <w:vAlign w:val="bottom"/>
            <w:hideMark/>
          </w:tcPr>
          <w:p w:rsidR="00294074" w:rsidRPr="00294074" w:rsidRDefault="00294074"/>
        </w:tc>
        <w:tc>
          <w:tcPr>
            <w:tcW w:w="459" w:type="dxa"/>
            <w:noWrap/>
            <w:vAlign w:val="bottom"/>
            <w:hideMark/>
          </w:tcPr>
          <w:p w:rsidR="00294074" w:rsidRPr="00294074" w:rsidRDefault="00294074"/>
        </w:tc>
        <w:tc>
          <w:tcPr>
            <w:tcW w:w="500" w:type="dxa"/>
            <w:noWrap/>
            <w:vAlign w:val="bottom"/>
            <w:hideMark/>
          </w:tcPr>
          <w:p w:rsidR="00294074" w:rsidRPr="00294074" w:rsidRDefault="00294074"/>
        </w:tc>
        <w:tc>
          <w:tcPr>
            <w:tcW w:w="1240" w:type="dxa"/>
            <w:noWrap/>
            <w:vAlign w:val="bottom"/>
            <w:hideMark/>
          </w:tcPr>
          <w:p w:rsidR="00294074" w:rsidRPr="00294074" w:rsidRDefault="00294074"/>
        </w:tc>
        <w:tc>
          <w:tcPr>
            <w:tcW w:w="550" w:type="dxa"/>
            <w:noWrap/>
            <w:vAlign w:val="bottom"/>
            <w:hideMark/>
          </w:tcPr>
          <w:p w:rsidR="00294074" w:rsidRPr="00294074" w:rsidRDefault="00294074"/>
        </w:tc>
        <w:tc>
          <w:tcPr>
            <w:tcW w:w="4086" w:type="dxa"/>
            <w:gridSpan w:val="3"/>
            <w:hideMark/>
          </w:tcPr>
          <w:p w:rsidR="00294074" w:rsidRPr="00294074" w:rsidRDefault="00294074">
            <w:r w:rsidRPr="00294074">
              <w:t>к решению собрания депутатов Питеркинского сельского поселения "О внесении изменений в решение собрания депутатов Питеркинского сельского поселения "О бюджете  Питеркинского сельского поселения Красночетайского района Чувашской Республики на 2015 год» от  24.12. 2015 года № 1</w:t>
            </w:r>
          </w:p>
        </w:tc>
      </w:tr>
      <w:tr w:rsidR="00294074" w:rsidRPr="00294074" w:rsidTr="00294074">
        <w:trPr>
          <w:trHeight w:val="828"/>
        </w:trPr>
        <w:tc>
          <w:tcPr>
            <w:tcW w:w="10675" w:type="dxa"/>
            <w:gridSpan w:val="8"/>
            <w:vAlign w:val="bottom"/>
            <w:hideMark/>
          </w:tcPr>
          <w:p w:rsidR="00294074" w:rsidRPr="00294074" w:rsidRDefault="00294074">
            <w:pPr>
              <w:jc w:val="center"/>
              <w:rPr>
                <w:b/>
              </w:rPr>
            </w:pPr>
            <w:r w:rsidRPr="00294074">
              <w:rPr>
                <w:b/>
                <w:bCs w:val="0"/>
              </w:rPr>
              <w:t xml:space="preserve">Распределение бюджетных ассигнований по разделам и подразделам, целевым статьям (государственным целевым программам </w:t>
            </w:r>
            <w:r w:rsidR="006A1CC5" w:rsidRPr="00294074">
              <w:rPr>
                <w:b/>
                <w:bCs w:val="0"/>
              </w:rPr>
              <w:t>Чувашской</w:t>
            </w:r>
            <w:r w:rsidRPr="00294074">
              <w:rPr>
                <w:b/>
                <w:bCs w:val="0"/>
              </w:rPr>
              <w:t xml:space="preserve"> Республики) и группам </w:t>
            </w:r>
            <w:proofErr w:type="gramStart"/>
            <w:r w:rsidRPr="00294074">
              <w:rPr>
                <w:b/>
                <w:bCs w:val="0"/>
              </w:rPr>
              <w:t>видов расходов  классификации  расходов бюджета</w:t>
            </w:r>
            <w:proofErr w:type="gramEnd"/>
            <w:r w:rsidRPr="00294074">
              <w:rPr>
                <w:b/>
                <w:bCs w:val="0"/>
              </w:rPr>
              <w:t xml:space="preserve"> Питеркинского сельского поселения на 2015 год</w:t>
            </w:r>
          </w:p>
        </w:tc>
      </w:tr>
      <w:tr w:rsidR="00294074" w:rsidRPr="00294074" w:rsidTr="00294074">
        <w:trPr>
          <w:trHeight w:val="264"/>
        </w:trPr>
        <w:tc>
          <w:tcPr>
            <w:tcW w:w="3840" w:type="dxa"/>
            <w:noWrap/>
            <w:vAlign w:val="bottom"/>
            <w:hideMark/>
          </w:tcPr>
          <w:p w:rsidR="00294074" w:rsidRPr="00294074" w:rsidRDefault="00294074"/>
        </w:tc>
        <w:tc>
          <w:tcPr>
            <w:tcW w:w="459" w:type="dxa"/>
            <w:noWrap/>
            <w:vAlign w:val="bottom"/>
            <w:hideMark/>
          </w:tcPr>
          <w:p w:rsidR="00294074" w:rsidRPr="00294074" w:rsidRDefault="00294074"/>
        </w:tc>
        <w:tc>
          <w:tcPr>
            <w:tcW w:w="500" w:type="dxa"/>
            <w:noWrap/>
            <w:vAlign w:val="bottom"/>
            <w:hideMark/>
          </w:tcPr>
          <w:p w:rsidR="00294074" w:rsidRPr="00294074" w:rsidRDefault="00294074"/>
        </w:tc>
        <w:tc>
          <w:tcPr>
            <w:tcW w:w="1240" w:type="dxa"/>
            <w:noWrap/>
            <w:vAlign w:val="bottom"/>
            <w:hideMark/>
          </w:tcPr>
          <w:p w:rsidR="00294074" w:rsidRPr="00294074" w:rsidRDefault="00294074"/>
        </w:tc>
        <w:tc>
          <w:tcPr>
            <w:tcW w:w="550" w:type="dxa"/>
            <w:noWrap/>
            <w:vAlign w:val="bottom"/>
            <w:hideMark/>
          </w:tcPr>
          <w:p w:rsidR="00294074" w:rsidRPr="00294074" w:rsidRDefault="00294074"/>
        </w:tc>
        <w:tc>
          <w:tcPr>
            <w:tcW w:w="1400" w:type="dxa"/>
            <w:noWrap/>
            <w:vAlign w:val="bottom"/>
            <w:hideMark/>
          </w:tcPr>
          <w:p w:rsidR="00294074" w:rsidRPr="00294074" w:rsidRDefault="00294074"/>
        </w:tc>
        <w:tc>
          <w:tcPr>
            <w:tcW w:w="1400" w:type="dxa"/>
            <w:noWrap/>
            <w:vAlign w:val="bottom"/>
            <w:hideMark/>
          </w:tcPr>
          <w:p w:rsidR="00294074" w:rsidRPr="00294074" w:rsidRDefault="00294074"/>
        </w:tc>
        <w:tc>
          <w:tcPr>
            <w:tcW w:w="1286" w:type="dxa"/>
            <w:noWrap/>
            <w:vAlign w:val="bottom"/>
            <w:hideMark/>
          </w:tcPr>
          <w:p w:rsidR="00294074" w:rsidRPr="00294074" w:rsidRDefault="00294074">
            <w:r w:rsidRPr="00294074">
              <w:t>(рублей)</w:t>
            </w:r>
          </w:p>
        </w:tc>
      </w:tr>
      <w:tr w:rsidR="00294074" w:rsidRPr="00294074" w:rsidTr="00294074">
        <w:trPr>
          <w:trHeight w:val="3576"/>
        </w:trPr>
        <w:tc>
          <w:tcPr>
            <w:tcW w:w="3840" w:type="dxa"/>
            <w:tcBorders>
              <w:top w:val="single" w:sz="4" w:space="0" w:color="auto"/>
              <w:left w:val="single" w:sz="4" w:space="0" w:color="auto"/>
              <w:bottom w:val="single" w:sz="4" w:space="0" w:color="auto"/>
              <w:right w:val="single" w:sz="4" w:space="0" w:color="auto"/>
            </w:tcBorders>
            <w:hideMark/>
          </w:tcPr>
          <w:p w:rsidR="00294074" w:rsidRPr="00294074" w:rsidRDefault="00294074">
            <w:pPr>
              <w:jc w:val="center"/>
              <w:rPr>
                <w:b/>
              </w:rPr>
            </w:pPr>
            <w:r w:rsidRPr="00294074">
              <w:rPr>
                <w:b/>
                <w:bCs w:val="0"/>
              </w:rPr>
              <w:t xml:space="preserve">Наименование расходов </w:t>
            </w:r>
          </w:p>
        </w:tc>
        <w:tc>
          <w:tcPr>
            <w:tcW w:w="459"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rPr>
                <w:b/>
              </w:rPr>
            </w:pPr>
            <w:r w:rsidRPr="00294074">
              <w:rPr>
                <w:b/>
                <w:bCs w:val="0"/>
              </w:rPr>
              <w:t>Раздел</w:t>
            </w:r>
          </w:p>
        </w:tc>
        <w:tc>
          <w:tcPr>
            <w:tcW w:w="500"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rPr>
                <w:b/>
              </w:rPr>
            </w:pPr>
            <w:r w:rsidRPr="00294074">
              <w:rPr>
                <w:b/>
                <w:bCs w:val="0"/>
              </w:rPr>
              <w:t>Подраздел</w:t>
            </w:r>
          </w:p>
        </w:tc>
        <w:tc>
          <w:tcPr>
            <w:tcW w:w="1240"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rPr>
                <w:b/>
              </w:rPr>
            </w:pPr>
            <w:proofErr w:type="gramStart"/>
            <w:r w:rsidRPr="00294074">
              <w:rPr>
                <w:b/>
                <w:bCs w:val="0"/>
              </w:rPr>
              <w:t xml:space="preserve">Целевая статья (государственные программы и </w:t>
            </w:r>
            <w:proofErr w:type="spellStart"/>
            <w:r w:rsidRPr="00294074">
              <w:rPr>
                <w:b/>
                <w:bCs w:val="0"/>
              </w:rPr>
              <w:t>непрограммные</w:t>
            </w:r>
            <w:proofErr w:type="spellEnd"/>
            <w:r w:rsidRPr="00294074">
              <w:rPr>
                <w:b/>
                <w:bCs w:val="0"/>
              </w:rPr>
              <w:t xml:space="preserve"> направления деятельности</w:t>
            </w:r>
            <w:proofErr w:type="gramEnd"/>
          </w:p>
        </w:tc>
        <w:tc>
          <w:tcPr>
            <w:tcW w:w="550"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rPr>
                <w:b/>
              </w:rPr>
            </w:pPr>
            <w:r w:rsidRPr="00294074">
              <w:rPr>
                <w:b/>
                <w:bCs w:val="0"/>
              </w:rPr>
              <w:t>Группа вида расхода</w:t>
            </w:r>
          </w:p>
        </w:tc>
        <w:tc>
          <w:tcPr>
            <w:tcW w:w="1400" w:type="dxa"/>
            <w:tcBorders>
              <w:top w:val="single" w:sz="4" w:space="0" w:color="auto"/>
              <w:left w:val="nil"/>
              <w:bottom w:val="single" w:sz="4" w:space="0" w:color="auto"/>
              <w:right w:val="single" w:sz="4" w:space="0" w:color="auto"/>
            </w:tcBorders>
            <w:hideMark/>
          </w:tcPr>
          <w:p w:rsidR="00294074" w:rsidRPr="00294074" w:rsidRDefault="00294074">
            <w:pPr>
              <w:jc w:val="center"/>
              <w:rPr>
                <w:b/>
              </w:rPr>
            </w:pPr>
            <w:r w:rsidRPr="00294074">
              <w:rPr>
                <w:b/>
                <w:bCs w:val="0"/>
              </w:rPr>
              <w:t>Сумма</w:t>
            </w:r>
          </w:p>
        </w:tc>
        <w:tc>
          <w:tcPr>
            <w:tcW w:w="1400" w:type="dxa"/>
            <w:tcBorders>
              <w:top w:val="single" w:sz="4" w:space="0" w:color="auto"/>
              <w:left w:val="nil"/>
              <w:bottom w:val="single" w:sz="4" w:space="0" w:color="auto"/>
              <w:right w:val="single" w:sz="4" w:space="0" w:color="auto"/>
            </w:tcBorders>
            <w:hideMark/>
          </w:tcPr>
          <w:p w:rsidR="00294074" w:rsidRPr="00294074" w:rsidRDefault="00294074">
            <w:pPr>
              <w:jc w:val="center"/>
              <w:rPr>
                <w:b/>
              </w:rPr>
            </w:pPr>
            <w:r w:rsidRPr="00294074">
              <w:rPr>
                <w:b/>
                <w:bCs w:val="0"/>
              </w:rPr>
              <w:t xml:space="preserve">за счет местного бюджета </w:t>
            </w:r>
          </w:p>
        </w:tc>
        <w:tc>
          <w:tcPr>
            <w:tcW w:w="1286" w:type="dxa"/>
            <w:tcBorders>
              <w:top w:val="single" w:sz="4" w:space="0" w:color="auto"/>
              <w:left w:val="nil"/>
              <w:bottom w:val="single" w:sz="4" w:space="0" w:color="auto"/>
              <w:right w:val="single" w:sz="4" w:space="0" w:color="auto"/>
            </w:tcBorders>
            <w:hideMark/>
          </w:tcPr>
          <w:p w:rsidR="00294074" w:rsidRPr="00294074" w:rsidRDefault="00294074">
            <w:pPr>
              <w:jc w:val="center"/>
              <w:rPr>
                <w:b/>
              </w:rPr>
            </w:pPr>
            <w:r w:rsidRPr="00294074">
              <w:rPr>
                <w:b/>
                <w:bCs w:val="0"/>
              </w:rPr>
              <w:t xml:space="preserve">за счет субвенций и субсидий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ОБЩЕГОСУДАРСТВЕННЫЕ  ВОПРОСЫ</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1 007 422,35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1 007 422,35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1056"/>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982 422,35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982 422,35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proofErr w:type="spellStart"/>
            <w:r w:rsidRPr="00294074">
              <w:rPr>
                <w:b/>
                <w:bCs w:val="0"/>
              </w:rPr>
              <w:t>Непрограммные</w:t>
            </w:r>
            <w:proofErr w:type="spellEnd"/>
            <w:r w:rsidRPr="00294074">
              <w:rPr>
                <w:b/>
                <w:bCs w:val="0"/>
              </w:rPr>
              <w:t xml:space="preserve"> направления деятельности органов местного самоуправления Чувашской Республики</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7500000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982 422,35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982 422,35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76"/>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Обеспечение функций муниципальных органов</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75Э0020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982 422,35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982 422,35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158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75Э0020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100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914 552,13</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914 552,13</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75Э0020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120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914 552,13</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914 552,13</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75Э0020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60 891,06</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60 891,06</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75Э0020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240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60 891,06</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60 891,06</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Иные бюджетные ассигнования</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75Э0020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800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6 979,16</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6 979,16</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Уплата налогов, сборов и иных платежей</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75Э0020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850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6 979,16</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6 979,16</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Обеспечение проведения выборов и референдумов</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07</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proofErr w:type="spellStart"/>
            <w:r w:rsidRPr="00294074">
              <w:rPr>
                <w:b/>
                <w:bCs w:val="0"/>
              </w:rPr>
              <w:t>Непограммные</w:t>
            </w:r>
            <w:proofErr w:type="spellEnd"/>
            <w:r w:rsidRPr="00294074">
              <w:rPr>
                <w:b/>
                <w:bCs w:val="0"/>
              </w:rPr>
              <w:t xml:space="preserve"> направления деятельности органов местного самоуправления Чувашской Республики</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07</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7500000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 xml:space="preserve">Реализация муниципальных функций, связанных с </w:t>
            </w:r>
            <w:proofErr w:type="spellStart"/>
            <w:r w:rsidRPr="00294074">
              <w:rPr>
                <w:b/>
                <w:bCs w:val="0"/>
              </w:rPr>
              <w:t>общемуниципальным</w:t>
            </w:r>
            <w:proofErr w:type="spellEnd"/>
            <w:r w:rsidRPr="00294074">
              <w:rPr>
                <w:b/>
                <w:bCs w:val="0"/>
              </w:rPr>
              <w:t xml:space="preserve"> управлением</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07</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7510000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Организация и проведение выборов в законодательные (представительные) органы муниципального образования</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07</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7517020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07</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7517020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07</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7517020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240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25 000,00</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НАЦИОНАЛЬНАЯ ОБОРОНА</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02</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Мобилизационная и вневойсковая подготовка</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02</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r>
      <w:tr w:rsidR="00294074" w:rsidRPr="00294074" w:rsidTr="00294074">
        <w:trPr>
          <w:trHeight w:val="1056"/>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 xml:space="preserve">Муниципальная программа "Управление общественными финансами и муниципальным долгом </w:t>
            </w:r>
            <w:proofErr w:type="spellStart"/>
            <w:r w:rsidRPr="00294074">
              <w:rPr>
                <w:b/>
                <w:bCs w:val="0"/>
              </w:rPr>
              <w:t>Красночетайкого</w:t>
            </w:r>
            <w:proofErr w:type="spellEnd"/>
            <w:r w:rsidRPr="00294074">
              <w:rPr>
                <w:b/>
                <w:bCs w:val="0"/>
              </w:rPr>
              <w:t xml:space="preserve"> района Чувашской Республики" на 2014-2020 годы"</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02</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Ч400000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r>
      <w:tr w:rsidR="00294074" w:rsidRPr="00294074" w:rsidTr="00294074">
        <w:trPr>
          <w:trHeight w:val="2376"/>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Подпрограмма "Совершенствование бюджетной политики и эффективное использование бюджетного потенциала Красночетайского района Чувашской Республики" муниципальной программы   "Управление общественными финансами и муниципальным долгом Красночетайского района Чувашской Республики" на 2014-2020 годы"</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02</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Ч410000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r>
      <w:tr w:rsidR="00294074" w:rsidRPr="00294074" w:rsidTr="00294074">
        <w:trPr>
          <w:trHeight w:val="1056"/>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02</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Ч415118</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66 786,00</w:t>
            </w:r>
          </w:p>
        </w:tc>
      </w:tr>
      <w:tr w:rsidR="00294074" w:rsidRPr="00294074" w:rsidTr="00294074">
        <w:trPr>
          <w:trHeight w:val="158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 xml:space="preserve">Расходы на выплату персоналу в целях обеспечения выполнения функций </w:t>
            </w:r>
            <w:r w:rsidR="006A1CC5" w:rsidRPr="00294074">
              <w:rPr>
                <w:b/>
                <w:bCs w:val="0"/>
              </w:rPr>
              <w:t>государственными</w:t>
            </w:r>
            <w:r w:rsidRPr="00294074">
              <w:rPr>
                <w:b/>
                <w:bCs w:val="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02</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Ч415118</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100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60 042,00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60 042,00</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Расходы на выплаты персоналу казенных учреждений</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02</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Ч415118</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110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60 042,00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60 042,00</w:t>
            </w:r>
          </w:p>
        </w:tc>
      </w:tr>
      <w:tr w:rsidR="00294074" w:rsidRPr="00294074" w:rsidTr="00294074">
        <w:trPr>
          <w:trHeight w:val="158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02</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Ч415118</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6 744,00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6 744,00</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02</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Ч415118</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240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6 744,00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6 744,00</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Национальная экономика</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603 944,77</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410 862,77</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Дорожное хозяйство (дорожные фонды)</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603 944,77</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410 862,77</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r>
      <w:tr w:rsidR="00294074" w:rsidRPr="00294074" w:rsidTr="00294074">
        <w:trPr>
          <w:trHeight w:val="8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 xml:space="preserve">Муниципальная программа "Развитие транспортной системы Красночетайского района Чувашской Республики" на 2014-2020 годы </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Ч200000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603 944,77</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410 862,77</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r>
      <w:tr w:rsidR="00294074" w:rsidRPr="00294074" w:rsidTr="00294074">
        <w:trPr>
          <w:trHeight w:val="1080"/>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 xml:space="preserve">Подпрограмма "Автомобильные дороги" муниципальной программы "Развитие транспортной системы Красночетайского района Чувашской Республики" на 2014-2020 годы </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Ч210000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603 944,77</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410 862,77</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r>
      <w:tr w:rsidR="00294074" w:rsidRPr="00294074" w:rsidTr="00294074">
        <w:trPr>
          <w:trHeight w:val="1320"/>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Ч21ДО29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Ч21ДО29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Ч21ДО29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240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193 082,00</w:t>
            </w:r>
          </w:p>
        </w:tc>
      </w:tr>
      <w:tr w:rsidR="00294074" w:rsidRPr="00294074" w:rsidTr="00294074">
        <w:trPr>
          <w:trHeight w:val="1320"/>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населенных пунктов поселения</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Ч21ЮО29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348 662,77</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348 662,77</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Ч21ЮО29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348 662,77</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348 662,77</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Ч21ЮО29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240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348 662,77</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348 662,77</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Проектирование и строительство (реконструкция) автомобильных дорог в границах населенных пунктов поселений</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Ч21Ш114</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62 200,00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62 200,00</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09</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Ч21Ш114</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62 200,00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62 200,00</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ЖИЛИЩНО-КОММУНАЛЬНОЕ ХОЗЯЙСТВО</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05</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Благоустройство</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05</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Муниципальная программа "Развитие жилищного строительства и сферы жилищно-коммунального хозяйства" на 2014-2020 годы</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05</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Ц100000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1056"/>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Подпрограмма "Благоустройство" муниципальной программы "Развитие жилищного строительства и сферы жилищно-коммунального хозяйства"  на 2014-2020 годы</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05</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Ц1Л0000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Уличное освещение</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05</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Ц1Л7011</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05</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Ц1Л7011</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05</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03</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Ц1Л7011</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240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113 171,15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КУЛЬТУРА И КИНЕМАТОГРАФИЯ</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08</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Культура</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08</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Муниципальная программа "Развитие культуры и туризма на 2014-2020 годы"</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08</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Ц400000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Подпрограмма "Развитие культуры" муниципальной программы "Развитие культуры и туризма на 2014-2020 годы"</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08</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Ц410000</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 xml:space="preserve">Обеспечение деятельности  учреждений в сфере </w:t>
            </w:r>
            <w:proofErr w:type="spellStart"/>
            <w:r w:rsidRPr="00294074">
              <w:rPr>
                <w:b/>
                <w:bCs w:val="0"/>
              </w:rPr>
              <w:t>культурно-досугового</w:t>
            </w:r>
            <w:proofErr w:type="spellEnd"/>
            <w:r w:rsidRPr="00294074">
              <w:rPr>
                <w:b/>
                <w:bCs w:val="0"/>
              </w:rPr>
              <w:t xml:space="preserve"> обслуживания населения</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08</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Ц414039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384 506,98</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Межбюджетные трансферты</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08</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Ц414039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500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377 000,00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377 000,00</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Иные межбюджетные трансферты</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08</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Ц414039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540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377 000,00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377 000,00</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528"/>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08</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Ц414039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200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7 506,98</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7 506,98</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792"/>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08</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01</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Ц414039</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240</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7 506,98</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7 506,98</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 </w:t>
            </w:r>
          </w:p>
        </w:tc>
      </w:tr>
      <w:tr w:rsidR="00294074" w:rsidRPr="00294074" w:rsidTr="00294074">
        <w:trPr>
          <w:trHeight w:val="264"/>
        </w:trPr>
        <w:tc>
          <w:tcPr>
            <w:tcW w:w="3840"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Всего</w:t>
            </w:r>
          </w:p>
        </w:tc>
        <w:tc>
          <w:tcPr>
            <w:tcW w:w="459"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0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24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550" w:type="dxa"/>
            <w:tcBorders>
              <w:top w:val="nil"/>
              <w:left w:val="nil"/>
              <w:bottom w:val="single" w:sz="4" w:space="0" w:color="auto"/>
              <w:right w:val="single" w:sz="4" w:space="0" w:color="auto"/>
            </w:tcBorders>
            <w:vAlign w:val="bottom"/>
            <w:hideMark/>
          </w:tcPr>
          <w:p w:rsidR="00294074" w:rsidRPr="00294074" w:rsidRDefault="00294074">
            <w:pPr>
              <w:jc w:val="center"/>
              <w:rPr>
                <w:b/>
              </w:rPr>
            </w:pPr>
            <w:r w:rsidRPr="00294074">
              <w:rPr>
                <w:b/>
                <w:bCs w:val="0"/>
              </w:rPr>
              <w:t> </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2 175 831,25</w:t>
            </w:r>
          </w:p>
        </w:tc>
        <w:tc>
          <w:tcPr>
            <w:tcW w:w="1400"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1 915 963,25</w:t>
            </w:r>
          </w:p>
        </w:tc>
        <w:tc>
          <w:tcPr>
            <w:tcW w:w="1286" w:type="dxa"/>
            <w:tcBorders>
              <w:top w:val="nil"/>
              <w:left w:val="nil"/>
              <w:bottom w:val="single" w:sz="4" w:space="0" w:color="auto"/>
              <w:right w:val="single" w:sz="4" w:space="0" w:color="auto"/>
            </w:tcBorders>
            <w:vAlign w:val="bottom"/>
            <w:hideMark/>
          </w:tcPr>
          <w:p w:rsidR="00294074" w:rsidRPr="00294074" w:rsidRDefault="00294074">
            <w:pPr>
              <w:jc w:val="right"/>
              <w:rPr>
                <w:b/>
              </w:rPr>
            </w:pPr>
            <w:r w:rsidRPr="00294074">
              <w:rPr>
                <w:b/>
                <w:bCs w:val="0"/>
              </w:rPr>
              <w:t>259 868,00</w:t>
            </w:r>
          </w:p>
        </w:tc>
      </w:tr>
    </w:tbl>
    <w:p w:rsidR="00294074" w:rsidRPr="00294074" w:rsidRDefault="00294074" w:rsidP="00294074"/>
    <w:p w:rsidR="00294074" w:rsidRPr="00294074" w:rsidRDefault="00294074" w:rsidP="00294074"/>
    <w:tbl>
      <w:tblPr>
        <w:tblW w:w="11184" w:type="dxa"/>
        <w:tblInd w:w="-743" w:type="dxa"/>
        <w:tblLayout w:type="fixed"/>
        <w:tblLook w:val="04A0"/>
      </w:tblPr>
      <w:tblGrid>
        <w:gridCol w:w="560"/>
        <w:gridCol w:w="3833"/>
        <w:gridCol w:w="1052"/>
        <w:gridCol w:w="516"/>
        <w:gridCol w:w="516"/>
        <w:gridCol w:w="459"/>
        <w:gridCol w:w="1389"/>
        <w:gridCol w:w="1269"/>
        <w:gridCol w:w="1174"/>
        <w:gridCol w:w="416"/>
      </w:tblGrid>
      <w:tr w:rsidR="00294074" w:rsidRPr="00294074" w:rsidTr="00294074">
        <w:trPr>
          <w:trHeight w:val="264"/>
        </w:trPr>
        <w:tc>
          <w:tcPr>
            <w:tcW w:w="560" w:type="dxa"/>
            <w:noWrap/>
            <w:vAlign w:val="bottom"/>
            <w:hideMark/>
          </w:tcPr>
          <w:p w:rsidR="00294074" w:rsidRPr="00294074" w:rsidRDefault="00294074"/>
        </w:tc>
        <w:tc>
          <w:tcPr>
            <w:tcW w:w="3833" w:type="dxa"/>
            <w:noWrap/>
            <w:vAlign w:val="bottom"/>
            <w:hideMark/>
          </w:tcPr>
          <w:p w:rsidR="00294074" w:rsidRPr="00294074" w:rsidRDefault="00294074"/>
        </w:tc>
        <w:tc>
          <w:tcPr>
            <w:tcW w:w="3932" w:type="dxa"/>
            <w:gridSpan w:val="5"/>
            <w:hideMark/>
          </w:tcPr>
          <w:p w:rsidR="00294074" w:rsidRPr="00294074" w:rsidRDefault="00294074">
            <w:r w:rsidRPr="00294074">
              <w:t>Приложение № 7</w:t>
            </w:r>
          </w:p>
        </w:tc>
        <w:tc>
          <w:tcPr>
            <w:tcW w:w="1269" w:type="dxa"/>
            <w:hideMark/>
          </w:tcPr>
          <w:p w:rsidR="00294074" w:rsidRPr="00294074" w:rsidRDefault="00294074"/>
        </w:tc>
        <w:tc>
          <w:tcPr>
            <w:tcW w:w="1174" w:type="dxa"/>
            <w:hideMark/>
          </w:tcPr>
          <w:p w:rsidR="00294074" w:rsidRPr="00294074" w:rsidRDefault="00294074"/>
        </w:tc>
        <w:tc>
          <w:tcPr>
            <w:tcW w:w="416" w:type="dxa"/>
            <w:noWrap/>
            <w:vAlign w:val="bottom"/>
            <w:hideMark/>
          </w:tcPr>
          <w:p w:rsidR="00294074" w:rsidRPr="00294074" w:rsidRDefault="00294074"/>
        </w:tc>
      </w:tr>
      <w:tr w:rsidR="00294074" w:rsidRPr="00294074" w:rsidTr="00294074">
        <w:trPr>
          <w:trHeight w:val="1215"/>
        </w:trPr>
        <w:tc>
          <w:tcPr>
            <w:tcW w:w="560" w:type="dxa"/>
            <w:noWrap/>
            <w:vAlign w:val="bottom"/>
            <w:hideMark/>
          </w:tcPr>
          <w:p w:rsidR="00294074" w:rsidRPr="00294074" w:rsidRDefault="00294074"/>
        </w:tc>
        <w:tc>
          <w:tcPr>
            <w:tcW w:w="3833" w:type="dxa"/>
            <w:noWrap/>
            <w:vAlign w:val="bottom"/>
            <w:hideMark/>
          </w:tcPr>
          <w:p w:rsidR="00294074" w:rsidRPr="00294074" w:rsidRDefault="00294074"/>
        </w:tc>
        <w:tc>
          <w:tcPr>
            <w:tcW w:w="6375" w:type="dxa"/>
            <w:gridSpan w:val="7"/>
            <w:hideMark/>
          </w:tcPr>
          <w:p w:rsidR="00294074" w:rsidRPr="00294074" w:rsidRDefault="00294074">
            <w:r w:rsidRPr="00294074">
              <w:t>к решению собрания депутатов Питеркинского сельского поселения "О внесении изменений в решение собрания депутатов Питеркинского сельского поселения "О бюджете  Питеркинского сельского поселения Красночетайского района Чувашской Республики на 2015 год» от  24.12.2015 года № 1</w:t>
            </w:r>
          </w:p>
        </w:tc>
        <w:tc>
          <w:tcPr>
            <w:tcW w:w="416" w:type="dxa"/>
            <w:noWrap/>
            <w:vAlign w:val="bottom"/>
            <w:hideMark/>
          </w:tcPr>
          <w:p w:rsidR="00294074" w:rsidRPr="00294074" w:rsidRDefault="00294074"/>
        </w:tc>
      </w:tr>
      <w:tr w:rsidR="00294074" w:rsidRPr="00294074" w:rsidTr="00294074">
        <w:trPr>
          <w:trHeight w:val="795"/>
        </w:trPr>
        <w:tc>
          <w:tcPr>
            <w:tcW w:w="10768" w:type="dxa"/>
            <w:gridSpan w:val="9"/>
            <w:vAlign w:val="center"/>
            <w:hideMark/>
          </w:tcPr>
          <w:p w:rsidR="00294074" w:rsidRPr="00294074" w:rsidRDefault="00294074">
            <w:pPr>
              <w:jc w:val="center"/>
              <w:rPr>
                <w:b/>
              </w:rPr>
            </w:pPr>
            <w:r w:rsidRPr="00294074">
              <w:rPr>
                <w:b/>
                <w:bCs w:val="0"/>
              </w:rPr>
              <w:t xml:space="preserve">Распределение бюджетных ассигнований по целевым статьям (государственным программам Чувашской Республики и </w:t>
            </w:r>
            <w:proofErr w:type="spellStart"/>
            <w:r w:rsidRPr="00294074">
              <w:rPr>
                <w:b/>
                <w:bCs w:val="0"/>
              </w:rPr>
              <w:t>непрограммным</w:t>
            </w:r>
            <w:proofErr w:type="spellEnd"/>
            <w:r w:rsidRPr="00294074">
              <w:rPr>
                <w:b/>
                <w:bCs w:val="0"/>
              </w:rPr>
              <w:t xml:space="preserve"> направлениям деятельности)</w:t>
            </w:r>
            <w:proofErr w:type="gramStart"/>
            <w:r w:rsidRPr="00294074">
              <w:rPr>
                <w:b/>
                <w:bCs w:val="0"/>
              </w:rPr>
              <w:t>,г</w:t>
            </w:r>
            <w:proofErr w:type="gramEnd"/>
            <w:r w:rsidRPr="00294074">
              <w:rPr>
                <w:b/>
                <w:bCs w:val="0"/>
              </w:rPr>
              <w:t xml:space="preserve">руппам видов </w:t>
            </w:r>
            <w:proofErr w:type="spellStart"/>
            <w:r w:rsidRPr="00294074">
              <w:rPr>
                <w:b/>
                <w:bCs w:val="0"/>
              </w:rPr>
              <w:t>расходов,разделам</w:t>
            </w:r>
            <w:proofErr w:type="spellEnd"/>
            <w:r w:rsidRPr="00294074">
              <w:rPr>
                <w:b/>
                <w:bCs w:val="0"/>
              </w:rPr>
              <w:t xml:space="preserve">, подразделам классификации расходов </w:t>
            </w:r>
          </w:p>
        </w:tc>
        <w:tc>
          <w:tcPr>
            <w:tcW w:w="416" w:type="dxa"/>
            <w:vAlign w:val="center"/>
            <w:hideMark/>
          </w:tcPr>
          <w:p w:rsidR="00294074" w:rsidRPr="00294074" w:rsidRDefault="00294074"/>
        </w:tc>
      </w:tr>
      <w:tr w:rsidR="00294074" w:rsidRPr="00294074" w:rsidTr="00294074">
        <w:trPr>
          <w:trHeight w:val="264"/>
        </w:trPr>
        <w:tc>
          <w:tcPr>
            <w:tcW w:w="560" w:type="dxa"/>
            <w:vAlign w:val="center"/>
            <w:hideMark/>
          </w:tcPr>
          <w:p w:rsidR="00294074" w:rsidRPr="00294074" w:rsidRDefault="00294074"/>
        </w:tc>
        <w:tc>
          <w:tcPr>
            <w:tcW w:w="10624" w:type="dxa"/>
            <w:gridSpan w:val="9"/>
            <w:vAlign w:val="center"/>
            <w:hideMark/>
          </w:tcPr>
          <w:p w:rsidR="00294074" w:rsidRPr="00294074" w:rsidRDefault="00294074">
            <w:pPr>
              <w:jc w:val="center"/>
              <w:rPr>
                <w:b/>
              </w:rPr>
            </w:pPr>
            <w:r w:rsidRPr="00294074">
              <w:rPr>
                <w:b/>
                <w:bCs w:val="0"/>
              </w:rPr>
              <w:t>бюджета Питеркинского сельского поселения на 2015 год</w:t>
            </w:r>
          </w:p>
        </w:tc>
      </w:tr>
      <w:tr w:rsidR="00294074" w:rsidRPr="00294074" w:rsidTr="00294074">
        <w:trPr>
          <w:trHeight w:val="264"/>
        </w:trPr>
        <w:tc>
          <w:tcPr>
            <w:tcW w:w="560" w:type="dxa"/>
            <w:noWrap/>
            <w:vAlign w:val="bottom"/>
            <w:hideMark/>
          </w:tcPr>
          <w:p w:rsidR="00294074" w:rsidRPr="00294074" w:rsidRDefault="00294074"/>
        </w:tc>
        <w:tc>
          <w:tcPr>
            <w:tcW w:w="3833" w:type="dxa"/>
            <w:noWrap/>
            <w:vAlign w:val="bottom"/>
            <w:hideMark/>
          </w:tcPr>
          <w:p w:rsidR="00294074" w:rsidRPr="00294074" w:rsidRDefault="00294074"/>
        </w:tc>
        <w:tc>
          <w:tcPr>
            <w:tcW w:w="1052" w:type="dxa"/>
            <w:noWrap/>
            <w:vAlign w:val="bottom"/>
            <w:hideMark/>
          </w:tcPr>
          <w:p w:rsidR="00294074" w:rsidRPr="00294074" w:rsidRDefault="00294074"/>
        </w:tc>
        <w:tc>
          <w:tcPr>
            <w:tcW w:w="516" w:type="dxa"/>
            <w:noWrap/>
            <w:vAlign w:val="bottom"/>
            <w:hideMark/>
          </w:tcPr>
          <w:p w:rsidR="00294074" w:rsidRPr="00294074" w:rsidRDefault="00294074"/>
        </w:tc>
        <w:tc>
          <w:tcPr>
            <w:tcW w:w="516" w:type="dxa"/>
            <w:noWrap/>
            <w:vAlign w:val="bottom"/>
            <w:hideMark/>
          </w:tcPr>
          <w:p w:rsidR="00294074" w:rsidRPr="00294074" w:rsidRDefault="00294074"/>
        </w:tc>
        <w:tc>
          <w:tcPr>
            <w:tcW w:w="459" w:type="dxa"/>
            <w:noWrap/>
            <w:vAlign w:val="bottom"/>
            <w:hideMark/>
          </w:tcPr>
          <w:p w:rsidR="00294074" w:rsidRPr="00294074" w:rsidRDefault="00294074"/>
        </w:tc>
        <w:tc>
          <w:tcPr>
            <w:tcW w:w="1389" w:type="dxa"/>
            <w:noWrap/>
            <w:vAlign w:val="bottom"/>
            <w:hideMark/>
          </w:tcPr>
          <w:p w:rsidR="00294074" w:rsidRPr="00294074" w:rsidRDefault="00294074"/>
        </w:tc>
        <w:tc>
          <w:tcPr>
            <w:tcW w:w="1269" w:type="dxa"/>
            <w:noWrap/>
            <w:vAlign w:val="bottom"/>
            <w:hideMark/>
          </w:tcPr>
          <w:p w:rsidR="00294074" w:rsidRPr="00294074" w:rsidRDefault="00294074"/>
        </w:tc>
        <w:tc>
          <w:tcPr>
            <w:tcW w:w="1174" w:type="dxa"/>
            <w:noWrap/>
            <w:vAlign w:val="bottom"/>
            <w:hideMark/>
          </w:tcPr>
          <w:p w:rsidR="00294074" w:rsidRPr="00294074" w:rsidRDefault="00294074">
            <w:r w:rsidRPr="00294074">
              <w:t>(рублей)</w:t>
            </w:r>
          </w:p>
        </w:tc>
        <w:tc>
          <w:tcPr>
            <w:tcW w:w="416" w:type="dxa"/>
            <w:noWrap/>
            <w:vAlign w:val="bottom"/>
            <w:hideMark/>
          </w:tcPr>
          <w:p w:rsidR="00294074" w:rsidRPr="00294074" w:rsidRDefault="00294074"/>
        </w:tc>
      </w:tr>
      <w:tr w:rsidR="00294074" w:rsidRPr="00294074" w:rsidTr="00294074">
        <w:trPr>
          <w:trHeight w:val="303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single" w:sz="4" w:space="0" w:color="auto"/>
              <w:left w:val="nil"/>
              <w:bottom w:val="single" w:sz="4" w:space="0" w:color="auto"/>
              <w:right w:val="single" w:sz="4" w:space="0" w:color="auto"/>
            </w:tcBorders>
            <w:noWrap/>
            <w:vAlign w:val="center"/>
            <w:hideMark/>
          </w:tcPr>
          <w:p w:rsidR="00294074" w:rsidRPr="00294074" w:rsidRDefault="00294074">
            <w:pPr>
              <w:jc w:val="center"/>
            </w:pPr>
            <w:r w:rsidRPr="00294074">
              <w:t>Наименование</w:t>
            </w:r>
          </w:p>
        </w:tc>
        <w:tc>
          <w:tcPr>
            <w:tcW w:w="1052"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pPr>
            <w:r w:rsidRPr="00294074">
              <w:t xml:space="preserve">Целевая статья (муниципальные программы и </w:t>
            </w:r>
            <w:proofErr w:type="spellStart"/>
            <w:r w:rsidRPr="00294074">
              <w:t>непрограммные</w:t>
            </w:r>
            <w:proofErr w:type="spellEnd"/>
            <w:r w:rsidRPr="00294074">
              <w:t xml:space="preserve"> направления деятельности)</w:t>
            </w:r>
          </w:p>
        </w:tc>
        <w:tc>
          <w:tcPr>
            <w:tcW w:w="516"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pPr>
            <w:r w:rsidRPr="00294074">
              <w:t>Группа вида расходов</w:t>
            </w:r>
          </w:p>
        </w:tc>
        <w:tc>
          <w:tcPr>
            <w:tcW w:w="516"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pPr>
            <w:r w:rsidRPr="00294074">
              <w:t>Раздел</w:t>
            </w:r>
          </w:p>
        </w:tc>
        <w:tc>
          <w:tcPr>
            <w:tcW w:w="459"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pPr>
            <w:r w:rsidRPr="00294074">
              <w:t>Подраздел</w:t>
            </w:r>
          </w:p>
        </w:tc>
        <w:tc>
          <w:tcPr>
            <w:tcW w:w="1389" w:type="dxa"/>
            <w:tcBorders>
              <w:top w:val="single" w:sz="4" w:space="0" w:color="auto"/>
              <w:left w:val="nil"/>
              <w:bottom w:val="single" w:sz="4" w:space="0" w:color="auto"/>
              <w:right w:val="single" w:sz="4" w:space="0" w:color="auto"/>
            </w:tcBorders>
            <w:vAlign w:val="center"/>
            <w:hideMark/>
          </w:tcPr>
          <w:p w:rsidR="00294074" w:rsidRPr="00294074" w:rsidRDefault="00294074">
            <w:pPr>
              <w:jc w:val="center"/>
            </w:pPr>
            <w:r w:rsidRPr="00294074">
              <w:t>Сумма</w:t>
            </w:r>
          </w:p>
        </w:tc>
        <w:tc>
          <w:tcPr>
            <w:tcW w:w="1269" w:type="dxa"/>
            <w:tcBorders>
              <w:top w:val="single" w:sz="4" w:space="0" w:color="auto"/>
              <w:left w:val="nil"/>
              <w:bottom w:val="single" w:sz="4" w:space="0" w:color="auto"/>
              <w:right w:val="single" w:sz="4" w:space="0" w:color="auto"/>
            </w:tcBorders>
            <w:vAlign w:val="center"/>
            <w:hideMark/>
          </w:tcPr>
          <w:p w:rsidR="00294074" w:rsidRPr="00294074" w:rsidRDefault="00294074">
            <w:pPr>
              <w:jc w:val="center"/>
            </w:pPr>
            <w:r w:rsidRPr="00294074">
              <w:t xml:space="preserve">за счет местного бюджета </w:t>
            </w:r>
          </w:p>
        </w:tc>
        <w:tc>
          <w:tcPr>
            <w:tcW w:w="1174" w:type="dxa"/>
            <w:tcBorders>
              <w:top w:val="single" w:sz="4" w:space="0" w:color="auto"/>
              <w:left w:val="nil"/>
              <w:bottom w:val="single" w:sz="4" w:space="0" w:color="auto"/>
              <w:right w:val="single" w:sz="4" w:space="0" w:color="auto"/>
            </w:tcBorders>
            <w:vAlign w:val="center"/>
            <w:hideMark/>
          </w:tcPr>
          <w:p w:rsidR="00294074" w:rsidRPr="00294074" w:rsidRDefault="00294074">
            <w:pPr>
              <w:jc w:val="center"/>
            </w:pPr>
            <w:r w:rsidRPr="00294074">
              <w:t xml:space="preserve">за счет субвенций и субсидий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pPr>
              <w:jc w:val="center"/>
            </w:pPr>
            <w:r w:rsidRPr="00294074">
              <w:t>1</w:t>
            </w:r>
          </w:p>
        </w:tc>
        <w:tc>
          <w:tcPr>
            <w:tcW w:w="3833"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2</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3</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4</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5</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6</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8</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9</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center"/>
            <w:hideMark/>
          </w:tcPr>
          <w:p w:rsidR="00294074" w:rsidRPr="00294074" w:rsidRDefault="00294074">
            <w:pPr>
              <w:rPr>
                <w:b/>
              </w:rPr>
            </w:pPr>
            <w:r w:rsidRPr="00294074">
              <w:rPr>
                <w:b/>
                <w:bCs w:val="0"/>
              </w:rPr>
              <w:t> </w:t>
            </w:r>
          </w:p>
        </w:tc>
        <w:tc>
          <w:tcPr>
            <w:tcW w:w="3833" w:type="dxa"/>
            <w:tcBorders>
              <w:top w:val="nil"/>
              <w:left w:val="nil"/>
              <w:bottom w:val="single" w:sz="4" w:space="0" w:color="auto"/>
              <w:right w:val="single" w:sz="4" w:space="0" w:color="auto"/>
            </w:tcBorders>
            <w:noWrap/>
            <w:vAlign w:val="center"/>
            <w:hideMark/>
          </w:tcPr>
          <w:p w:rsidR="00294074" w:rsidRPr="00294074" w:rsidRDefault="00294074">
            <w:pPr>
              <w:rPr>
                <w:b/>
              </w:rPr>
            </w:pPr>
            <w:r w:rsidRPr="00294074">
              <w:rPr>
                <w:b/>
                <w:bCs w:val="0"/>
              </w:rPr>
              <w:t>Всего</w:t>
            </w:r>
          </w:p>
        </w:tc>
        <w:tc>
          <w:tcPr>
            <w:tcW w:w="1052" w:type="dxa"/>
            <w:tcBorders>
              <w:top w:val="nil"/>
              <w:left w:val="nil"/>
              <w:bottom w:val="single" w:sz="4" w:space="0" w:color="auto"/>
              <w:right w:val="single" w:sz="4" w:space="0" w:color="auto"/>
            </w:tcBorders>
            <w:noWrap/>
            <w:vAlign w:val="center"/>
            <w:hideMark/>
          </w:tcPr>
          <w:p w:rsidR="00294074" w:rsidRPr="00294074" w:rsidRDefault="00294074">
            <w:pPr>
              <w:jc w:val="center"/>
              <w:rPr>
                <w:b/>
              </w:rPr>
            </w:pPr>
            <w:r w:rsidRPr="00294074">
              <w:rPr>
                <w:b/>
                <w:bCs w:val="0"/>
              </w:rPr>
              <w:t> </w:t>
            </w:r>
          </w:p>
        </w:tc>
        <w:tc>
          <w:tcPr>
            <w:tcW w:w="516" w:type="dxa"/>
            <w:tcBorders>
              <w:top w:val="nil"/>
              <w:left w:val="nil"/>
              <w:bottom w:val="single" w:sz="4" w:space="0" w:color="auto"/>
              <w:right w:val="single" w:sz="4" w:space="0" w:color="auto"/>
            </w:tcBorders>
            <w:noWrap/>
            <w:vAlign w:val="center"/>
            <w:hideMark/>
          </w:tcPr>
          <w:p w:rsidR="00294074" w:rsidRPr="00294074" w:rsidRDefault="00294074">
            <w:pPr>
              <w:rPr>
                <w:b/>
              </w:rPr>
            </w:pPr>
            <w:r w:rsidRPr="00294074">
              <w:rPr>
                <w:b/>
                <w:bCs w:val="0"/>
              </w:rPr>
              <w:t> </w:t>
            </w:r>
          </w:p>
        </w:tc>
        <w:tc>
          <w:tcPr>
            <w:tcW w:w="516" w:type="dxa"/>
            <w:tcBorders>
              <w:top w:val="nil"/>
              <w:left w:val="nil"/>
              <w:bottom w:val="single" w:sz="4" w:space="0" w:color="auto"/>
              <w:right w:val="single" w:sz="4" w:space="0" w:color="auto"/>
            </w:tcBorders>
            <w:noWrap/>
            <w:vAlign w:val="center"/>
            <w:hideMark/>
          </w:tcPr>
          <w:p w:rsidR="00294074" w:rsidRPr="00294074" w:rsidRDefault="00294074">
            <w:pPr>
              <w:rPr>
                <w:b/>
              </w:rPr>
            </w:pPr>
            <w:r w:rsidRPr="00294074">
              <w:rPr>
                <w:b/>
                <w:bCs w:val="0"/>
              </w:rPr>
              <w:t> </w:t>
            </w:r>
          </w:p>
        </w:tc>
        <w:tc>
          <w:tcPr>
            <w:tcW w:w="459" w:type="dxa"/>
            <w:tcBorders>
              <w:top w:val="nil"/>
              <w:left w:val="nil"/>
              <w:bottom w:val="single" w:sz="4" w:space="0" w:color="auto"/>
              <w:right w:val="single" w:sz="4" w:space="0" w:color="auto"/>
            </w:tcBorders>
            <w:noWrap/>
            <w:vAlign w:val="center"/>
            <w:hideMark/>
          </w:tcPr>
          <w:p w:rsidR="00294074" w:rsidRPr="00294074" w:rsidRDefault="00294074">
            <w:pPr>
              <w:rPr>
                <w:b/>
              </w:rPr>
            </w:pPr>
            <w:r w:rsidRPr="00294074">
              <w:rPr>
                <w:b/>
                <w:bCs w:val="0"/>
              </w:rPr>
              <w:t> </w:t>
            </w:r>
          </w:p>
        </w:tc>
        <w:tc>
          <w:tcPr>
            <w:tcW w:w="1389" w:type="dxa"/>
            <w:tcBorders>
              <w:top w:val="nil"/>
              <w:left w:val="nil"/>
              <w:bottom w:val="single" w:sz="4" w:space="0" w:color="auto"/>
              <w:right w:val="single" w:sz="4" w:space="0" w:color="auto"/>
            </w:tcBorders>
            <w:noWrap/>
            <w:vAlign w:val="center"/>
            <w:hideMark/>
          </w:tcPr>
          <w:p w:rsidR="00294074" w:rsidRPr="00294074" w:rsidRDefault="00294074">
            <w:pPr>
              <w:jc w:val="right"/>
              <w:rPr>
                <w:b/>
              </w:rPr>
            </w:pPr>
            <w:r w:rsidRPr="00294074">
              <w:rPr>
                <w:b/>
                <w:bCs w:val="0"/>
              </w:rPr>
              <w:t>2 175 831,25</w:t>
            </w:r>
          </w:p>
        </w:tc>
        <w:tc>
          <w:tcPr>
            <w:tcW w:w="1269" w:type="dxa"/>
            <w:tcBorders>
              <w:top w:val="nil"/>
              <w:left w:val="nil"/>
              <w:bottom w:val="single" w:sz="4" w:space="0" w:color="auto"/>
              <w:right w:val="single" w:sz="4" w:space="0" w:color="auto"/>
            </w:tcBorders>
            <w:noWrap/>
            <w:vAlign w:val="center"/>
            <w:hideMark/>
          </w:tcPr>
          <w:p w:rsidR="00294074" w:rsidRPr="00294074" w:rsidRDefault="00294074">
            <w:pPr>
              <w:jc w:val="right"/>
              <w:rPr>
                <w:b/>
              </w:rPr>
            </w:pPr>
            <w:r w:rsidRPr="00294074">
              <w:rPr>
                <w:b/>
                <w:bCs w:val="0"/>
              </w:rPr>
              <w:t>1 915 963,25</w:t>
            </w:r>
          </w:p>
        </w:tc>
        <w:tc>
          <w:tcPr>
            <w:tcW w:w="1174" w:type="dxa"/>
            <w:tcBorders>
              <w:top w:val="nil"/>
              <w:left w:val="nil"/>
              <w:bottom w:val="single" w:sz="4" w:space="0" w:color="auto"/>
              <w:right w:val="single" w:sz="4" w:space="0" w:color="auto"/>
            </w:tcBorders>
            <w:noWrap/>
            <w:vAlign w:val="center"/>
            <w:hideMark/>
          </w:tcPr>
          <w:p w:rsidR="00294074" w:rsidRPr="00294074" w:rsidRDefault="00294074">
            <w:pPr>
              <w:jc w:val="right"/>
              <w:rPr>
                <w:b/>
              </w:rPr>
            </w:pPr>
            <w:r w:rsidRPr="00294074">
              <w:rPr>
                <w:b/>
                <w:bCs w:val="0"/>
              </w:rPr>
              <w:t>259 868,00</w:t>
            </w:r>
          </w:p>
        </w:tc>
        <w:tc>
          <w:tcPr>
            <w:tcW w:w="416" w:type="dxa"/>
            <w:noWrap/>
            <w:vAlign w:val="bottom"/>
            <w:hideMark/>
          </w:tcPr>
          <w:p w:rsidR="00294074" w:rsidRPr="00294074" w:rsidRDefault="00294074">
            <w:pPr>
              <w:jc w:val="right"/>
              <w:rPr>
                <w:b/>
              </w:rPr>
            </w:pPr>
            <w:r w:rsidRPr="00294074">
              <w:rPr>
                <w:b/>
                <w:bCs w:val="0"/>
              </w:rPr>
              <w:t>1</w:t>
            </w:r>
          </w:p>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shd w:val="clear" w:color="auto" w:fill="FFFF00"/>
            <w:noWrap/>
            <w:vAlign w:val="bottom"/>
            <w:hideMark/>
          </w:tcPr>
          <w:p w:rsidR="00294074" w:rsidRPr="00294074" w:rsidRDefault="00294074">
            <w:pPr>
              <w:rPr>
                <w:b/>
              </w:rPr>
            </w:pPr>
            <w:r w:rsidRPr="00294074">
              <w:rPr>
                <w:b/>
                <w:bCs w:val="0"/>
              </w:rPr>
              <w:t>1.</w:t>
            </w:r>
          </w:p>
        </w:tc>
        <w:tc>
          <w:tcPr>
            <w:tcW w:w="3833" w:type="dxa"/>
            <w:tcBorders>
              <w:top w:val="nil"/>
              <w:left w:val="nil"/>
              <w:bottom w:val="single" w:sz="4" w:space="0" w:color="auto"/>
              <w:right w:val="single" w:sz="4" w:space="0" w:color="auto"/>
            </w:tcBorders>
            <w:shd w:val="clear" w:color="auto" w:fill="FFFF00"/>
            <w:vAlign w:val="bottom"/>
            <w:hideMark/>
          </w:tcPr>
          <w:p w:rsidR="00294074" w:rsidRPr="00294074" w:rsidRDefault="00294074">
            <w:pPr>
              <w:rPr>
                <w:b/>
              </w:rPr>
            </w:pPr>
            <w:r w:rsidRPr="00294074">
              <w:rPr>
                <w:b/>
                <w:bCs w:val="0"/>
              </w:rPr>
              <w:t>Муниципальная программа "Развитие жилищного строительства и сферы жилищно-коммунального хозяйства" на 2014-2020 годы</w:t>
            </w:r>
          </w:p>
        </w:tc>
        <w:tc>
          <w:tcPr>
            <w:tcW w:w="1052"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center"/>
              <w:rPr>
                <w:b/>
              </w:rPr>
            </w:pPr>
            <w:r w:rsidRPr="00294074">
              <w:rPr>
                <w:b/>
                <w:bCs w:val="0"/>
              </w:rPr>
              <w:t>Ц100000</w:t>
            </w:r>
          </w:p>
        </w:tc>
        <w:tc>
          <w:tcPr>
            <w:tcW w:w="516"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516"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45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138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113 171,15</w:t>
            </w:r>
          </w:p>
        </w:tc>
        <w:tc>
          <w:tcPr>
            <w:tcW w:w="126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113 171,15</w:t>
            </w:r>
          </w:p>
        </w:tc>
        <w:tc>
          <w:tcPr>
            <w:tcW w:w="1174"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416" w:type="dxa"/>
            <w:shd w:val="clear" w:color="auto" w:fill="FFFF00"/>
            <w:noWrap/>
            <w:vAlign w:val="bottom"/>
            <w:hideMark/>
          </w:tcPr>
          <w:p w:rsidR="00294074" w:rsidRPr="00294074" w:rsidRDefault="00294074">
            <w:pPr>
              <w:jc w:val="right"/>
              <w:rPr>
                <w:b/>
              </w:rPr>
            </w:pPr>
            <w:r w:rsidRPr="00294074">
              <w:rPr>
                <w:b/>
                <w:bCs w:val="0"/>
              </w:rPr>
              <w:t>1</w:t>
            </w:r>
          </w:p>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pPr>
              <w:rPr>
                <w:b/>
              </w:rPr>
            </w:pPr>
            <w:r w:rsidRPr="00294074">
              <w:rPr>
                <w:b/>
                <w:bCs w:val="0"/>
              </w:rPr>
              <w:t>1.1.</w:t>
            </w:r>
          </w:p>
        </w:tc>
        <w:tc>
          <w:tcPr>
            <w:tcW w:w="3833" w:type="dxa"/>
            <w:tcBorders>
              <w:top w:val="nil"/>
              <w:left w:val="nil"/>
              <w:bottom w:val="single" w:sz="4" w:space="0" w:color="auto"/>
              <w:right w:val="single" w:sz="4" w:space="0" w:color="auto"/>
            </w:tcBorders>
            <w:vAlign w:val="center"/>
            <w:hideMark/>
          </w:tcPr>
          <w:p w:rsidR="00294074" w:rsidRPr="00294074" w:rsidRDefault="00294074">
            <w:pPr>
              <w:rPr>
                <w:b/>
              </w:rPr>
            </w:pPr>
            <w:r w:rsidRPr="00294074">
              <w:rPr>
                <w:b/>
                <w:bCs w:val="0"/>
              </w:rPr>
              <w:t>Подпрограмма "Благоустройство"</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rPr>
                <w:b/>
              </w:rPr>
            </w:pPr>
            <w:r w:rsidRPr="00294074">
              <w:rPr>
                <w:b/>
                <w:bCs w:val="0"/>
              </w:rPr>
              <w:t>Ц1Л0000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113 171,15</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113 171,15</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center"/>
            <w:hideMark/>
          </w:tcPr>
          <w:p w:rsidR="00294074" w:rsidRPr="00294074" w:rsidRDefault="00294074">
            <w:r w:rsidRPr="00294074">
              <w:t>Уличное освещение</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Ц1Л7011</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113 171,15</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113 171,15</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center"/>
            <w:hideMark/>
          </w:tcPr>
          <w:p w:rsidR="00294074" w:rsidRPr="00294074" w:rsidRDefault="00294074">
            <w:r w:rsidRPr="00294074">
              <w:t>Закупка товаров, работ и услуг для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Ц1Л7011</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113 171,15</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113 171,15</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Ц1Л7011</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113 171,15</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113 171,15</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Жилищно-коммунальное хозяйство</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Ц1Л7011</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05</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113 171,15</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113 171,15</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r w:rsidRPr="00294074">
              <w:t>Благоустройство</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Ц1Л7011</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05</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03</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113 171,15</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113 171,15</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shd w:val="clear" w:color="auto" w:fill="FFFF00"/>
            <w:noWrap/>
            <w:vAlign w:val="bottom"/>
            <w:hideMark/>
          </w:tcPr>
          <w:p w:rsidR="00294074" w:rsidRPr="00294074" w:rsidRDefault="00294074">
            <w:pPr>
              <w:rPr>
                <w:b/>
              </w:rPr>
            </w:pPr>
            <w:r w:rsidRPr="00294074">
              <w:rPr>
                <w:b/>
                <w:bCs w:val="0"/>
              </w:rPr>
              <w:t>2.</w:t>
            </w:r>
          </w:p>
        </w:tc>
        <w:tc>
          <w:tcPr>
            <w:tcW w:w="3833" w:type="dxa"/>
            <w:tcBorders>
              <w:top w:val="nil"/>
              <w:left w:val="nil"/>
              <w:bottom w:val="single" w:sz="4" w:space="0" w:color="auto"/>
              <w:right w:val="single" w:sz="4" w:space="0" w:color="auto"/>
            </w:tcBorders>
            <w:shd w:val="clear" w:color="auto" w:fill="FFFF00"/>
            <w:vAlign w:val="bottom"/>
            <w:hideMark/>
          </w:tcPr>
          <w:p w:rsidR="00294074" w:rsidRPr="00294074" w:rsidRDefault="00294074">
            <w:pPr>
              <w:rPr>
                <w:b/>
              </w:rPr>
            </w:pPr>
            <w:r w:rsidRPr="00294074">
              <w:rPr>
                <w:b/>
                <w:bCs w:val="0"/>
              </w:rPr>
              <w:t>Муниципальная программа "Развитие культуры и туризма" на 2014-2020 годы</w:t>
            </w:r>
          </w:p>
        </w:tc>
        <w:tc>
          <w:tcPr>
            <w:tcW w:w="1052"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center"/>
              <w:rPr>
                <w:b/>
              </w:rPr>
            </w:pPr>
            <w:r w:rsidRPr="00294074">
              <w:rPr>
                <w:b/>
                <w:bCs w:val="0"/>
              </w:rPr>
              <w:t>Ц400000</w:t>
            </w:r>
          </w:p>
        </w:tc>
        <w:tc>
          <w:tcPr>
            <w:tcW w:w="516"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516"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45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138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384 506,98</w:t>
            </w:r>
          </w:p>
        </w:tc>
        <w:tc>
          <w:tcPr>
            <w:tcW w:w="126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384 506,98</w:t>
            </w:r>
          </w:p>
        </w:tc>
        <w:tc>
          <w:tcPr>
            <w:tcW w:w="1174"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416" w:type="dxa"/>
            <w:shd w:val="clear" w:color="auto" w:fill="FFFF00"/>
            <w:noWrap/>
            <w:vAlign w:val="bottom"/>
            <w:hideMark/>
          </w:tcPr>
          <w:p w:rsidR="00294074" w:rsidRPr="00294074" w:rsidRDefault="00294074">
            <w:pPr>
              <w:jc w:val="right"/>
              <w:rPr>
                <w:b/>
              </w:rPr>
            </w:pPr>
            <w:r w:rsidRPr="00294074">
              <w:rPr>
                <w:b/>
                <w:bCs w:val="0"/>
              </w:rPr>
              <w:t>3</w:t>
            </w:r>
          </w:p>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pPr>
              <w:rPr>
                <w:b/>
              </w:rPr>
            </w:pPr>
            <w:r w:rsidRPr="00294074">
              <w:rPr>
                <w:b/>
                <w:bCs w:val="0"/>
              </w:rPr>
              <w:t>2.1.</w:t>
            </w:r>
          </w:p>
        </w:tc>
        <w:tc>
          <w:tcPr>
            <w:tcW w:w="3833"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Подпрограмма "Развитие культуры" муниципальной программы "Развитие культуры и туризма" на 2014-2020 годы</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rPr>
                <w:b/>
              </w:rPr>
            </w:pPr>
            <w:r w:rsidRPr="00294074">
              <w:rPr>
                <w:b/>
                <w:bCs w:val="0"/>
              </w:rPr>
              <w:t>Ц410000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384 506,98</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384 506,98</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416" w:type="dxa"/>
            <w:noWrap/>
            <w:vAlign w:val="bottom"/>
            <w:hideMark/>
          </w:tcPr>
          <w:p w:rsidR="00294074" w:rsidRPr="00294074" w:rsidRDefault="00294074"/>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 xml:space="preserve">Обеспечение деятельности  учреждений в сфере </w:t>
            </w:r>
            <w:proofErr w:type="spellStart"/>
            <w:r w:rsidRPr="00294074">
              <w:t>культурно-досугового</w:t>
            </w:r>
            <w:proofErr w:type="spellEnd"/>
            <w:r w:rsidRPr="00294074">
              <w:t xml:space="preserve"> обслуживания населения</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384 506,98</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384 506,98</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hideMark/>
          </w:tcPr>
          <w:p w:rsidR="00294074" w:rsidRPr="00294074" w:rsidRDefault="00294074">
            <w:r w:rsidRPr="00294074">
              <w:t>Закупка товаров, работ и услуг для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7 506,98</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7 506,98</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7 506,98</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7 506,98</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Культура и кинематография</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08</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7 506,98</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7 506,98</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r w:rsidRPr="00294074">
              <w:t>Культура</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08</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01</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7 506,98</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7 506,98</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center"/>
            <w:hideMark/>
          </w:tcPr>
          <w:p w:rsidR="00294074" w:rsidRPr="00294074" w:rsidRDefault="00294074">
            <w:r w:rsidRPr="00294074">
              <w:t>Межбюджетные трансферты</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500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377 000,00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377 000,00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Иные межбюджетные трансферты</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540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377 000,00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377 000,00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Культура и кинематография</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540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08</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377 000,00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377 000,00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r w:rsidRPr="00294074">
              <w:t>Культура</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540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08</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01</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377 000,00</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377 000,00</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416" w:type="dxa"/>
            <w:noWrap/>
            <w:vAlign w:val="bottom"/>
            <w:hideMark/>
          </w:tcPr>
          <w:p w:rsidR="00294074" w:rsidRPr="00294074" w:rsidRDefault="00294074"/>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shd w:val="clear" w:color="auto" w:fill="FFFF00"/>
            <w:noWrap/>
            <w:vAlign w:val="bottom"/>
            <w:hideMark/>
          </w:tcPr>
          <w:p w:rsidR="00294074" w:rsidRPr="00294074" w:rsidRDefault="00294074">
            <w:pPr>
              <w:rPr>
                <w:b/>
              </w:rPr>
            </w:pPr>
            <w:r w:rsidRPr="00294074">
              <w:rPr>
                <w:b/>
                <w:bCs w:val="0"/>
              </w:rPr>
              <w:t>3.</w:t>
            </w:r>
          </w:p>
        </w:tc>
        <w:tc>
          <w:tcPr>
            <w:tcW w:w="3833" w:type="dxa"/>
            <w:tcBorders>
              <w:top w:val="nil"/>
              <w:left w:val="nil"/>
              <w:bottom w:val="single" w:sz="4" w:space="0" w:color="auto"/>
              <w:right w:val="single" w:sz="4" w:space="0" w:color="auto"/>
            </w:tcBorders>
            <w:shd w:val="clear" w:color="auto" w:fill="FFFF00"/>
            <w:vAlign w:val="bottom"/>
            <w:hideMark/>
          </w:tcPr>
          <w:p w:rsidR="00294074" w:rsidRPr="00294074" w:rsidRDefault="00294074">
            <w:pPr>
              <w:rPr>
                <w:b/>
              </w:rPr>
            </w:pPr>
            <w:r w:rsidRPr="00294074">
              <w:rPr>
                <w:b/>
                <w:bCs w:val="0"/>
              </w:rPr>
              <w:t xml:space="preserve">Муниципальная программа "Развитие транспортной системы </w:t>
            </w:r>
            <w:proofErr w:type="spellStart"/>
            <w:r w:rsidRPr="00294074">
              <w:rPr>
                <w:b/>
                <w:bCs w:val="0"/>
              </w:rPr>
              <w:t>Красночетайкого</w:t>
            </w:r>
            <w:proofErr w:type="spellEnd"/>
            <w:r w:rsidRPr="00294074">
              <w:rPr>
                <w:b/>
                <w:bCs w:val="0"/>
              </w:rPr>
              <w:t xml:space="preserve"> района Чувашской Республики" на 2014-2020 годы </w:t>
            </w:r>
          </w:p>
        </w:tc>
        <w:tc>
          <w:tcPr>
            <w:tcW w:w="1052"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center"/>
              <w:rPr>
                <w:b/>
              </w:rPr>
            </w:pPr>
            <w:r w:rsidRPr="00294074">
              <w:rPr>
                <w:b/>
                <w:bCs w:val="0"/>
              </w:rPr>
              <w:t>Ч200000</w:t>
            </w:r>
          </w:p>
        </w:tc>
        <w:tc>
          <w:tcPr>
            <w:tcW w:w="516"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516"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45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138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603 944,77</w:t>
            </w:r>
          </w:p>
        </w:tc>
        <w:tc>
          <w:tcPr>
            <w:tcW w:w="126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410 862,77</w:t>
            </w:r>
          </w:p>
        </w:tc>
        <w:tc>
          <w:tcPr>
            <w:tcW w:w="1174"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193 082,00</w:t>
            </w:r>
          </w:p>
        </w:tc>
        <w:tc>
          <w:tcPr>
            <w:tcW w:w="416" w:type="dxa"/>
            <w:shd w:val="clear" w:color="auto" w:fill="FFFF00"/>
            <w:noWrap/>
            <w:vAlign w:val="bottom"/>
            <w:hideMark/>
          </w:tcPr>
          <w:p w:rsidR="00294074" w:rsidRPr="00294074" w:rsidRDefault="00294074">
            <w:pPr>
              <w:jc w:val="right"/>
              <w:rPr>
                <w:b/>
              </w:rPr>
            </w:pPr>
            <w:r w:rsidRPr="00294074">
              <w:rPr>
                <w:b/>
                <w:bCs w:val="0"/>
              </w:rPr>
              <w:t>11</w:t>
            </w:r>
          </w:p>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pPr>
              <w:rPr>
                <w:b/>
              </w:rPr>
            </w:pPr>
            <w:r w:rsidRPr="00294074">
              <w:rPr>
                <w:b/>
                <w:bCs w:val="0"/>
              </w:rPr>
              <w:t>3.1.</w:t>
            </w:r>
          </w:p>
        </w:tc>
        <w:tc>
          <w:tcPr>
            <w:tcW w:w="3833"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 xml:space="preserve">Подпрограмма "Автомобильные дороги"  муниципальной программы "Развитие транспортной системы Красночетайского района Чувашской Республики" на 2014-2020 годы </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rPr>
                <w:b/>
              </w:rPr>
            </w:pPr>
            <w:r w:rsidRPr="00294074">
              <w:rPr>
                <w:b/>
                <w:bCs w:val="0"/>
              </w:rPr>
              <w:t>Ч210000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603 944,77</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410 862,77</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193 082,00</w:t>
            </w:r>
          </w:p>
        </w:tc>
        <w:tc>
          <w:tcPr>
            <w:tcW w:w="416" w:type="dxa"/>
            <w:noWrap/>
            <w:vAlign w:val="bottom"/>
            <w:hideMark/>
          </w:tcPr>
          <w:p w:rsidR="00294074" w:rsidRPr="00294074" w:rsidRDefault="00294074"/>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hideMark/>
          </w:tcPr>
          <w:p w:rsidR="00294074" w:rsidRPr="00294074" w:rsidRDefault="00294074">
            <w:r w:rsidRPr="00294074">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Ч21ДО29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193 082,00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193 082,00</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Закупка товаров, работ и услуг для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Ч21ДО29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193 082,00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193 082,00</w:t>
            </w:r>
          </w:p>
        </w:tc>
        <w:tc>
          <w:tcPr>
            <w:tcW w:w="416" w:type="dxa"/>
            <w:noWrap/>
            <w:vAlign w:val="bottom"/>
            <w:hideMark/>
          </w:tcPr>
          <w:p w:rsidR="00294074" w:rsidRPr="00294074" w:rsidRDefault="00294074"/>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Ч21ДО29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193 082,00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193 082,00</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Национальная экономика</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Ч21ДО29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04</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193 082,00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193 082,00</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r w:rsidRPr="00294074">
              <w:t>Дорожное хозяйство (дорожные фонды)</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Ч21ДО29</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04</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09</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193 082,00</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193 082,00</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hideMark/>
          </w:tcPr>
          <w:p w:rsidR="00294074" w:rsidRPr="00294074" w:rsidRDefault="00294074">
            <w:r w:rsidRPr="00294074">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населенных пунктов поселения</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Ч21Ю029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348 662,77</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348 662,77</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Закупка товаров, работ и услуг для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Ч21Ю029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348 662,77</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348 662,77</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Ч21Ю029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348 662,77</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348 662,77</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Национальная экономика</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Ч21Ю029</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04</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348 662,77</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348 662,77</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r w:rsidRPr="00294074">
              <w:t>Дорожное хозяйство (дорожные фонды)</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Ч21Ю029</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04</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09</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348 662,77</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348 662,77</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Проектирование и строительство (реконструкция) автомобильных дорог в границах населенных пунктов поселений</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Ч21Ш114</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62 200,00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62 200,00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Закупка товаров, работ и услуг для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Ч21Ш114</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62 200,00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62 200,00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Ч21Ш114</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62 200,00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62 200,00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Национальная экономика</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Ч21Ш114</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04</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62 200,00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62 200,00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r w:rsidRPr="00294074">
              <w:t>Дорожное хозяйство (дорожные фонды)</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Ч21Ш114</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04</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09</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62 200,00</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62 200,00</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shd w:val="clear" w:color="auto" w:fill="FFFF00"/>
            <w:noWrap/>
            <w:vAlign w:val="bottom"/>
            <w:hideMark/>
          </w:tcPr>
          <w:p w:rsidR="00294074" w:rsidRPr="00294074" w:rsidRDefault="00294074">
            <w:pPr>
              <w:rPr>
                <w:b/>
              </w:rPr>
            </w:pPr>
            <w:r w:rsidRPr="00294074">
              <w:rPr>
                <w:b/>
                <w:bCs w:val="0"/>
              </w:rPr>
              <w:t>4.</w:t>
            </w:r>
          </w:p>
        </w:tc>
        <w:tc>
          <w:tcPr>
            <w:tcW w:w="3833" w:type="dxa"/>
            <w:tcBorders>
              <w:top w:val="nil"/>
              <w:left w:val="nil"/>
              <w:bottom w:val="single" w:sz="4" w:space="0" w:color="auto"/>
              <w:right w:val="single" w:sz="4" w:space="0" w:color="auto"/>
            </w:tcBorders>
            <w:shd w:val="clear" w:color="auto" w:fill="FFFF00"/>
            <w:vAlign w:val="bottom"/>
            <w:hideMark/>
          </w:tcPr>
          <w:p w:rsidR="00294074" w:rsidRPr="00294074" w:rsidRDefault="00294074">
            <w:pPr>
              <w:rPr>
                <w:b/>
              </w:rPr>
            </w:pPr>
            <w:r w:rsidRPr="00294074">
              <w:rPr>
                <w:b/>
                <w:bCs w:val="0"/>
              </w:rPr>
              <w:t>Муниципальная программа "Управление общественными финансами и муниципальным долгом Красночетайского Чувашской Республики" на 2014-2020 годы</w:t>
            </w:r>
          </w:p>
        </w:tc>
        <w:tc>
          <w:tcPr>
            <w:tcW w:w="1052"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center"/>
              <w:rPr>
                <w:b/>
              </w:rPr>
            </w:pPr>
            <w:r w:rsidRPr="00294074">
              <w:rPr>
                <w:b/>
                <w:bCs w:val="0"/>
              </w:rPr>
              <w:t>Ч400000</w:t>
            </w:r>
          </w:p>
        </w:tc>
        <w:tc>
          <w:tcPr>
            <w:tcW w:w="516"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516"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45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138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66 786,00</w:t>
            </w:r>
          </w:p>
        </w:tc>
        <w:tc>
          <w:tcPr>
            <w:tcW w:w="126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 </w:t>
            </w:r>
          </w:p>
        </w:tc>
        <w:tc>
          <w:tcPr>
            <w:tcW w:w="1174"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66 786,00</w:t>
            </w:r>
          </w:p>
        </w:tc>
        <w:tc>
          <w:tcPr>
            <w:tcW w:w="416" w:type="dxa"/>
            <w:shd w:val="clear" w:color="auto" w:fill="FFFF00"/>
            <w:noWrap/>
            <w:vAlign w:val="bottom"/>
            <w:hideMark/>
          </w:tcPr>
          <w:p w:rsidR="00294074" w:rsidRPr="00294074" w:rsidRDefault="00294074">
            <w:pPr>
              <w:jc w:val="right"/>
              <w:rPr>
                <w:b/>
              </w:rPr>
            </w:pPr>
            <w:r w:rsidRPr="00294074">
              <w:rPr>
                <w:b/>
                <w:bCs w:val="0"/>
              </w:rPr>
              <w:t>12</w:t>
            </w:r>
          </w:p>
        </w:tc>
      </w:tr>
      <w:tr w:rsidR="00294074" w:rsidRPr="00294074" w:rsidTr="00294074">
        <w:trPr>
          <w:trHeight w:val="705"/>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pPr>
              <w:rPr>
                <w:b/>
              </w:rPr>
            </w:pPr>
            <w:r w:rsidRPr="00294074">
              <w:rPr>
                <w:b/>
                <w:bCs w:val="0"/>
              </w:rPr>
              <w:t>4.1.</w:t>
            </w:r>
          </w:p>
        </w:tc>
        <w:tc>
          <w:tcPr>
            <w:tcW w:w="3833"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Подпрограмма "Совершенствование бюджетной политики и эффективное использование бюджетного потенциала Красночетайского района Чувашской Республики" муниципальной программы "Управление общественными финансами и муниципальным долгом Красночетайского Чувашской Республики" на 2014-2020 годы</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rPr>
                <w:b/>
              </w:rPr>
            </w:pPr>
            <w:r w:rsidRPr="00294074">
              <w:rPr>
                <w:b/>
                <w:bCs w:val="0"/>
              </w:rPr>
              <w:t>Ч410000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66 786,00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66 786,00</w:t>
            </w:r>
          </w:p>
        </w:tc>
        <w:tc>
          <w:tcPr>
            <w:tcW w:w="416" w:type="dxa"/>
            <w:noWrap/>
            <w:vAlign w:val="bottom"/>
            <w:hideMark/>
          </w:tcPr>
          <w:p w:rsidR="00294074" w:rsidRPr="00294074" w:rsidRDefault="00294074"/>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hideMark/>
          </w:tcPr>
          <w:p w:rsidR="00294074" w:rsidRPr="00294074" w:rsidRDefault="00294074">
            <w:r w:rsidRPr="00294074">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66 786,00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66 786,00</w:t>
            </w:r>
          </w:p>
        </w:tc>
        <w:tc>
          <w:tcPr>
            <w:tcW w:w="416" w:type="dxa"/>
            <w:noWrap/>
            <w:vAlign w:val="bottom"/>
            <w:hideMark/>
          </w:tcPr>
          <w:p w:rsidR="00294074" w:rsidRPr="00294074" w:rsidRDefault="00294074"/>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60 042,00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60 042,00</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Расходы на выплаты персоналу казенных учреждений</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110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60 042,00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60 042,00</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 xml:space="preserve">Национальная оборона </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110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02</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60 042,00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60 042,00</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proofErr w:type="gramStart"/>
            <w:r w:rsidRPr="00294074">
              <w:t xml:space="preserve">Моби </w:t>
            </w:r>
            <w:proofErr w:type="spellStart"/>
            <w:r w:rsidRPr="00294074">
              <w:t>лизационная</w:t>
            </w:r>
            <w:proofErr w:type="spellEnd"/>
            <w:proofErr w:type="gramEnd"/>
            <w:r w:rsidRPr="00294074">
              <w:t xml:space="preserve"> и вневойсковая подготовка </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110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02</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03</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60 042,00</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60 042,00</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6 744,00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6 744,00</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6 744,00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6 744,00</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 xml:space="preserve">Национальная оборона </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02</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6 744,00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6 744,00</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proofErr w:type="gramStart"/>
            <w:r w:rsidRPr="00294074">
              <w:t xml:space="preserve">Моби </w:t>
            </w:r>
            <w:proofErr w:type="spellStart"/>
            <w:r w:rsidRPr="00294074">
              <w:t>лизационная</w:t>
            </w:r>
            <w:proofErr w:type="spellEnd"/>
            <w:proofErr w:type="gramEnd"/>
            <w:r w:rsidRPr="00294074">
              <w:t xml:space="preserve"> и вневойсковая подготовка </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02</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03</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6 744,00</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6 744,00</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shd w:val="clear" w:color="auto" w:fill="FFFF00"/>
            <w:noWrap/>
            <w:vAlign w:val="bottom"/>
            <w:hideMark/>
          </w:tcPr>
          <w:p w:rsidR="00294074" w:rsidRPr="00294074" w:rsidRDefault="00294074">
            <w:pPr>
              <w:rPr>
                <w:b/>
              </w:rPr>
            </w:pPr>
            <w:r w:rsidRPr="00294074">
              <w:rPr>
                <w:b/>
                <w:bCs w:val="0"/>
              </w:rPr>
              <w:t>5.</w:t>
            </w:r>
          </w:p>
        </w:tc>
        <w:tc>
          <w:tcPr>
            <w:tcW w:w="3833" w:type="dxa"/>
            <w:tcBorders>
              <w:top w:val="nil"/>
              <w:left w:val="nil"/>
              <w:bottom w:val="single" w:sz="4" w:space="0" w:color="auto"/>
              <w:right w:val="single" w:sz="4" w:space="0" w:color="auto"/>
            </w:tcBorders>
            <w:shd w:val="clear" w:color="auto" w:fill="FFFF00"/>
            <w:vAlign w:val="bottom"/>
            <w:hideMark/>
          </w:tcPr>
          <w:p w:rsidR="00294074" w:rsidRPr="00294074" w:rsidRDefault="00294074">
            <w:pPr>
              <w:rPr>
                <w:b/>
              </w:rPr>
            </w:pPr>
            <w:r w:rsidRPr="00294074">
              <w:rPr>
                <w:b/>
                <w:bCs w:val="0"/>
              </w:rPr>
              <w:t xml:space="preserve">Реализация </w:t>
            </w:r>
            <w:proofErr w:type="spellStart"/>
            <w:r w:rsidRPr="00294074">
              <w:rPr>
                <w:b/>
                <w:bCs w:val="0"/>
              </w:rPr>
              <w:t>непрограммных</w:t>
            </w:r>
            <w:proofErr w:type="spellEnd"/>
            <w:r w:rsidRPr="00294074">
              <w:rPr>
                <w:b/>
                <w:bCs w:val="0"/>
              </w:rPr>
              <w:t xml:space="preserve"> направлений расходов в рамках деятельности органов местного самоуправления Чувашской Республики</w:t>
            </w:r>
          </w:p>
        </w:tc>
        <w:tc>
          <w:tcPr>
            <w:tcW w:w="1052"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center"/>
              <w:rPr>
                <w:b/>
              </w:rPr>
            </w:pPr>
            <w:r w:rsidRPr="00294074">
              <w:rPr>
                <w:b/>
                <w:bCs w:val="0"/>
              </w:rPr>
              <w:t>7500000</w:t>
            </w:r>
          </w:p>
        </w:tc>
        <w:tc>
          <w:tcPr>
            <w:tcW w:w="516"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rPr>
                <w:b/>
              </w:rPr>
            </w:pPr>
            <w:r w:rsidRPr="00294074">
              <w:rPr>
                <w:b/>
                <w:bCs w:val="0"/>
              </w:rPr>
              <w:t> </w:t>
            </w:r>
          </w:p>
        </w:tc>
        <w:tc>
          <w:tcPr>
            <w:tcW w:w="516"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rPr>
                <w:b/>
              </w:rPr>
            </w:pPr>
            <w:r w:rsidRPr="00294074">
              <w:rPr>
                <w:b/>
                <w:bCs w:val="0"/>
              </w:rPr>
              <w:t> </w:t>
            </w:r>
          </w:p>
        </w:tc>
        <w:tc>
          <w:tcPr>
            <w:tcW w:w="45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rPr>
                <w:b/>
              </w:rPr>
            </w:pPr>
            <w:r w:rsidRPr="00294074">
              <w:rPr>
                <w:b/>
                <w:bCs w:val="0"/>
              </w:rPr>
              <w:t> </w:t>
            </w:r>
          </w:p>
        </w:tc>
        <w:tc>
          <w:tcPr>
            <w:tcW w:w="138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1 007 422,35</w:t>
            </w:r>
          </w:p>
        </w:tc>
        <w:tc>
          <w:tcPr>
            <w:tcW w:w="1269"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jc w:val="right"/>
              <w:rPr>
                <w:b/>
              </w:rPr>
            </w:pPr>
            <w:r w:rsidRPr="00294074">
              <w:rPr>
                <w:b/>
                <w:bCs w:val="0"/>
              </w:rPr>
              <w:t>1 007 422,35</w:t>
            </w:r>
          </w:p>
        </w:tc>
        <w:tc>
          <w:tcPr>
            <w:tcW w:w="1174" w:type="dxa"/>
            <w:tcBorders>
              <w:top w:val="nil"/>
              <w:left w:val="nil"/>
              <w:bottom w:val="single" w:sz="4" w:space="0" w:color="auto"/>
              <w:right w:val="single" w:sz="4" w:space="0" w:color="auto"/>
            </w:tcBorders>
            <w:shd w:val="clear" w:color="auto" w:fill="FFFF00"/>
            <w:noWrap/>
            <w:vAlign w:val="bottom"/>
            <w:hideMark/>
          </w:tcPr>
          <w:p w:rsidR="00294074" w:rsidRPr="00294074" w:rsidRDefault="00294074">
            <w:pPr>
              <w:rPr>
                <w:b/>
              </w:rPr>
            </w:pPr>
            <w:r w:rsidRPr="00294074">
              <w:rPr>
                <w:b/>
                <w:bCs w:val="0"/>
              </w:rPr>
              <w:t> </w:t>
            </w:r>
          </w:p>
        </w:tc>
        <w:tc>
          <w:tcPr>
            <w:tcW w:w="416" w:type="dxa"/>
            <w:shd w:val="clear" w:color="auto" w:fill="FFFF00"/>
            <w:noWrap/>
            <w:vAlign w:val="bottom"/>
            <w:hideMark/>
          </w:tcPr>
          <w:p w:rsidR="00294074" w:rsidRPr="00294074" w:rsidRDefault="00294074">
            <w:pPr>
              <w:jc w:val="right"/>
              <w:rPr>
                <w:b/>
              </w:rPr>
            </w:pPr>
            <w:r w:rsidRPr="00294074">
              <w:rPr>
                <w:b/>
                <w:bCs w:val="0"/>
              </w:rPr>
              <w:t>14</w:t>
            </w:r>
          </w:p>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pPr>
              <w:rPr>
                <w:b/>
              </w:rPr>
            </w:pPr>
            <w:r w:rsidRPr="00294074">
              <w:rPr>
                <w:b/>
                <w:bCs w:val="0"/>
              </w:rPr>
              <w:t>5.1.</w:t>
            </w:r>
          </w:p>
        </w:tc>
        <w:tc>
          <w:tcPr>
            <w:tcW w:w="3833"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 xml:space="preserve">Реализация муниципальных функций, связанных с </w:t>
            </w:r>
            <w:proofErr w:type="spellStart"/>
            <w:r w:rsidRPr="00294074">
              <w:rPr>
                <w:b/>
                <w:bCs w:val="0"/>
              </w:rPr>
              <w:t>общемуниципальным</w:t>
            </w:r>
            <w:proofErr w:type="spellEnd"/>
            <w:r w:rsidRPr="00294074">
              <w:rPr>
                <w:b/>
                <w:bCs w:val="0"/>
              </w:rPr>
              <w:t xml:space="preserve"> управлением</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rPr>
                <w:b/>
              </w:rPr>
            </w:pPr>
            <w:r w:rsidRPr="00294074">
              <w:rPr>
                <w:b/>
                <w:bCs w:val="0"/>
              </w:rPr>
              <w:t>7510000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rPr>
                <w:b/>
              </w:rPr>
            </w:pPr>
            <w:r w:rsidRPr="00294074">
              <w:rPr>
                <w:b/>
                <w:bCs w:val="0"/>
              </w:rPr>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rPr>
                <w:b/>
              </w:rPr>
            </w:pPr>
            <w:r w:rsidRPr="00294074">
              <w:rPr>
                <w:b/>
                <w:bCs w:val="0"/>
              </w:rPr>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rPr>
                <w:b/>
              </w:rPr>
            </w:pPr>
            <w:r w:rsidRPr="00294074">
              <w:rPr>
                <w:b/>
                <w:bCs w:val="0"/>
              </w:rPr>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25 000,00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25 000,00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rPr>
                <w:b/>
              </w:rPr>
            </w:pPr>
            <w:r w:rsidRPr="00294074">
              <w:rPr>
                <w:b/>
                <w:bCs w:val="0"/>
              </w:rPr>
              <w:t> </w:t>
            </w:r>
          </w:p>
        </w:tc>
        <w:tc>
          <w:tcPr>
            <w:tcW w:w="416" w:type="dxa"/>
            <w:noWrap/>
            <w:vAlign w:val="bottom"/>
            <w:hideMark/>
          </w:tcPr>
          <w:p w:rsidR="00294074" w:rsidRPr="00294074" w:rsidRDefault="00294074"/>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Организация и проведение выборов в законодательные (представительные) органы муниципального образования</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7517020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25 000,00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25 000,00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Закупка товаров, работ и услуг для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7517020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25 000,00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25 000,00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7517020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25 000,00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25 000,00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Общегосударственные вопросы</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7517020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01</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25 000,00</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25 000,00</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r w:rsidRPr="00294074">
              <w:t>Обеспечение проведения выборов и референдумов</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7517020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01</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07</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25 000,00</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25 000,00</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pPr>
              <w:rPr>
                <w:b/>
              </w:rPr>
            </w:pPr>
            <w:r w:rsidRPr="00294074">
              <w:rPr>
                <w:b/>
                <w:bCs w:val="0"/>
              </w:rPr>
              <w:t>5.2.</w:t>
            </w:r>
          </w:p>
        </w:tc>
        <w:tc>
          <w:tcPr>
            <w:tcW w:w="3833" w:type="dxa"/>
            <w:tcBorders>
              <w:top w:val="nil"/>
              <w:left w:val="nil"/>
              <w:bottom w:val="single" w:sz="4" w:space="0" w:color="auto"/>
              <w:right w:val="single" w:sz="4" w:space="0" w:color="auto"/>
            </w:tcBorders>
            <w:vAlign w:val="bottom"/>
            <w:hideMark/>
          </w:tcPr>
          <w:p w:rsidR="00294074" w:rsidRPr="00294074" w:rsidRDefault="00294074">
            <w:pPr>
              <w:rPr>
                <w:b/>
              </w:rPr>
            </w:pPr>
            <w:r w:rsidRPr="00294074">
              <w:rPr>
                <w:b/>
                <w:bCs w:val="0"/>
              </w:rPr>
              <w:t xml:space="preserve">Руководство и управление в сфере установленных функций органов местного самоуправления  Чувашской Республики в рамках </w:t>
            </w:r>
            <w:proofErr w:type="spellStart"/>
            <w:r w:rsidRPr="00294074">
              <w:rPr>
                <w:b/>
                <w:bCs w:val="0"/>
              </w:rPr>
              <w:t>непрограммных</w:t>
            </w:r>
            <w:proofErr w:type="spellEnd"/>
            <w:r w:rsidRPr="00294074">
              <w:rPr>
                <w:b/>
                <w:bCs w:val="0"/>
              </w:rPr>
              <w:t xml:space="preserve"> направлений расходов бюджетов</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rPr>
                <w:b/>
              </w:rPr>
            </w:pPr>
            <w:r w:rsidRPr="00294074">
              <w:rPr>
                <w:b/>
                <w:bCs w:val="0"/>
              </w:rPr>
              <w:t>75Э0000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rPr>
                <w:b/>
              </w:rPr>
            </w:pPr>
            <w:r w:rsidRPr="00294074">
              <w:rPr>
                <w:b/>
                <w:bCs w:val="0"/>
              </w:rPr>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rPr>
                <w:b/>
              </w:rPr>
            </w:pPr>
            <w:r w:rsidRPr="00294074">
              <w:rPr>
                <w:b/>
                <w:bCs w:val="0"/>
              </w:rPr>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rPr>
                <w:b/>
              </w:rPr>
            </w:pPr>
            <w:r w:rsidRPr="00294074">
              <w:rPr>
                <w:b/>
                <w:bCs w:val="0"/>
              </w:rPr>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982 422,35</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rPr>
                <w:b/>
              </w:rPr>
            </w:pPr>
            <w:r w:rsidRPr="00294074">
              <w:rPr>
                <w:b/>
                <w:bCs w:val="0"/>
              </w:rPr>
              <w:t>982 422,35</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rPr>
                <w:b/>
              </w:rPr>
            </w:pPr>
            <w:r w:rsidRPr="00294074">
              <w:rPr>
                <w:b/>
                <w:bCs w:val="0"/>
              </w:rPr>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Обеспечение функций муниципальных органов</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982 422,35</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982 422,35</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914 552,13</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914 552,13</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Расходы на выплаты персоналу государственных (муниципальных) органов</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914 552,13</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914 552,13</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Общегосударственные вопросы</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120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01</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914 552,13</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914 552,13</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r w:rsidRPr="0029407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120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01</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04</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914 552,13</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914 552,13</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Закупка товаров, работ и услуг для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60 891,06</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60 891,06</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528"/>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60 891,06</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60 891,06</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Общегосударственные вопросы</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01</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60 891,06</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60 891,06</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r w:rsidRPr="0029407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240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01</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04</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60 891,06</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60 891,06</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416" w:type="dxa"/>
            <w:shd w:val="clear" w:color="auto" w:fill="CCFFCC"/>
            <w:noWrap/>
            <w:vAlign w:val="bottom"/>
            <w:hideMark/>
          </w:tcPr>
          <w:p w:rsidR="00294074" w:rsidRPr="00294074" w:rsidRDefault="00294074">
            <w:r w:rsidRPr="00294074">
              <w:t> </w:t>
            </w:r>
          </w:p>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Иные бюджетные ассигнования</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800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6 979,16</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6 979,16</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Уплата налогов, сборов и иных платежей</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850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6 979,16</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6 979,16</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264"/>
        </w:trPr>
        <w:tc>
          <w:tcPr>
            <w:tcW w:w="560" w:type="dxa"/>
            <w:tcBorders>
              <w:top w:val="nil"/>
              <w:left w:val="single" w:sz="4" w:space="0" w:color="auto"/>
              <w:bottom w:val="single" w:sz="4" w:space="0" w:color="auto"/>
              <w:right w:val="single" w:sz="4" w:space="0" w:color="auto"/>
            </w:tcBorders>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vAlign w:val="bottom"/>
            <w:hideMark/>
          </w:tcPr>
          <w:p w:rsidR="00294074" w:rsidRPr="00294074" w:rsidRDefault="00294074">
            <w:r w:rsidRPr="00294074">
              <w:t>Общегосударственные вопросы</w:t>
            </w:r>
          </w:p>
        </w:tc>
        <w:tc>
          <w:tcPr>
            <w:tcW w:w="1052" w:type="dxa"/>
            <w:tcBorders>
              <w:top w:val="nil"/>
              <w:left w:val="nil"/>
              <w:bottom w:val="single" w:sz="4" w:space="0" w:color="auto"/>
              <w:right w:val="single" w:sz="4" w:space="0" w:color="auto"/>
            </w:tcBorders>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850</w:t>
            </w:r>
          </w:p>
        </w:tc>
        <w:tc>
          <w:tcPr>
            <w:tcW w:w="516"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01</w:t>
            </w:r>
          </w:p>
        </w:tc>
        <w:tc>
          <w:tcPr>
            <w:tcW w:w="45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138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6 979,16</w:t>
            </w:r>
          </w:p>
        </w:tc>
        <w:tc>
          <w:tcPr>
            <w:tcW w:w="1269"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6 979,16</w:t>
            </w:r>
          </w:p>
        </w:tc>
        <w:tc>
          <w:tcPr>
            <w:tcW w:w="1174" w:type="dxa"/>
            <w:tcBorders>
              <w:top w:val="nil"/>
              <w:left w:val="nil"/>
              <w:bottom w:val="single" w:sz="4" w:space="0" w:color="auto"/>
              <w:right w:val="single" w:sz="4" w:space="0" w:color="auto"/>
            </w:tcBorders>
            <w:noWrap/>
            <w:vAlign w:val="bottom"/>
            <w:hideMark/>
          </w:tcPr>
          <w:p w:rsidR="00294074" w:rsidRPr="00294074" w:rsidRDefault="00294074">
            <w:pPr>
              <w:jc w:val="right"/>
            </w:pPr>
            <w:r w:rsidRPr="00294074">
              <w:t> </w:t>
            </w:r>
          </w:p>
        </w:tc>
        <w:tc>
          <w:tcPr>
            <w:tcW w:w="416" w:type="dxa"/>
            <w:noWrap/>
            <w:vAlign w:val="bottom"/>
            <w:hideMark/>
          </w:tcPr>
          <w:p w:rsidR="00294074" w:rsidRPr="00294074" w:rsidRDefault="00294074"/>
        </w:tc>
      </w:tr>
      <w:tr w:rsidR="00294074" w:rsidRPr="00294074" w:rsidTr="00294074">
        <w:trPr>
          <w:trHeight w:val="792"/>
        </w:trPr>
        <w:tc>
          <w:tcPr>
            <w:tcW w:w="560" w:type="dxa"/>
            <w:tcBorders>
              <w:top w:val="nil"/>
              <w:left w:val="single" w:sz="4" w:space="0" w:color="auto"/>
              <w:bottom w:val="single" w:sz="4" w:space="0" w:color="auto"/>
              <w:right w:val="single" w:sz="4" w:space="0" w:color="auto"/>
            </w:tcBorders>
            <w:shd w:val="clear" w:color="auto" w:fill="CCFFCC"/>
            <w:noWrap/>
            <w:vAlign w:val="bottom"/>
            <w:hideMark/>
          </w:tcPr>
          <w:p w:rsidR="00294074" w:rsidRPr="00294074" w:rsidRDefault="00294074">
            <w:r w:rsidRPr="00294074">
              <w:t> </w:t>
            </w:r>
          </w:p>
        </w:tc>
        <w:tc>
          <w:tcPr>
            <w:tcW w:w="3833" w:type="dxa"/>
            <w:tcBorders>
              <w:top w:val="nil"/>
              <w:left w:val="nil"/>
              <w:bottom w:val="single" w:sz="4" w:space="0" w:color="auto"/>
              <w:right w:val="single" w:sz="4" w:space="0" w:color="auto"/>
            </w:tcBorders>
            <w:shd w:val="clear" w:color="auto" w:fill="CCFFCC"/>
            <w:vAlign w:val="bottom"/>
            <w:hideMark/>
          </w:tcPr>
          <w:p w:rsidR="00294074" w:rsidRPr="00294074" w:rsidRDefault="00294074">
            <w:r w:rsidRPr="0029407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2"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850</w:t>
            </w:r>
          </w:p>
        </w:tc>
        <w:tc>
          <w:tcPr>
            <w:tcW w:w="516"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01</w:t>
            </w:r>
          </w:p>
        </w:tc>
        <w:tc>
          <w:tcPr>
            <w:tcW w:w="45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04</w:t>
            </w:r>
          </w:p>
        </w:tc>
        <w:tc>
          <w:tcPr>
            <w:tcW w:w="138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pPr>
            <w:r w:rsidRPr="00294074">
              <w:t>6 979,16</w:t>
            </w:r>
          </w:p>
        </w:tc>
        <w:tc>
          <w:tcPr>
            <w:tcW w:w="1269"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6 979,16</w:t>
            </w:r>
          </w:p>
        </w:tc>
        <w:tc>
          <w:tcPr>
            <w:tcW w:w="1174" w:type="dxa"/>
            <w:tcBorders>
              <w:top w:val="nil"/>
              <w:left w:val="nil"/>
              <w:bottom w:val="single" w:sz="4" w:space="0" w:color="auto"/>
              <w:right w:val="single" w:sz="4" w:space="0" w:color="auto"/>
            </w:tcBorders>
            <w:shd w:val="clear" w:color="auto" w:fill="CCFFCC"/>
            <w:noWrap/>
            <w:vAlign w:val="bottom"/>
            <w:hideMark/>
          </w:tcPr>
          <w:p w:rsidR="00294074" w:rsidRPr="00294074" w:rsidRDefault="00294074">
            <w:pPr>
              <w:jc w:val="right"/>
              <w:rPr>
                <w:color w:val="0000FF"/>
              </w:rPr>
            </w:pPr>
            <w:r w:rsidRPr="00294074">
              <w:rPr>
                <w:color w:val="0000FF"/>
              </w:rPr>
              <w:t> </w:t>
            </w:r>
          </w:p>
        </w:tc>
        <w:tc>
          <w:tcPr>
            <w:tcW w:w="416" w:type="dxa"/>
            <w:shd w:val="clear" w:color="auto" w:fill="CCFFCC"/>
            <w:noWrap/>
            <w:vAlign w:val="bottom"/>
            <w:hideMark/>
          </w:tcPr>
          <w:p w:rsidR="00294074" w:rsidRPr="00294074" w:rsidRDefault="00294074">
            <w:r w:rsidRPr="00294074">
              <w:t> </w:t>
            </w:r>
          </w:p>
        </w:tc>
      </w:tr>
    </w:tbl>
    <w:p w:rsidR="00294074" w:rsidRPr="00294074" w:rsidRDefault="00294074" w:rsidP="00294074"/>
    <w:tbl>
      <w:tblPr>
        <w:tblW w:w="10344" w:type="dxa"/>
        <w:tblInd w:w="-318" w:type="dxa"/>
        <w:tblLayout w:type="fixed"/>
        <w:tblLook w:val="04A0"/>
      </w:tblPr>
      <w:tblGrid>
        <w:gridCol w:w="3543"/>
        <w:gridCol w:w="567"/>
        <w:gridCol w:w="459"/>
        <w:gridCol w:w="500"/>
        <w:gridCol w:w="1025"/>
        <w:gridCol w:w="516"/>
        <w:gridCol w:w="1326"/>
        <w:gridCol w:w="1275"/>
        <w:gridCol w:w="1133"/>
      </w:tblGrid>
      <w:tr w:rsidR="00294074" w:rsidRPr="00294074" w:rsidTr="00DB6510">
        <w:trPr>
          <w:trHeight w:val="264"/>
        </w:trPr>
        <w:tc>
          <w:tcPr>
            <w:tcW w:w="3543" w:type="dxa"/>
            <w:noWrap/>
            <w:vAlign w:val="bottom"/>
            <w:hideMark/>
          </w:tcPr>
          <w:p w:rsidR="00294074" w:rsidRPr="00294074" w:rsidRDefault="00294074">
            <w:bookmarkStart w:id="2" w:name="RANGE!A1:I258"/>
            <w:bookmarkEnd w:id="2"/>
          </w:p>
        </w:tc>
        <w:tc>
          <w:tcPr>
            <w:tcW w:w="567" w:type="dxa"/>
            <w:noWrap/>
            <w:vAlign w:val="bottom"/>
            <w:hideMark/>
          </w:tcPr>
          <w:p w:rsidR="00294074" w:rsidRPr="00294074" w:rsidRDefault="00294074"/>
        </w:tc>
        <w:tc>
          <w:tcPr>
            <w:tcW w:w="459" w:type="dxa"/>
            <w:noWrap/>
            <w:vAlign w:val="bottom"/>
            <w:hideMark/>
          </w:tcPr>
          <w:p w:rsidR="00294074" w:rsidRPr="00294074" w:rsidRDefault="00294074"/>
        </w:tc>
        <w:tc>
          <w:tcPr>
            <w:tcW w:w="500" w:type="dxa"/>
            <w:noWrap/>
            <w:vAlign w:val="bottom"/>
            <w:hideMark/>
          </w:tcPr>
          <w:p w:rsidR="00294074" w:rsidRPr="00294074" w:rsidRDefault="00294074"/>
        </w:tc>
        <w:tc>
          <w:tcPr>
            <w:tcW w:w="1025" w:type="dxa"/>
            <w:noWrap/>
            <w:vAlign w:val="bottom"/>
            <w:hideMark/>
          </w:tcPr>
          <w:p w:rsidR="00294074" w:rsidRPr="00294074" w:rsidRDefault="00294074"/>
        </w:tc>
        <w:tc>
          <w:tcPr>
            <w:tcW w:w="1842" w:type="dxa"/>
            <w:gridSpan w:val="2"/>
            <w:noWrap/>
            <w:vAlign w:val="bottom"/>
            <w:hideMark/>
          </w:tcPr>
          <w:p w:rsidR="00294074" w:rsidRPr="00294074" w:rsidRDefault="00294074">
            <w:pPr>
              <w:rPr>
                <w:b/>
              </w:rPr>
            </w:pPr>
            <w:r w:rsidRPr="00294074">
              <w:rPr>
                <w:b/>
                <w:bCs w:val="0"/>
              </w:rPr>
              <w:t>Приложение № 8</w:t>
            </w:r>
          </w:p>
        </w:tc>
        <w:tc>
          <w:tcPr>
            <w:tcW w:w="1275" w:type="dxa"/>
            <w:noWrap/>
            <w:vAlign w:val="bottom"/>
            <w:hideMark/>
          </w:tcPr>
          <w:p w:rsidR="00294074" w:rsidRPr="00294074" w:rsidRDefault="00294074"/>
        </w:tc>
        <w:tc>
          <w:tcPr>
            <w:tcW w:w="1133" w:type="dxa"/>
            <w:noWrap/>
            <w:vAlign w:val="bottom"/>
            <w:hideMark/>
          </w:tcPr>
          <w:p w:rsidR="00294074" w:rsidRPr="00294074" w:rsidRDefault="00294074"/>
        </w:tc>
      </w:tr>
      <w:tr w:rsidR="00294074" w:rsidRPr="00294074" w:rsidTr="00DB6510">
        <w:trPr>
          <w:trHeight w:val="1845"/>
        </w:trPr>
        <w:tc>
          <w:tcPr>
            <w:tcW w:w="3543" w:type="dxa"/>
            <w:noWrap/>
            <w:vAlign w:val="bottom"/>
            <w:hideMark/>
          </w:tcPr>
          <w:p w:rsidR="00294074" w:rsidRPr="00294074" w:rsidRDefault="00294074"/>
        </w:tc>
        <w:tc>
          <w:tcPr>
            <w:tcW w:w="567" w:type="dxa"/>
            <w:noWrap/>
            <w:vAlign w:val="bottom"/>
            <w:hideMark/>
          </w:tcPr>
          <w:p w:rsidR="00294074" w:rsidRPr="00294074" w:rsidRDefault="00294074"/>
        </w:tc>
        <w:tc>
          <w:tcPr>
            <w:tcW w:w="459" w:type="dxa"/>
            <w:noWrap/>
            <w:vAlign w:val="bottom"/>
            <w:hideMark/>
          </w:tcPr>
          <w:p w:rsidR="00294074" w:rsidRPr="00294074" w:rsidRDefault="00294074"/>
        </w:tc>
        <w:tc>
          <w:tcPr>
            <w:tcW w:w="500" w:type="dxa"/>
            <w:noWrap/>
            <w:vAlign w:val="bottom"/>
            <w:hideMark/>
          </w:tcPr>
          <w:p w:rsidR="00294074" w:rsidRPr="00294074" w:rsidRDefault="00294074"/>
        </w:tc>
        <w:tc>
          <w:tcPr>
            <w:tcW w:w="1025" w:type="dxa"/>
            <w:noWrap/>
            <w:vAlign w:val="bottom"/>
            <w:hideMark/>
          </w:tcPr>
          <w:p w:rsidR="00294074" w:rsidRPr="00294074" w:rsidRDefault="00294074"/>
        </w:tc>
        <w:tc>
          <w:tcPr>
            <w:tcW w:w="4250" w:type="dxa"/>
            <w:gridSpan w:val="4"/>
            <w:hideMark/>
          </w:tcPr>
          <w:p w:rsidR="00294074" w:rsidRPr="00294074" w:rsidRDefault="00294074">
            <w:r w:rsidRPr="00294074">
              <w:t>к решению собрания депутатов Питеркинского сельского поселения "О внесении изменений в решение собрания депутатов Питеркинского сельского поселения "О бюджете  Питеркинского сельского поселения Красночетайского района Чувашской Республики на 2015 год» от 24.12.              2015 года №1</w:t>
            </w:r>
          </w:p>
        </w:tc>
      </w:tr>
      <w:tr w:rsidR="00294074" w:rsidRPr="00294074" w:rsidTr="00DB6510">
        <w:trPr>
          <w:trHeight w:val="210"/>
        </w:trPr>
        <w:tc>
          <w:tcPr>
            <w:tcW w:w="3543" w:type="dxa"/>
            <w:noWrap/>
            <w:vAlign w:val="bottom"/>
            <w:hideMark/>
          </w:tcPr>
          <w:p w:rsidR="00294074" w:rsidRPr="00294074" w:rsidRDefault="00294074"/>
        </w:tc>
        <w:tc>
          <w:tcPr>
            <w:tcW w:w="567" w:type="dxa"/>
            <w:noWrap/>
            <w:vAlign w:val="bottom"/>
            <w:hideMark/>
          </w:tcPr>
          <w:p w:rsidR="00294074" w:rsidRPr="00294074" w:rsidRDefault="00294074"/>
        </w:tc>
        <w:tc>
          <w:tcPr>
            <w:tcW w:w="459" w:type="dxa"/>
            <w:noWrap/>
            <w:vAlign w:val="bottom"/>
            <w:hideMark/>
          </w:tcPr>
          <w:p w:rsidR="00294074" w:rsidRPr="00294074" w:rsidRDefault="00294074"/>
        </w:tc>
        <w:tc>
          <w:tcPr>
            <w:tcW w:w="500" w:type="dxa"/>
            <w:noWrap/>
            <w:vAlign w:val="bottom"/>
            <w:hideMark/>
          </w:tcPr>
          <w:p w:rsidR="00294074" w:rsidRPr="00294074" w:rsidRDefault="00294074"/>
        </w:tc>
        <w:tc>
          <w:tcPr>
            <w:tcW w:w="1025" w:type="dxa"/>
            <w:noWrap/>
            <w:vAlign w:val="bottom"/>
            <w:hideMark/>
          </w:tcPr>
          <w:p w:rsidR="00294074" w:rsidRPr="00294074" w:rsidRDefault="00294074"/>
        </w:tc>
        <w:tc>
          <w:tcPr>
            <w:tcW w:w="516" w:type="dxa"/>
            <w:noWrap/>
            <w:vAlign w:val="bottom"/>
            <w:hideMark/>
          </w:tcPr>
          <w:p w:rsidR="00294074" w:rsidRPr="00294074" w:rsidRDefault="00294074"/>
        </w:tc>
        <w:tc>
          <w:tcPr>
            <w:tcW w:w="1326" w:type="dxa"/>
            <w:noWrap/>
            <w:vAlign w:val="bottom"/>
            <w:hideMark/>
          </w:tcPr>
          <w:p w:rsidR="00294074" w:rsidRPr="00294074" w:rsidRDefault="00294074"/>
        </w:tc>
        <w:tc>
          <w:tcPr>
            <w:tcW w:w="1275" w:type="dxa"/>
            <w:noWrap/>
            <w:vAlign w:val="bottom"/>
            <w:hideMark/>
          </w:tcPr>
          <w:p w:rsidR="00294074" w:rsidRPr="00294074" w:rsidRDefault="00294074"/>
        </w:tc>
        <w:tc>
          <w:tcPr>
            <w:tcW w:w="1133" w:type="dxa"/>
            <w:noWrap/>
            <w:vAlign w:val="bottom"/>
            <w:hideMark/>
          </w:tcPr>
          <w:p w:rsidR="00294074" w:rsidRPr="00294074" w:rsidRDefault="00294074"/>
        </w:tc>
      </w:tr>
      <w:tr w:rsidR="00294074" w:rsidRPr="00294074" w:rsidTr="00DB6510">
        <w:trPr>
          <w:trHeight w:val="660"/>
        </w:trPr>
        <w:tc>
          <w:tcPr>
            <w:tcW w:w="10344" w:type="dxa"/>
            <w:gridSpan w:val="9"/>
            <w:vAlign w:val="center"/>
            <w:hideMark/>
          </w:tcPr>
          <w:p w:rsidR="00294074" w:rsidRPr="00294074" w:rsidRDefault="00294074">
            <w:pPr>
              <w:jc w:val="center"/>
              <w:rPr>
                <w:b/>
              </w:rPr>
            </w:pPr>
            <w:r w:rsidRPr="00294074">
              <w:rPr>
                <w:b/>
                <w:bCs w:val="0"/>
              </w:rPr>
              <w:t xml:space="preserve">Ведомственная структура расходов бюджета Питеркинского сельского поселения на 2015 год </w:t>
            </w:r>
          </w:p>
        </w:tc>
      </w:tr>
      <w:tr w:rsidR="00294074" w:rsidRPr="00294074" w:rsidTr="00DB6510">
        <w:trPr>
          <w:trHeight w:val="264"/>
        </w:trPr>
        <w:tc>
          <w:tcPr>
            <w:tcW w:w="3543" w:type="dxa"/>
            <w:noWrap/>
            <w:vAlign w:val="bottom"/>
            <w:hideMark/>
          </w:tcPr>
          <w:p w:rsidR="00294074" w:rsidRPr="00294074" w:rsidRDefault="00294074"/>
        </w:tc>
        <w:tc>
          <w:tcPr>
            <w:tcW w:w="567" w:type="dxa"/>
            <w:noWrap/>
            <w:vAlign w:val="bottom"/>
            <w:hideMark/>
          </w:tcPr>
          <w:p w:rsidR="00294074" w:rsidRPr="00294074" w:rsidRDefault="00294074"/>
        </w:tc>
        <w:tc>
          <w:tcPr>
            <w:tcW w:w="459" w:type="dxa"/>
            <w:noWrap/>
            <w:vAlign w:val="bottom"/>
            <w:hideMark/>
          </w:tcPr>
          <w:p w:rsidR="00294074" w:rsidRPr="00294074" w:rsidRDefault="00294074"/>
        </w:tc>
        <w:tc>
          <w:tcPr>
            <w:tcW w:w="500" w:type="dxa"/>
            <w:noWrap/>
            <w:vAlign w:val="bottom"/>
            <w:hideMark/>
          </w:tcPr>
          <w:p w:rsidR="00294074" w:rsidRPr="00294074" w:rsidRDefault="00294074"/>
        </w:tc>
        <w:tc>
          <w:tcPr>
            <w:tcW w:w="1025" w:type="dxa"/>
            <w:noWrap/>
            <w:vAlign w:val="bottom"/>
            <w:hideMark/>
          </w:tcPr>
          <w:p w:rsidR="00294074" w:rsidRPr="00294074" w:rsidRDefault="00294074"/>
        </w:tc>
        <w:tc>
          <w:tcPr>
            <w:tcW w:w="516" w:type="dxa"/>
            <w:noWrap/>
            <w:vAlign w:val="bottom"/>
            <w:hideMark/>
          </w:tcPr>
          <w:p w:rsidR="00294074" w:rsidRPr="00294074" w:rsidRDefault="00294074"/>
        </w:tc>
        <w:tc>
          <w:tcPr>
            <w:tcW w:w="1326" w:type="dxa"/>
            <w:noWrap/>
            <w:vAlign w:val="bottom"/>
            <w:hideMark/>
          </w:tcPr>
          <w:p w:rsidR="00294074" w:rsidRPr="00294074" w:rsidRDefault="00294074"/>
        </w:tc>
        <w:tc>
          <w:tcPr>
            <w:tcW w:w="1275" w:type="dxa"/>
            <w:noWrap/>
            <w:vAlign w:val="bottom"/>
            <w:hideMark/>
          </w:tcPr>
          <w:p w:rsidR="00294074" w:rsidRPr="00294074" w:rsidRDefault="00294074"/>
        </w:tc>
        <w:tc>
          <w:tcPr>
            <w:tcW w:w="1133" w:type="dxa"/>
            <w:noWrap/>
            <w:vAlign w:val="bottom"/>
            <w:hideMark/>
          </w:tcPr>
          <w:p w:rsidR="00294074" w:rsidRPr="00294074" w:rsidRDefault="00294074">
            <w:r w:rsidRPr="00294074">
              <w:t>(рублей)</w:t>
            </w:r>
          </w:p>
        </w:tc>
      </w:tr>
      <w:tr w:rsidR="00294074" w:rsidRPr="00294074" w:rsidTr="00DB6510">
        <w:trPr>
          <w:trHeight w:val="3576"/>
        </w:trPr>
        <w:tc>
          <w:tcPr>
            <w:tcW w:w="3543" w:type="dxa"/>
            <w:tcBorders>
              <w:top w:val="single" w:sz="4" w:space="0" w:color="auto"/>
              <w:left w:val="single" w:sz="4" w:space="0" w:color="auto"/>
              <w:bottom w:val="single" w:sz="4" w:space="0" w:color="auto"/>
              <w:right w:val="single" w:sz="4" w:space="0" w:color="auto"/>
            </w:tcBorders>
            <w:hideMark/>
          </w:tcPr>
          <w:p w:rsidR="00294074" w:rsidRPr="00294074" w:rsidRDefault="00294074">
            <w:pPr>
              <w:rPr>
                <w:b/>
              </w:rPr>
            </w:pPr>
            <w:r w:rsidRPr="00294074">
              <w:rPr>
                <w:b/>
                <w:bCs w:val="0"/>
              </w:rPr>
              <w:t xml:space="preserve">Наименование расходов </w:t>
            </w:r>
          </w:p>
        </w:tc>
        <w:tc>
          <w:tcPr>
            <w:tcW w:w="567"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rPr>
                <w:b/>
              </w:rPr>
            </w:pPr>
            <w:r w:rsidRPr="00294074">
              <w:rPr>
                <w:b/>
                <w:bCs w:val="0"/>
              </w:rPr>
              <w:t>Главный распорядитель</w:t>
            </w:r>
          </w:p>
        </w:tc>
        <w:tc>
          <w:tcPr>
            <w:tcW w:w="459"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rPr>
                <w:b/>
              </w:rPr>
            </w:pPr>
            <w:r w:rsidRPr="00294074">
              <w:rPr>
                <w:b/>
                <w:bCs w:val="0"/>
              </w:rPr>
              <w:t>Раздел</w:t>
            </w:r>
          </w:p>
        </w:tc>
        <w:tc>
          <w:tcPr>
            <w:tcW w:w="500"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rPr>
                <w:b/>
              </w:rPr>
            </w:pPr>
            <w:r w:rsidRPr="00294074">
              <w:rPr>
                <w:b/>
                <w:bCs w:val="0"/>
              </w:rPr>
              <w:t>Подраздел</w:t>
            </w:r>
          </w:p>
        </w:tc>
        <w:tc>
          <w:tcPr>
            <w:tcW w:w="1025"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rPr>
                <w:b/>
              </w:rPr>
            </w:pPr>
            <w:proofErr w:type="gramStart"/>
            <w:r w:rsidRPr="00294074">
              <w:rPr>
                <w:b/>
                <w:bCs w:val="0"/>
              </w:rPr>
              <w:t xml:space="preserve">Целевая статья (государственные программы и </w:t>
            </w:r>
            <w:proofErr w:type="spellStart"/>
            <w:r w:rsidRPr="00294074">
              <w:rPr>
                <w:b/>
                <w:bCs w:val="0"/>
              </w:rPr>
              <w:t>непрограммные</w:t>
            </w:r>
            <w:proofErr w:type="spellEnd"/>
            <w:r w:rsidRPr="00294074">
              <w:rPr>
                <w:b/>
                <w:bCs w:val="0"/>
              </w:rPr>
              <w:t xml:space="preserve"> направления деятельности</w:t>
            </w:r>
            <w:proofErr w:type="gramEnd"/>
          </w:p>
        </w:tc>
        <w:tc>
          <w:tcPr>
            <w:tcW w:w="516" w:type="dxa"/>
            <w:tcBorders>
              <w:top w:val="single" w:sz="4" w:space="0" w:color="auto"/>
              <w:left w:val="nil"/>
              <w:bottom w:val="single" w:sz="4" w:space="0" w:color="auto"/>
              <w:right w:val="single" w:sz="4" w:space="0" w:color="auto"/>
            </w:tcBorders>
            <w:textDirection w:val="btLr"/>
            <w:vAlign w:val="center"/>
            <w:hideMark/>
          </w:tcPr>
          <w:p w:rsidR="00294074" w:rsidRPr="00294074" w:rsidRDefault="00294074">
            <w:pPr>
              <w:jc w:val="center"/>
              <w:rPr>
                <w:b/>
              </w:rPr>
            </w:pPr>
            <w:r w:rsidRPr="00294074">
              <w:rPr>
                <w:b/>
                <w:bCs w:val="0"/>
              </w:rPr>
              <w:t>Группа вида расхода</w:t>
            </w:r>
          </w:p>
        </w:tc>
        <w:tc>
          <w:tcPr>
            <w:tcW w:w="1326" w:type="dxa"/>
            <w:tcBorders>
              <w:top w:val="single" w:sz="4" w:space="0" w:color="auto"/>
              <w:left w:val="nil"/>
              <w:bottom w:val="single" w:sz="4" w:space="0" w:color="auto"/>
              <w:right w:val="single" w:sz="4" w:space="0" w:color="auto"/>
            </w:tcBorders>
            <w:hideMark/>
          </w:tcPr>
          <w:p w:rsidR="00294074" w:rsidRPr="00294074" w:rsidRDefault="00294074">
            <w:pPr>
              <w:jc w:val="center"/>
              <w:rPr>
                <w:b/>
              </w:rPr>
            </w:pPr>
            <w:r w:rsidRPr="00294074">
              <w:rPr>
                <w:b/>
                <w:bCs w:val="0"/>
              </w:rPr>
              <w:t>Сумма</w:t>
            </w:r>
          </w:p>
        </w:tc>
        <w:tc>
          <w:tcPr>
            <w:tcW w:w="1275" w:type="dxa"/>
            <w:tcBorders>
              <w:top w:val="single" w:sz="4" w:space="0" w:color="auto"/>
              <w:left w:val="nil"/>
              <w:bottom w:val="single" w:sz="4" w:space="0" w:color="auto"/>
              <w:right w:val="single" w:sz="4" w:space="0" w:color="auto"/>
            </w:tcBorders>
            <w:hideMark/>
          </w:tcPr>
          <w:p w:rsidR="00294074" w:rsidRPr="00294074" w:rsidRDefault="00294074">
            <w:pPr>
              <w:jc w:val="center"/>
              <w:rPr>
                <w:b/>
              </w:rPr>
            </w:pPr>
            <w:r w:rsidRPr="00294074">
              <w:rPr>
                <w:b/>
                <w:bCs w:val="0"/>
              </w:rPr>
              <w:t xml:space="preserve">за счет местного бюджета </w:t>
            </w:r>
          </w:p>
        </w:tc>
        <w:tc>
          <w:tcPr>
            <w:tcW w:w="1133" w:type="dxa"/>
            <w:tcBorders>
              <w:top w:val="single" w:sz="4" w:space="0" w:color="auto"/>
              <w:left w:val="nil"/>
              <w:bottom w:val="single" w:sz="4" w:space="0" w:color="auto"/>
              <w:right w:val="single" w:sz="4" w:space="0" w:color="auto"/>
            </w:tcBorders>
            <w:hideMark/>
          </w:tcPr>
          <w:p w:rsidR="00294074" w:rsidRPr="00294074" w:rsidRDefault="00294074">
            <w:pPr>
              <w:jc w:val="center"/>
              <w:rPr>
                <w:b/>
              </w:rPr>
            </w:pPr>
            <w:r w:rsidRPr="00294074">
              <w:rPr>
                <w:b/>
                <w:bCs w:val="0"/>
              </w:rPr>
              <w:t xml:space="preserve">за счет субвенций и субсидий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vAlign w:val="bottom"/>
            <w:hideMark/>
          </w:tcPr>
          <w:p w:rsidR="00294074" w:rsidRPr="00294074" w:rsidRDefault="00294074">
            <w:pPr>
              <w:rPr>
                <w:b/>
              </w:rPr>
            </w:pPr>
            <w:r w:rsidRPr="00294074">
              <w:rPr>
                <w:b/>
                <w:bCs w:val="0"/>
              </w:rPr>
              <w:t>Администрация Питеркинского сельского поселения</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2 175 831,25</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1 915 963,25</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259 868,00</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pPr>
              <w:rPr>
                <w:b/>
              </w:rPr>
            </w:pPr>
            <w:r w:rsidRPr="00294074">
              <w:rPr>
                <w:b/>
                <w:bCs w:val="0"/>
              </w:rPr>
              <w:t>ОБЩЕГОСУДАРСТВЕННЫЕ  ВОПРОСЫ</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1 007 422,35</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1 007 422,35</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 </w:t>
            </w:r>
          </w:p>
        </w:tc>
      </w:tr>
      <w:tr w:rsidR="00294074" w:rsidRPr="00294074" w:rsidTr="00DB6510">
        <w:trPr>
          <w:trHeight w:val="1056"/>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982 422,35</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982 422,35</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proofErr w:type="spellStart"/>
            <w:r w:rsidRPr="00294074">
              <w:t>Непрограммные</w:t>
            </w:r>
            <w:proofErr w:type="spellEnd"/>
            <w:r w:rsidRPr="00294074">
              <w:t xml:space="preserve"> направления деятельности органов местного самоуправления Чувашской Республики</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7500000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982 422,35</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982 422,35</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Обеспечение функций муниципальных органов</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982 422,35</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982 422,35</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1320"/>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100</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914 552,13</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914 552,13</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04</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120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914 552,13</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914 552,13</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200</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60 891,06</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60 891,06</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04</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240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60 891,06</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60 891,06</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Иные бюджетные ассигнования</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800</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6 979,16</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6 979,16</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Уплата налогов, сборов и иных платежей</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04</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75Э0020</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850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6 979,16</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6 979,16</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Обеспечение проведения выборов и референдумов</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07</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25 000,00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25 000,00</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hideMark/>
          </w:tcPr>
          <w:p w:rsidR="00294074" w:rsidRPr="00294074" w:rsidRDefault="00294074">
            <w:proofErr w:type="spellStart"/>
            <w:r w:rsidRPr="00294074">
              <w:t>Непограммные</w:t>
            </w:r>
            <w:proofErr w:type="spellEnd"/>
            <w:r w:rsidRPr="00294074">
              <w:t xml:space="preserve"> направления деятельности органов местного самоуправления Чувашской Республики</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07</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7500000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25 000,00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25 000,00</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 xml:space="preserve">Реализация муниципальных функций, связанных с </w:t>
            </w:r>
            <w:proofErr w:type="spellStart"/>
            <w:r w:rsidRPr="00294074">
              <w:t>общемуниципальным</w:t>
            </w:r>
            <w:proofErr w:type="spellEnd"/>
            <w:r w:rsidRPr="00294074">
              <w:t xml:space="preserve"> управлением</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07</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7510000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25 000,00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25 000,00</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Организация и проведение выборов в законодательные (представительные) органы муниципального образования</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07</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7517020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25 000,00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25 000,00</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07</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7517020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200</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25 000,00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25 000,00</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01</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07</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7517020</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240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25 000,00</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25 000,00</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r>
      <w:tr w:rsidR="00294074" w:rsidRPr="00294074" w:rsidTr="00DB6510">
        <w:trPr>
          <w:trHeight w:val="240"/>
        </w:trPr>
        <w:tc>
          <w:tcPr>
            <w:tcW w:w="3543" w:type="dxa"/>
            <w:tcBorders>
              <w:top w:val="nil"/>
              <w:left w:val="single" w:sz="4" w:space="0" w:color="auto"/>
              <w:bottom w:val="single" w:sz="4" w:space="0" w:color="auto"/>
              <w:right w:val="single" w:sz="4" w:space="0" w:color="auto"/>
            </w:tcBorders>
            <w:noWrap/>
            <w:vAlign w:val="bottom"/>
            <w:hideMark/>
          </w:tcPr>
          <w:p w:rsidR="00294074" w:rsidRPr="00294074" w:rsidRDefault="00294074">
            <w:pPr>
              <w:rPr>
                <w:b/>
              </w:rPr>
            </w:pPr>
            <w:r w:rsidRPr="00294074">
              <w:rPr>
                <w:b/>
                <w:bCs w:val="0"/>
              </w:rPr>
              <w:t>НАЦИОНАЛЬНАЯ ОБОРОНА</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02</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66 786,00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 </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66 786,00</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Мобилизационная и вневойсковая подготовка</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02</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66 786,00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66 786,00</w:t>
            </w:r>
          </w:p>
        </w:tc>
      </w:tr>
      <w:tr w:rsidR="00294074" w:rsidRPr="00294074" w:rsidTr="00DB6510">
        <w:trPr>
          <w:trHeight w:val="1056"/>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Муниципальная программа "Управление общественными финансами и муниципальным долгом Красночетайского района Чувашской Республики" на 2014-2020 годы"</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02</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Ч400000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66 786,00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66 786,00</w:t>
            </w:r>
          </w:p>
        </w:tc>
      </w:tr>
      <w:tr w:rsidR="00294074" w:rsidRPr="00294074" w:rsidTr="00DB6510">
        <w:trPr>
          <w:trHeight w:val="1848"/>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Подпрограмма "Совершенствование бюджетной политики и эффективное использование бюджетного потенциала Красночетайского района Чувашской Республики" муниципальной программы   "Управление общественными финансами и муниципальным долгом Красночетайского района Чувашской Республики" на 2014-2020 годы"</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02</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Ч410000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66 786,00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66 786,00</w:t>
            </w:r>
          </w:p>
        </w:tc>
      </w:tr>
      <w:tr w:rsidR="00294074" w:rsidRPr="00294074" w:rsidTr="00DB6510">
        <w:trPr>
          <w:trHeight w:val="1056"/>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02</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66 786,00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66 786,00</w:t>
            </w:r>
          </w:p>
        </w:tc>
      </w:tr>
      <w:tr w:rsidR="00294074" w:rsidRPr="00294074" w:rsidTr="00DB6510">
        <w:trPr>
          <w:trHeight w:val="1320"/>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02</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100</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60 042,00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60 042,00</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Расходы на выплаты персоналу казенных учреждений</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02</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110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60 042,00</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60 042,00</w:t>
            </w:r>
          </w:p>
        </w:tc>
      </w:tr>
      <w:tr w:rsidR="00294074" w:rsidRPr="00294074" w:rsidTr="00DB6510">
        <w:trPr>
          <w:trHeight w:val="1320"/>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02</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200</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6 744,00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6 744,00</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02</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Ч415118</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240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6 744,00</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6 744,00</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pPr>
              <w:rPr>
                <w:b/>
              </w:rPr>
            </w:pPr>
            <w:r w:rsidRPr="00294074">
              <w:rPr>
                <w:b/>
                <w:bCs w:val="0"/>
              </w:rPr>
              <w:t>Национальная экономика</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04</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603 944,77</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410 862,77</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193 082,00</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Дорожное хозяйство (дорожные фонды)</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603 944,77</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410 862,77</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193 082,00</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 xml:space="preserve">Муниципальная программа "Развитие транспортной системы Красночетайского района Чувашской Республики" на 2014-2020 годы </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Ч200000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603 944,77</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410 862,77</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193 082,00</w:t>
            </w:r>
          </w:p>
        </w:tc>
      </w:tr>
      <w:tr w:rsidR="00294074" w:rsidRPr="00294074" w:rsidTr="00DB6510">
        <w:trPr>
          <w:trHeight w:val="1056"/>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 xml:space="preserve">Подпрограмма "Автомобильные дороги" муниципальной программы "Развитие транспортной системы Красночетайского района Чувашской Республики" на 2014-2020 годы </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Ч210000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603 944,77</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410 862,77</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193 082,00</w:t>
            </w:r>
          </w:p>
        </w:tc>
      </w:tr>
      <w:tr w:rsidR="00294074" w:rsidRPr="00294074" w:rsidTr="00DB6510">
        <w:trPr>
          <w:trHeight w:val="1320"/>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Ч21ДО29</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193 082,00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193 082,00</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Ч21ДО29</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200</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193 082,00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193 082,00</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Ч21ДО29</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240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193 082,00</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193 082,00</w:t>
            </w:r>
          </w:p>
        </w:tc>
      </w:tr>
      <w:tr w:rsidR="00294074" w:rsidRPr="00294074" w:rsidTr="00DB6510">
        <w:trPr>
          <w:trHeight w:val="1320"/>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населенных пунктов поселения</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Ч21ЮО29</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348 662,77</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348 662,77</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Ч21ЮО29</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200</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348 662,77</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348 662,77</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1050"/>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Ч21ЮО29</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240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348 662,77</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348 662,77</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vAlign w:val="bottom"/>
            <w:hideMark/>
          </w:tcPr>
          <w:p w:rsidR="00294074" w:rsidRPr="00294074" w:rsidRDefault="00294074">
            <w:r w:rsidRPr="00294074">
              <w:t>Проектирование и строительство (реконструкция) автомобильных дорог в границах населенных пунктов поселений</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noWrap/>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noWrap/>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noWrap/>
            <w:vAlign w:val="center"/>
            <w:hideMark/>
          </w:tcPr>
          <w:p w:rsidR="00294074" w:rsidRPr="00294074" w:rsidRDefault="00294074">
            <w:pPr>
              <w:jc w:val="center"/>
            </w:pPr>
            <w:r w:rsidRPr="00294074">
              <w:t>Ч21Ш114</w:t>
            </w:r>
          </w:p>
        </w:tc>
        <w:tc>
          <w:tcPr>
            <w:tcW w:w="516" w:type="dxa"/>
            <w:tcBorders>
              <w:top w:val="nil"/>
              <w:left w:val="nil"/>
              <w:bottom w:val="single" w:sz="4" w:space="0" w:color="auto"/>
              <w:right w:val="single" w:sz="4" w:space="0" w:color="auto"/>
            </w:tcBorders>
            <w:noWrap/>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62 200,00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62 200,00</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shd w:val="clear" w:color="auto" w:fill="CCFFCC"/>
            <w:hideMark/>
          </w:tcPr>
          <w:p w:rsidR="00294074" w:rsidRPr="00294074" w:rsidRDefault="00294074">
            <w:r w:rsidRPr="00294074">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04</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09</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Ч21Ш114</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200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62 200,00</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62 200,00</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pPr>
              <w:rPr>
                <w:b/>
              </w:rPr>
            </w:pPr>
            <w:r w:rsidRPr="00294074">
              <w:rPr>
                <w:b/>
                <w:bCs w:val="0"/>
              </w:rPr>
              <w:t>ЖИЛИЩНО-КОММУНАЛЬНОЕ ХОЗЯЙСТВО</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05</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113 171,15</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113 171,15</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rPr>
                <w:b/>
              </w:rPr>
            </w:pPr>
            <w:r w:rsidRPr="00294074">
              <w:rPr>
                <w:b/>
                <w:bCs w:val="0"/>
              </w:rPr>
              <w:t> </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Благоустройство</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05</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noWrap/>
            <w:vAlign w:val="center"/>
            <w:hideMark/>
          </w:tcPr>
          <w:p w:rsidR="00294074" w:rsidRPr="00294074" w:rsidRDefault="00294074">
            <w:pPr>
              <w:jc w:val="center"/>
            </w:pPr>
            <w:r w:rsidRPr="00294074">
              <w:t> </w:t>
            </w:r>
          </w:p>
        </w:tc>
        <w:tc>
          <w:tcPr>
            <w:tcW w:w="516" w:type="dxa"/>
            <w:tcBorders>
              <w:top w:val="nil"/>
              <w:left w:val="nil"/>
              <w:bottom w:val="single" w:sz="4" w:space="0" w:color="auto"/>
              <w:right w:val="single" w:sz="4" w:space="0" w:color="auto"/>
            </w:tcBorders>
            <w:noWrap/>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113 171,15</w:t>
            </w:r>
          </w:p>
        </w:tc>
        <w:tc>
          <w:tcPr>
            <w:tcW w:w="1275"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113 171,15</w:t>
            </w:r>
          </w:p>
        </w:tc>
        <w:tc>
          <w:tcPr>
            <w:tcW w:w="1133"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 </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Муниципальная программа "Развитие жилищного строительства и сферы жилищно-коммунального хозяйства" на 2014-2020 годы</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05</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Ц100000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113 171,15</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113 171,15</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1056"/>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Подпрограмма "Благоустройство" муниципальной программы "Развитие жилищного строительства и сферы жилищно-коммунального хозяйства"  на 2014-2020 годы</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05</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Ц1Л0000</w:t>
            </w:r>
          </w:p>
        </w:tc>
        <w:tc>
          <w:tcPr>
            <w:tcW w:w="516" w:type="dxa"/>
            <w:tcBorders>
              <w:top w:val="nil"/>
              <w:left w:val="nil"/>
              <w:bottom w:val="single" w:sz="4" w:space="0" w:color="auto"/>
              <w:right w:val="single" w:sz="4" w:space="0" w:color="auto"/>
            </w:tcBorders>
            <w:noWrap/>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113 171,15</w:t>
            </w:r>
          </w:p>
        </w:tc>
        <w:tc>
          <w:tcPr>
            <w:tcW w:w="1275"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113 171,15</w:t>
            </w:r>
          </w:p>
        </w:tc>
        <w:tc>
          <w:tcPr>
            <w:tcW w:w="1133"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 </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Уличное освещение</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05</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Ц1Л7011</w:t>
            </w:r>
          </w:p>
        </w:tc>
        <w:tc>
          <w:tcPr>
            <w:tcW w:w="516" w:type="dxa"/>
            <w:tcBorders>
              <w:top w:val="nil"/>
              <w:left w:val="nil"/>
              <w:bottom w:val="single" w:sz="4" w:space="0" w:color="auto"/>
              <w:right w:val="single" w:sz="4" w:space="0" w:color="auto"/>
            </w:tcBorders>
            <w:noWrap/>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113 171,15</w:t>
            </w:r>
          </w:p>
        </w:tc>
        <w:tc>
          <w:tcPr>
            <w:tcW w:w="1275"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113 171,15</w:t>
            </w:r>
          </w:p>
        </w:tc>
        <w:tc>
          <w:tcPr>
            <w:tcW w:w="1133"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05</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Ц1Л7011</w:t>
            </w:r>
          </w:p>
        </w:tc>
        <w:tc>
          <w:tcPr>
            <w:tcW w:w="516" w:type="dxa"/>
            <w:tcBorders>
              <w:top w:val="nil"/>
              <w:left w:val="nil"/>
              <w:bottom w:val="single" w:sz="4" w:space="0" w:color="auto"/>
              <w:right w:val="single" w:sz="4" w:space="0" w:color="auto"/>
            </w:tcBorders>
            <w:noWrap/>
            <w:vAlign w:val="center"/>
            <w:hideMark/>
          </w:tcPr>
          <w:p w:rsidR="00294074" w:rsidRPr="00294074" w:rsidRDefault="00294074">
            <w:pPr>
              <w:jc w:val="center"/>
            </w:pPr>
            <w:r w:rsidRPr="00294074">
              <w:t>200</w:t>
            </w:r>
          </w:p>
        </w:tc>
        <w:tc>
          <w:tcPr>
            <w:tcW w:w="1326"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113 171,15</w:t>
            </w:r>
          </w:p>
        </w:tc>
        <w:tc>
          <w:tcPr>
            <w:tcW w:w="1275"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113 171,15</w:t>
            </w:r>
          </w:p>
        </w:tc>
        <w:tc>
          <w:tcPr>
            <w:tcW w:w="1133" w:type="dxa"/>
            <w:tcBorders>
              <w:top w:val="nil"/>
              <w:left w:val="nil"/>
              <w:bottom w:val="single" w:sz="4" w:space="0" w:color="auto"/>
              <w:right w:val="single" w:sz="4" w:space="0" w:color="auto"/>
            </w:tcBorders>
            <w:noWrap/>
            <w:vAlign w:val="center"/>
            <w:hideMark/>
          </w:tcPr>
          <w:p w:rsidR="00294074" w:rsidRPr="00294074" w:rsidRDefault="00294074">
            <w:pPr>
              <w:jc w:val="right"/>
            </w:pPr>
            <w:r w:rsidRPr="00294074">
              <w:t> </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05</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03</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Ц1Л7011</w:t>
            </w:r>
          </w:p>
        </w:tc>
        <w:tc>
          <w:tcPr>
            <w:tcW w:w="516" w:type="dxa"/>
            <w:tcBorders>
              <w:top w:val="nil"/>
              <w:left w:val="nil"/>
              <w:bottom w:val="single" w:sz="4" w:space="0" w:color="auto"/>
              <w:right w:val="single" w:sz="4" w:space="0" w:color="auto"/>
            </w:tcBorders>
            <w:shd w:val="clear" w:color="auto" w:fill="CCFFCC"/>
            <w:noWrap/>
            <w:vAlign w:val="center"/>
            <w:hideMark/>
          </w:tcPr>
          <w:p w:rsidR="00294074" w:rsidRPr="00294074" w:rsidRDefault="00294074">
            <w:pPr>
              <w:jc w:val="center"/>
            </w:pPr>
            <w:r w:rsidRPr="00294074">
              <w:t>240</w:t>
            </w:r>
          </w:p>
        </w:tc>
        <w:tc>
          <w:tcPr>
            <w:tcW w:w="1326" w:type="dxa"/>
            <w:tcBorders>
              <w:top w:val="nil"/>
              <w:left w:val="nil"/>
              <w:bottom w:val="single" w:sz="4" w:space="0" w:color="auto"/>
              <w:right w:val="single" w:sz="4" w:space="0" w:color="auto"/>
            </w:tcBorders>
            <w:shd w:val="clear" w:color="auto" w:fill="CCFFCC"/>
            <w:noWrap/>
            <w:vAlign w:val="center"/>
            <w:hideMark/>
          </w:tcPr>
          <w:p w:rsidR="00294074" w:rsidRPr="00294074" w:rsidRDefault="00294074">
            <w:pPr>
              <w:jc w:val="right"/>
            </w:pPr>
            <w:r w:rsidRPr="00294074">
              <w:t>113 171,15</w:t>
            </w:r>
          </w:p>
        </w:tc>
        <w:tc>
          <w:tcPr>
            <w:tcW w:w="1275" w:type="dxa"/>
            <w:tcBorders>
              <w:top w:val="nil"/>
              <w:left w:val="nil"/>
              <w:bottom w:val="single" w:sz="4" w:space="0" w:color="auto"/>
              <w:right w:val="single" w:sz="4" w:space="0" w:color="auto"/>
            </w:tcBorders>
            <w:shd w:val="clear" w:color="auto" w:fill="CCFFCC"/>
            <w:noWrap/>
            <w:vAlign w:val="center"/>
            <w:hideMark/>
          </w:tcPr>
          <w:p w:rsidR="00294074" w:rsidRPr="00294074" w:rsidRDefault="00294074">
            <w:pPr>
              <w:jc w:val="right"/>
              <w:rPr>
                <w:color w:val="FF0000"/>
              </w:rPr>
            </w:pPr>
            <w:r w:rsidRPr="00294074">
              <w:rPr>
                <w:color w:val="FF0000"/>
              </w:rPr>
              <w:t>113 171,15</w:t>
            </w:r>
          </w:p>
        </w:tc>
        <w:tc>
          <w:tcPr>
            <w:tcW w:w="1133" w:type="dxa"/>
            <w:tcBorders>
              <w:top w:val="nil"/>
              <w:left w:val="nil"/>
              <w:bottom w:val="single" w:sz="4" w:space="0" w:color="auto"/>
              <w:right w:val="single" w:sz="4" w:space="0" w:color="auto"/>
            </w:tcBorders>
            <w:shd w:val="clear" w:color="auto" w:fill="CCFFCC"/>
            <w:noWrap/>
            <w:vAlign w:val="center"/>
            <w:hideMark/>
          </w:tcPr>
          <w:p w:rsidR="00294074" w:rsidRPr="00294074" w:rsidRDefault="00294074">
            <w:pPr>
              <w:jc w:val="right"/>
              <w:rPr>
                <w:color w:val="FF0000"/>
              </w:rPr>
            </w:pPr>
            <w:r w:rsidRPr="00294074">
              <w:rPr>
                <w:color w:val="FF0000"/>
              </w:rPr>
              <w:t> </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pPr>
              <w:rPr>
                <w:b/>
              </w:rPr>
            </w:pPr>
            <w:r w:rsidRPr="00294074">
              <w:rPr>
                <w:b/>
                <w:bCs w:val="0"/>
              </w:rPr>
              <w:t>КУЛЬТУРА И КИНЕМАТОГРАФИЯ</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08</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 </w:t>
            </w:r>
          </w:p>
        </w:tc>
        <w:tc>
          <w:tcPr>
            <w:tcW w:w="1326" w:type="dxa"/>
            <w:tcBorders>
              <w:top w:val="nil"/>
              <w:left w:val="nil"/>
              <w:bottom w:val="single" w:sz="4" w:space="0" w:color="auto"/>
              <w:right w:val="single" w:sz="4" w:space="0" w:color="auto"/>
            </w:tcBorders>
            <w:noWrap/>
            <w:vAlign w:val="center"/>
            <w:hideMark/>
          </w:tcPr>
          <w:p w:rsidR="00294074" w:rsidRPr="00294074" w:rsidRDefault="00294074">
            <w:pPr>
              <w:jc w:val="right"/>
              <w:rPr>
                <w:b/>
              </w:rPr>
            </w:pPr>
            <w:r w:rsidRPr="00294074">
              <w:rPr>
                <w:b/>
                <w:bCs w:val="0"/>
              </w:rPr>
              <w:t>384 506,98</w:t>
            </w:r>
          </w:p>
        </w:tc>
        <w:tc>
          <w:tcPr>
            <w:tcW w:w="1275" w:type="dxa"/>
            <w:tcBorders>
              <w:top w:val="nil"/>
              <w:left w:val="nil"/>
              <w:bottom w:val="single" w:sz="4" w:space="0" w:color="auto"/>
              <w:right w:val="single" w:sz="4" w:space="0" w:color="auto"/>
            </w:tcBorders>
            <w:noWrap/>
            <w:vAlign w:val="center"/>
            <w:hideMark/>
          </w:tcPr>
          <w:p w:rsidR="00294074" w:rsidRPr="00294074" w:rsidRDefault="00294074">
            <w:pPr>
              <w:jc w:val="right"/>
              <w:rPr>
                <w:b/>
              </w:rPr>
            </w:pPr>
            <w:r w:rsidRPr="00294074">
              <w:rPr>
                <w:b/>
                <w:bCs w:val="0"/>
              </w:rPr>
              <w:t>384 506,98</w:t>
            </w:r>
          </w:p>
        </w:tc>
        <w:tc>
          <w:tcPr>
            <w:tcW w:w="1133" w:type="dxa"/>
            <w:tcBorders>
              <w:top w:val="nil"/>
              <w:left w:val="nil"/>
              <w:bottom w:val="single" w:sz="4" w:space="0" w:color="auto"/>
              <w:right w:val="single" w:sz="4" w:space="0" w:color="auto"/>
            </w:tcBorders>
            <w:noWrap/>
            <w:vAlign w:val="center"/>
            <w:hideMark/>
          </w:tcPr>
          <w:p w:rsidR="00294074" w:rsidRPr="00294074" w:rsidRDefault="00294074">
            <w:pPr>
              <w:jc w:val="right"/>
              <w:rPr>
                <w:b/>
              </w:rPr>
            </w:pPr>
            <w:r w:rsidRPr="00294074">
              <w:rPr>
                <w:b/>
                <w:bCs w:val="0"/>
              </w:rPr>
              <w:t> </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Культура</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08</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384 506,98</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384 506,98</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Муниципальная программа "Развитие культуры и туризма на 2014-2020 годы"</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08</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Ц400000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384 506,98</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384 506,98</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Подпрограмма "Развитие культуры" муниципальной программы "Развитие культуры и туризма на 2014-2020 годы"</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08</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Ц410000</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384 506,98</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384 506,98</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 xml:space="preserve">Обеспечение деятельности  учреждений в сфере </w:t>
            </w:r>
            <w:proofErr w:type="spellStart"/>
            <w:r w:rsidRPr="00294074">
              <w:t>культурно-досугового</w:t>
            </w:r>
            <w:proofErr w:type="spellEnd"/>
            <w:r w:rsidRPr="00294074">
              <w:t xml:space="preserve"> обслуживания населения</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08</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 </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384 506,98</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384 506,98</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vAlign w:val="center"/>
            <w:hideMark/>
          </w:tcPr>
          <w:p w:rsidR="00294074" w:rsidRPr="00294074" w:rsidRDefault="00294074">
            <w:r w:rsidRPr="00294074">
              <w:t>Межбюджетные трансферты</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08</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500</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377 000,00</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377 000,00</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264"/>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Иные межбюджетные трансферты</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08</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01</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540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377 000,00</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377 000,00</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r>
      <w:tr w:rsidR="00294074" w:rsidRPr="00294074" w:rsidTr="00DB6510">
        <w:trPr>
          <w:trHeight w:val="528"/>
        </w:trPr>
        <w:tc>
          <w:tcPr>
            <w:tcW w:w="3543" w:type="dxa"/>
            <w:tcBorders>
              <w:top w:val="nil"/>
              <w:left w:val="single" w:sz="4" w:space="0" w:color="auto"/>
              <w:bottom w:val="single" w:sz="4" w:space="0" w:color="auto"/>
              <w:right w:val="single" w:sz="4" w:space="0" w:color="auto"/>
            </w:tcBorders>
            <w:hideMark/>
          </w:tcPr>
          <w:p w:rsidR="00294074" w:rsidRPr="00294074" w:rsidRDefault="00294074">
            <w:r w:rsidRPr="00294074">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08</w:t>
            </w:r>
          </w:p>
        </w:tc>
        <w:tc>
          <w:tcPr>
            <w:tcW w:w="500"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01</w:t>
            </w:r>
          </w:p>
        </w:tc>
        <w:tc>
          <w:tcPr>
            <w:tcW w:w="1025"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vAlign w:val="center"/>
            <w:hideMark/>
          </w:tcPr>
          <w:p w:rsidR="00294074" w:rsidRPr="00294074" w:rsidRDefault="00294074">
            <w:pPr>
              <w:jc w:val="center"/>
            </w:pPr>
            <w:r w:rsidRPr="00294074">
              <w:t>200</w:t>
            </w:r>
          </w:p>
        </w:tc>
        <w:tc>
          <w:tcPr>
            <w:tcW w:w="1326"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7 506,98</w:t>
            </w:r>
          </w:p>
        </w:tc>
        <w:tc>
          <w:tcPr>
            <w:tcW w:w="1275"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7 506,98</w:t>
            </w:r>
          </w:p>
        </w:tc>
        <w:tc>
          <w:tcPr>
            <w:tcW w:w="1133" w:type="dxa"/>
            <w:tcBorders>
              <w:top w:val="nil"/>
              <w:left w:val="nil"/>
              <w:bottom w:val="single" w:sz="4" w:space="0" w:color="auto"/>
              <w:right w:val="single" w:sz="4" w:space="0" w:color="auto"/>
            </w:tcBorders>
            <w:vAlign w:val="center"/>
            <w:hideMark/>
          </w:tcPr>
          <w:p w:rsidR="00294074" w:rsidRPr="00294074" w:rsidRDefault="00294074">
            <w:pPr>
              <w:jc w:val="right"/>
            </w:pPr>
            <w:r w:rsidRPr="00294074">
              <w:t> </w:t>
            </w:r>
          </w:p>
        </w:tc>
      </w:tr>
      <w:tr w:rsidR="00294074" w:rsidRPr="00294074" w:rsidTr="00DB6510">
        <w:trPr>
          <w:trHeight w:val="792"/>
        </w:trPr>
        <w:tc>
          <w:tcPr>
            <w:tcW w:w="3543" w:type="dxa"/>
            <w:tcBorders>
              <w:top w:val="nil"/>
              <w:left w:val="single" w:sz="4" w:space="0" w:color="auto"/>
              <w:bottom w:val="single" w:sz="4" w:space="0" w:color="auto"/>
              <w:right w:val="single" w:sz="4" w:space="0" w:color="auto"/>
            </w:tcBorders>
            <w:shd w:val="clear" w:color="auto" w:fill="CCFFCC"/>
            <w:vAlign w:val="center"/>
            <w:hideMark/>
          </w:tcPr>
          <w:p w:rsidR="00294074" w:rsidRPr="00294074" w:rsidRDefault="00294074">
            <w:r w:rsidRPr="00294074">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294074" w:rsidRPr="00294074" w:rsidRDefault="00294074">
            <w:pPr>
              <w:jc w:val="center"/>
              <w:rPr>
                <w:b/>
              </w:rPr>
            </w:pPr>
            <w:r w:rsidRPr="00294074">
              <w:rPr>
                <w:b/>
                <w:bCs w:val="0"/>
              </w:rPr>
              <w:t>993</w:t>
            </w:r>
          </w:p>
        </w:tc>
        <w:tc>
          <w:tcPr>
            <w:tcW w:w="459"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08</w:t>
            </w:r>
          </w:p>
        </w:tc>
        <w:tc>
          <w:tcPr>
            <w:tcW w:w="500"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01</w:t>
            </w:r>
          </w:p>
        </w:tc>
        <w:tc>
          <w:tcPr>
            <w:tcW w:w="102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Ц414039</w:t>
            </w:r>
          </w:p>
        </w:tc>
        <w:tc>
          <w:tcPr>
            <w:tcW w:w="51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center"/>
            </w:pPr>
            <w:r w:rsidRPr="00294074">
              <w:t>240</w:t>
            </w:r>
          </w:p>
        </w:tc>
        <w:tc>
          <w:tcPr>
            <w:tcW w:w="1326"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pPr>
            <w:r w:rsidRPr="00294074">
              <w:t>7 506,98</w:t>
            </w:r>
          </w:p>
        </w:tc>
        <w:tc>
          <w:tcPr>
            <w:tcW w:w="1275"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7 506,98</w:t>
            </w:r>
          </w:p>
        </w:tc>
        <w:tc>
          <w:tcPr>
            <w:tcW w:w="1133" w:type="dxa"/>
            <w:tcBorders>
              <w:top w:val="nil"/>
              <w:left w:val="nil"/>
              <w:bottom w:val="single" w:sz="4" w:space="0" w:color="auto"/>
              <w:right w:val="single" w:sz="4" w:space="0" w:color="auto"/>
            </w:tcBorders>
            <w:shd w:val="clear" w:color="auto" w:fill="CCFFCC"/>
            <w:vAlign w:val="center"/>
            <w:hideMark/>
          </w:tcPr>
          <w:p w:rsidR="00294074" w:rsidRPr="00294074" w:rsidRDefault="00294074">
            <w:pPr>
              <w:jc w:val="right"/>
              <w:rPr>
                <w:color w:val="FF0000"/>
              </w:rPr>
            </w:pPr>
            <w:r w:rsidRPr="00294074">
              <w:rPr>
                <w:color w:val="FF0000"/>
              </w:rPr>
              <w:t> </w:t>
            </w:r>
          </w:p>
        </w:tc>
      </w:tr>
      <w:tr w:rsidR="00294074" w:rsidRPr="00294074" w:rsidTr="00DB6510">
        <w:trPr>
          <w:trHeight w:val="264"/>
        </w:trPr>
        <w:tc>
          <w:tcPr>
            <w:tcW w:w="3543" w:type="dxa"/>
            <w:noWrap/>
            <w:vAlign w:val="bottom"/>
            <w:hideMark/>
          </w:tcPr>
          <w:p w:rsidR="00294074" w:rsidRPr="00294074" w:rsidRDefault="00294074"/>
        </w:tc>
        <w:tc>
          <w:tcPr>
            <w:tcW w:w="567" w:type="dxa"/>
            <w:noWrap/>
            <w:vAlign w:val="bottom"/>
            <w:hideMark/>
          </w:tcPr>
          <w:p w:rsidR="00294074" w:rsidRPr="00294074" w:rsidRDefault="00294074"/>
        </w:tc>
        <w:tc>
          <w:tcPr>
            <w:tcW w:w="459" w:type="dxa"/>
            <w:noWrap/>
            <w:vAlign w:val="bottom"/>
            <w:hideMark/>
          </w:tcPr>
          <w:p w:rsidR="00294074" w:rsidRPr="00294074" w:rsidRDefault="00294074"/>
        </w:tc>
        <w:tc>
          <w:tcPr>
            <w:tcW w:w="500" w:type="dxa"/>
            <w:noWrap/>
            <w:vAlign w:val="bottom"/>
            <w:hideMark/>
          </w:tcPr>
          <w:p w:rsidR="00294074" w:rsidRPr="00294074" w:rsidRDefault="00294074"/>
        </w:tc>
        <w:tc>
          <w:tcPr>
            <w:tcW w:w="1025" w:type="dxa"/>
            <w:noWrap/>
            <w:vAlign w:val="bottom"/>
            <w:hideMark/>
          </w:tcPr>
          <w:p w:rsidR="00294074" w:rsidRPr="00294074" w:rsidRDefault="00294074"/>
        </w:tc>
        <w:tc>
          <w:tcPr>
            <w:tcW w:w="516" w:type="dxa"/>
            <w:noWrap/>
            <w:vAlign w:val="bottom"/>
            <w:hideMark/>
          </w:tcPr>
          <w:p w:rsidR="00294074" w:rsidRPr="00294074" w:rsidRDefault="00294074"/>
        </w:tc>
        <w:tc>
          <w:tcPr>
            <w:tcW w:w="1326" w:type="dxa"/>
            <w:noWrap/>
            <w:vAlign w:val="bottom"/>
            <w:hideMark/>
          </w:tcPr>
          <w:p w:rsidR="00294074" w:rsidRPr="00294074" w:rsidRDefault="00294074">
            <w:pPr>
              <w:jc w:val="right"/>
            </w:pPr>
            <w:r w:rsidRPr="00294074">
              <w:t>2 175 831,25</w:t>
            </w:r>
          </w:p>
        </w:tc>
        <w:tc>
          <w:tcPr>
            <w:tcW w:w="1275" w:type="dxa"/>
            <w:noWrap/>
            <w:vAlign w:val="bottom"/>
            <w:hideMark/>
          </w:tcPr>
          <w:p w:rsidR="00294074" w:rsidRPr="00294074" w:rsidRDefault="00294074">
            <w:pPr>
              <w:jc w:val="right"/>
            </w:pPr>
            <w:r w:rsidRPr="00294074">
              <w:t>1 915 963,25</w:t>
            </w:r>
          </w:p>
        </w:tc>
        <w:tc>
          <w:tcPr>
            <w:tcW w:w="1133" w:type="dxa"/>
            <w:noWrap/>
            <w:vAlign w:val="bottom"/>
            <w:hideMark/>
          </w:tcPr>
          <w:p w:rsidR="00294074" w:rsidRPr="00294074" w:rsidRDefault="00294074">
            <w:pPr>
              <w:jc w:val="right"/>
            </w:pPr>
            <w:r w:rsidRPr="00294074">
              <w:t>259 868,00</w:t>
            </w:r>
          </w:p>
        </w:tc>
      </w:tr>
    </w:tbl>
    <w:p w:rsidR="00294074" w:rsidRPr="00294074" w:rsidRDefault="00294074" w:rsidP="00294074"/>
    <w:p w:rsidR="00E060D4" w:rsidRDefault="00E060D4" w:rsidP="00E060D4">
      <w:pPr>
        <w:jc w:val="center"/>
        <w:rPr>
          <w:i/>
        </w:rPr>
      </w:pPr>
      <w:r>
        <w:rPr>
          <w:i/>
        </w:rPr>
        <w:t>РЕШЕНИЕ</w:t>
      </w:r>
    </w:p>
    <w:p w:rsidR="00E060D4" w:rsidRPr="00F217E7" w:rsidRDefault="00E060D4" w:rsidP="00E060D4">
      <w:pPr>
        <w:jc w:val="center"/>
        <w:rPr>
          <w:i/>
        </w:rPr>
      </w:pPr>
      <w:r>
        <w:rPr>
          <w:i/>
        </w:rPr>
        <w:t xml:space="preserve">Собрания депутатов  </w:t>
      </w:r>
      <w:r w:rsidRPr="00F217E7">
        <w:rPr>
          <w:i/>
        </w:rPr>
        <w:t>Питеркинского сельского поселения</w:t>
      </w:r>
    </w:p>
    <w:p w:rsidR="00E060D4" w:rsidRDefault="00E060D4" w:rsidP="00E060D4">
      <w:pPr>
        <w:tabs>
          <w:tab w:val="center" w:pos="4873"/>
          <w:tab w:val="left" w:pos="8115"/>
        </w:tabs>
        <w:rPr>
          <w:i/>
        </w:rPr>
      </w:pPr>
      <w:r>
        <w:rPr>
          <w:i/>
        </w:rPr>
        <w:tab/>
      </w:r>
      <w:r w:rsidRPr="00F217E7">
        <w:rPr>
          <w:i/>
        </w:rPr>
        <w:t>Красночетайского района Чувашской Республики</w:t>
      </w:r>
      <w:r>
        <w:rPr>
          <w:i/>
        </w:rPr>
        <w:tab/>
      </w:r>
    </w:p>
    <w:p w:rsidR="00E060D4" w:rsidRDefault="00E060D4" w:rsidP="00E060D4">
      <w:pPr>
        <w:tabs>
          <w:tab w:val="center" w:pos="4873"/>
          <w:tab w:val="left" w:pos="8115"/>
        </w:tabs>
        <w:rPr>
          <w:i/>
        </w:rPr>
      </w:pPr>
    </w:p>
    <w:p w:rsidR="00E060D4" w:rsidRPr="00E060D4" w:rsidRDefault="00E060D4" w:rsidP="00E060D4">
      <w:pPr>
        <w:pStyle w:val="1b"/>
        <w:jc w:val="center"/>
        <w:rPr>
          <w:rFonts w:ascii="Times New Roman" w:hAnsi="Times New Roman"/>
          <w:b/>
          <w:sz w:val="20"/>
          <w:szCs w:val="20"/>
        </w:rPr>
      </w:pPr>
      <w:r w:rsidRPr="00E060D4">
        <w:rPr>
          <w:rFonts w:ascii="Times New Roman" w:hAnsi="Times New Roman"/>
          <w:b/>
          <w:sz w:val="20"/>
          <w:szCs w:val="20"/>
        </w:rPr>
        <w:t>О внесении изменений в Решение Собрания депутатов</w:t>
      </w:r>
      <w:r>
        <w:rPr>
          <w:rFonts w:ascii="Times New Roman" w:hAnsi="Times New Roman"/>
          <w:b/>
          <w:sz w:val="20"/>
          <w:szCs w:val="20"/>
        </w:rPr>
        <w:t xml:space="preserve"> </w:t>
      </w:r>
      <w:r w:rsidRPr="00E060D4">
        <w:rPr>
          <w:rFonts w:ascii="Times New Roman" w:hAnsi="Times New Roman"/>
          <w:b/>
          <w:sz w:val="20"/>
          <w:szCs w:val="20"/>
        </w:rPr>
        <w:t>Питеркинского сельского поселения Красночетайского района</w:t>
      </w:r>
      <w:r>
        <w:rPr>
          <w:rFonts w:ascii="Times New Roman" w:hAnsi="Times New Roman"/>
          <w:b/>
          <w:sz w:val="20"/>
          <w:szCs w:val="20"/>
        </w:rPr>
        <w:t xml:space="preserve"> </w:t>
      </w:r>
      <w:r w:rsidRPr="00E060D4">
        <w:rPr>
          <w:rFonts w:ascii="Times New Roman" w:hAnsi="Times New Roman"/>
          <w:b/>
          <w:sz w:val="20"/>
          <w:szCs w:val="20"/>
        </w:rPr>
        <w:t>Чувашской Республики «Об утверждении Положения</w:t>
      </w:r>
    </w:p>
    <w:p w:rsidR="00E060D4" w:rsidRPr="00E060D4" w:rsidRDefault="00E060D4" w:rsidP="00E060D4">
      <w:pPr>
        <w:pStyle w:val="1b"/>
        <w:jc w:val="center"/>
        <w:rPr>
          <w:rFonts w:ascii="Times New Roman" w:hAnsi="Times New Roman"/>
          <w:b/>
          <w:sz w:val="20"/>
          <w:szCs w:val="20"/>
        </w:rPr>
      </w:pPr>
      <w:r w:rsidRPr="00E060D4">
        <w:rPr>
          <w:rFonts w:ascii="Times New Roman" w:hAnsi="Times New Roman"/>
          <w:b/>
          <w:sz w:val="20"/>
          <w:szCs w:val="20"/>
        </w:rPr>
        <w:t>«О вопросах налогового регулирования в Питеркинском</w:t>
      </w:r>
      <w:r>
        <w:rPr>
          <w:rFonts w:ascii="Times New Roman" w:hAnsi="Times New Roman"/>
          <w:b/>
          <w:sz w:val="20"/>
          <w:szCs w:val="20"/>
        </w:rPr>
        <w:t xml:space="preserve"> </w:t>
      </w:r>
      <w:r w:rsidRPr="00E060D4">
        <w:rPr>
          <w:rFonts w:ascii="Times New Roman" w:hAnsi="Times New Roman"/>
          <w:b/>
          <w:sz w:val="20"/>
          <w:szCs w:val="20"/>
        </w:rPr>
        <w:t>сельском поселении, отнесенных законодательством Российской</w:t>
      </w:r>
      <w:r>
        <w:rPr>
          <w:rFonts w:ascii="Times New Roman" w:hAnsi="Times New Roman"/>
          <w:b/>
          <w:sz w:val="20"/>
          <w:szCs w:val="20"/>
        </w:rPr>
        <w:t xml:space="preserve"> </w:t>
      </w:r>
      <w:r w:rsidRPr="00E060D4">
        <w:rPr>
          <w:rFonts w:ascii="Times New Roman" w:hAnsi="Times New Roman"/>
          <w:b/>
          <w:sz w:val="20"/>
          <w:szCs w:val="20"/>
        </w:rPr>
        <w:t>Федерации о налогах и сборах к ведению</w:t>
      </w:r>
    </w:p>
    <w:p w:rsidR="00E060D4" w:rsidRPr="00E060D4" w:rsidRDefault="00E060D4" w:rsidP="00E060D4">
      <w:pPr>
        <w:jc w:val="center"/>
        <w:rPr>
          <w:b/>
          <w:bCs w:val="0"/>
        </w:rPr>
      </w:pPr>
      <w:r w:rsidRPr="00E060D4">
        <w:rPr>
          <w:b/>
        </w:rPr>
        <w:t>органов местного самоуправления</w:t>
      </w:r>
    </w:p>
    <w:p w:rsidR="00E060D4" w:rsidRDefault="00E060D4" w:rsidP="00E060D4">
      <w:pPr>
        <w:jc w:val="both"/>
        <w:rPr>
          <w:bCs w:val="0"/>
        </w:rPr>
      </w:pPr>
    </w:p>
    <w:p w:rsidR="00E060D4" w:rsidRDefault="00E060D4" w:rsidP="00E060D4">
      <w:pPr>
        <w:jc w:val="both"/>
        <w:rPr>
          <w:bCs w:val="0"/>
        </w:rPr>
      </w:pPr>
      <w:r>
        <w:rPr>
          <w:bCs w:val="0"/>
        </w:rPr>
        <w:t>от 24 декабря  2015г. №  2</w:t>
      </w:r>
    </w:p>
    <w:p w:rsidR="00E060D4" w:rsidRDefault="00E060D4" w:rsidP="00E060D4">
      <w:pPr>
        <w:jc w:val="both"/>
        <w:rPr>
          <w:bCs w:val="0"/>
        </w:rPr>
      </w:pPr>
    </w:p>
    <w:p w:rsidR="00E060D4" w:rsidRPr="00E060D4" w:rsidRDefault="00E060D4" w:rsidP="00E060D4">
      <w:pPr>
        <w:ind w:firstLine="567"/>
        <w:rPr>
          <w:lang w:eastAsia="en-US"/>
        </w:rPr>
      </w:pPr>
      <w:r w:rsidRPr="00E060D4">
        <w:rPr>
          <w:lang w:eastAsia="en-US"/>
        </w:rPr>
        <w:t xml:space="preserve">В соответствии с Федеральным законом от 04 октября 2014 года № 284-ФЗ «О внесении изменений в статьи 12 и 85 части первой и часть вторую Налогового кодекса Российской Федерации» и </w:t>
      </w:r>
      <w:proofErr w:type="gramStart"/>
      <w:r w:rsidRPr="00E060D4">
        <w:rPr>
          <w:lang w:eastAsia="en-US"/>
        </w:rPr>
        <w:t>ч</w:t>
      </w:r>
      <w:proofErr w:type="gramEnd"/>
      <w:r w:rsidRPr="00E060D4">
        <w:rPr>
          <w:lang w:eastAsia="en-US"/>
        </w:rPr>
        <w:t>.2 ст.387 Налогового кодекса РФ Собрание депутатов Питеркинского сельского поселения Красночетайского района Чувашской Республики решило:</w:t>
      </w:r>
    </w:p>
    <w:p w:rsidR="00E060D4" w:rsidRPr="00E060D4" w:rsidRDefault="00E060D4" w:rsidP="00E060D4">
      <w:pPr>
        <w:pStyle w:val="1b"/>
        <w:ind w:firstLine="567"/>
        <w:jc w:val="both"/>
        <w:rPr>
          <w:rFonts w:ascii="Times New Roman" w:hAnsi="Times New Roman"/>
          <w:sz w:val="20"/>
          <w:szCs w:val="20"/>
        </w:rPr>
      </w:pPr>
      <w:r w:rsidRPr="00E060D4">
        <w:rPr>
          <w:rFonts w:ascii="Times New Roman" w:hAnsi="Times New Roman"/>
          <w:b/>
          <w:sz w:val="20"/>
          <w:szCs w:val="20"/>
          <w:lang w:eastAsia="en-US"/>
        </w:rPr>
        <w:t>Статья 1</w:t>
      </w:r>
      <w:r w:rsidRPr="00E060D4">
        <w:rPr>
          <w:rFonts w:ascii="Times New Roman" w:hAnsi="Times New Roman"/>
          <w:sz w:val="20"/>
          <w:szCs w:val="20"/>
          <w:lang w:eastAsia="en-US"/>
        </w:rPr>
        <w:t xml:space="preserve">. </w:t>
      </w:r>
      <w:r w:rsidRPr="00E060D4">
        <w:rPr>
          <w:rFonts w:ascii="Times New Roman" w:hAnsi="Times New Roman"/>
          <w:sz w:val="20"/>
          <w:szCs w:val="20"/>
        </w:rPr>
        <w:t>Внести в Положение «О вопросах налогового регулирования в Питеркинском сельском поселении,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Питеркинского сельского поселения  от 01.04.2014  № 3   следующие изменения:</w:t>
      </w:r>
    </w:p>
    <w:p w:rsidR="00E060D4" w:rsidRPr="00E060D4" w:rsidRDefault="00E060D4" w:rsidP="00E060D4">
      <w:r w:rsidRPr="00E060D4">
        <w:t xml:space="preserve">         1.1. Часть 2 ст.18 Главы 8 Положения дополнить пунктом 4 следующего содержания: «4) земельные участки, входящие в состав общего имущества многоквартирного дома».</w:t>
      </w:r>
    </w:p>
    <w:p w:rsidR="00E060D4" w:rsidRPr="00E060D4" w:rsidRDefault="00E060D4" w:rsidP="00E060D4">
      <w:r w:rsidRPr="00E060D4">
        <w:t xml:space="preserve">         1.2. Абзац 1 п.1 ст. 23 Главы 8 Положения исключить.</w:t>
      </w:r>
    </w:p>
    <w:p w:rsidR="00E060D4" w:rsidRPr="00E060D4" w:rsidRDefault="00E060D4" w:rsidP="00E060D4">
      <w:pPr>
        <w:pStyle w:val="10"/>
        <w:jc w:val="both"/>
        <w:rPr>
          <w:rFonts w:ascii="Times New Roman" w:hAnsi="Times New Roman"/>
          <w:b w:val="0"/>
          <w:sz w:val="20"/>
          <w:szCs w:val="20"/>
        </w:rPr>
      </w:pPr>
      <w:r w:rsidRPr="00E060D4">
        <w:rPr>
          <w:rFonts w:ascii="Times New Roman" w:hAnsi="Times New Roman"/>
          <w:sz w:val="20"/>
          <w:szCs w:val="20"/>
        </w:rPr>
        <w:t xml:space="preserve">          Статья 2</w:t>
      </w:r>
      <w:r w:rsidRPr="00E060D4">
        <w:rPr>
          <w:rFonts w:ascii="Times New Roman" w:hAnsi="Times New Roman"/>
          <w:b w:val="0"/>
          <w:sz w:val="20"/>
          <w:szCs w:val="20"/>
        </w:rPr>
        <w:t xml:space="preserve">. </w:t>
      </w:r>
      <w:r w:rsidRPr="00E060D4">
        <w:rPr>
          <w:rFonts w:ascii="Times New Roman" w:hAnsi="Times New Roman"/>
          <w:b w:val="0"/>
          <w:sz w:val="20"/>
          <w:szCs w:val="20"/>
          <w:lang w:eastAsia="en-US"/>
        </w:rPr>
        <w:t>Настоящее Решение вступает в силу  не ранее чем по истечении одного месяца со  дня его официального опубликования в</w:t>
      </w:r>
      <w:r w:rsidRPr="00E060D4">
        <w:rPr>
          <w:rFonts w:ascii="Times New Roman" w:hAnsi="Times New Roman"/>
          <w:b w:val="0"/>
          <w:sz w:val="20"/>
          <w:szCs w:val="20"/>
        </w:rPr>
        <w:t xml:space="preserve"> информационном издании  «Вестник Питеркинского сельского поселения» и не ранее 1 – го числа очередного налогового периода по соответствующему налогу, за исключением случаев, предусмотренных настоящей статьей.  </w:t>
      </w:r>
    </w:p>
    <w:p w:rsidR="00E060D4" w:rsidRPr="00E060D4" w:rsidRDefault="00E060D4" w:rsidP="00E060D4"/>
    <w:p w:rsidR="00E060D4" w:rsidRPr="00E060D4" w:rsidRDefault="00E060D4" w:rsidP="00E060D4">
      <w:pPr>
        <w:jc w:val="both"/>
      </w:pPr>
      <w:r w:rsidRPr="00E060D4">
        <w:t>Глава Питеркинского</w:t>
      </w:r>
    </w:p>
    <w:p w:rsidR="00E060D4" w:rsidRPr="00E060D4" w:rsidRDefault="00E060D4" w:rsidP="00E060D4">
      <w:pPr>
        <w:jc w:val="both"/>
        <w:rPr>
          <w:bCs w:val="0"/>
        </w:rPr>
      </w:pPr>
      <w:r w:rsidRPr="00E060D4">
        <w:t xml:space="preserve">сельского поселения                                                                             </w:t>
      </w:r>
      <w:r>
        <w:t xml:space="preserve">                                     </w:t>
      </w:r>
      <w:r w:rsidRPr="00E060D4">
        <w:t xml:space="preserve">    Л.Н.Гаврилова     </w:t>
      </w:r>
    </w:p>
    <w:p w:rsidR="00F9629A" w:rsidRPr="00294074" w:rsidRDefault="00F9629A" w:rsidP="00CE6DBB">
      <w:pPr>
        <w:jc w:val="center"/>
        <w:rPr>
          <w:i/>
        </w:rPr>
      </w:pPr>
    </w:p>
    <w:p w:rsidR="00294074" w:rsidRDefault="00294074" w:rsidP="00E060D4">
      <w:pPr>
        <w:rPr>
          <w:i/>
        </w:rPr>
      </w:pPr>
    </w:p>
    <w:p w:rsidR="00294074" w:rsidRDefault="00294074" w:rsidP="00F9629A">
      <w:pPr>
        <w:jc w:val="center"/>
        <w:rPr>
          <w:i/>
        </w:rPr>
      </w:pPr>
    </w:p>
    <w:p w:rsidR="00F9629A" w:rsidRDefault="00F9629A" w:rsidP="00E060D4">
      <w:pPr>
        <w:jc w:val="center"/>
        <w:rPr>
          <w:i/>
        </w:rPr>
      </w:pPr>
      <w:r>
        <w:rPr>
          <w:i/>
        </w:rPr>
        <w:t>ПОСТАНОВЛЕНИЕ</w:t>
      </w:r>
    </w:p>
    <w:p w:rsidR="00F9629A" w:rsidRPr="00F217E7" w:rsidRDefault="00F9629A" w:rsidP="00F9629A">
      <w:pPr>
        <w:jc w:val="center"/>
        <w:rPr>
          <w:i/>
        </w:rPr>
      </w:pPr>
      <w:r>
        <w:rPr>
          <w:i/>
        </w:rPr>
        <w:t xml:space="preserve">администрации  </w:t>
      </w:r>
      <w:r w:rsidRPr="00F217E7">
        <w:rPr>
          <w:i/>
        </w:rPr>
        <w:t>Питеркинского сельского поселения</w:t>
      </w:r>
    </w:p>
    <w:p w:rsidR="00F9629A" w:rsidRDefault="00F9629A" w:rsidP="00F9629A">
      <w:pPr>
        <w:tabs>
          <w:tab w:val="center" w:pos="4873"/>
          <w:tab w:val="left" w:pos="8115"/>
        </w:tabs>
        <w:rPr>
          <w:i/>
        </w:rPr>
      </w:pPr>
      <w:r>
        <w:rPr>
          <w:i/>
        </w:rPr>
        <w:tab/>
      </w:r>
      <w:r w:rsidRPr="00F217E7">
        <w:rPr>
          <w:i/>
        </w:rPr>
        <w:t>Красночетайского района Чувашской Республики</w:t>
      </w:r>
      <w:r>
        <w:rPr>
          <w:i/>
        </w:rPr>
        <w:tab/>
      </w:r>
    </w:p>
    <w:p w:rsidR="00F9629A" w:rsidRDefault="00F9629A" w:rsidP="00F9629A">
      <w:pPr>
        <w:tabs>
          <w:tab w:val="center" w:pos="4873"/>
          <w:tab w:val="left" w:pos="8115"/>
        </w:tabs>
        <w:rPr>
          <w:i/>
        </w:rPr>
      </w:pPr>
    </w:p>
    <w:p w:rsidR="00F9629A" w:rsidRPr="009B09D6" w:rsidRDefault="00F9629A" w:rsidP="00F9629A">
      <w:pPr>
        <w:pStyle w:val="10"/>
        <w:spacing w:before="0" w:after="0"/>
        <w:ind w:right="-34"/>
        <w:jc w:val="center"/>
        <w:rPr>
          <w:rFonts w:ascii="Times New Roman" w:hAnsi="Times New Roman"/>
          <w:bCs/>
          <w:sz w:val="20"/>
          <w:szCs w:val="20"/>
        </w:rPr>
      </w:pPr>
      <w:r w:rsidRPr="009B09D6">
        <w:rPr>
          <w:rFonts w:ascii="Times New Roman" w:hAnsi="Times New Roman"/>
          <w:bCs/>
          <w:sz w:val="20"/>
          <w:szCs w:val="20"/>
        </w:rPr>
        <w:t>О мерах по реализации Решения Собрания депутатов Питеркинского сельского поселения Красночетайского района  Чувашской Республики «О бюджете Питеркинского сельского поселения Красночетайского района Чувашской Республики на 2016 год»</w:t>
      </w:r>
    </w:p>
    <w:p w:rsidR="00F9629A" w:rsidRDefault="00F9629A" w:rsidP="00F9629A">
      <w:pPr>
        <w:jc w:val="both"/>
        <w:rPr>
          <w:bCs w:val="0"/>
        </w:rPr>
      </w:pPr>
    </w:p>
    <w:p w:rsidR="00F9629A" w:rsidRDefault="00F9629A" w:rsidP="00F9629A">
      <w:pPr>
        <w:jc w:val="both"/>
        <w:rPr>
          <w:bCs w:val="0"/>
        </w:rPr>
      </w:pPr>
      <w:r>
        <w:rPr>
          <w:bCs w:val="0"/>
        </w:rPr>
        <w:t>от 25 декабря  2015г. № 82</w:t>
      </w:r>
    </w:p>
    <w:p w:rsidR="00F9629A" w:rsidRDefault="00F9629A" w:rsidP="00F9629A">
      <w:pPr>
        <w:autoSpaceDE w:val="0"/>
        <w:autoSpaceDN w:val="0"/>
        <w:adjustRightInd w:val="0"/>
        <w:ind w:firstLine="540"/>
        <w:jc w:val="both"/>
        <w:rPr>
          <w:bCs w:val="0"/>
        </w:rPr>
      </w:pPr>
    </w:p>
    <w:p w:rsidR="00F9629A" w:rsidRDefault="00F9629A" w:rsidP="00F9629A">
      <w:pPr>
        <w:autoSpaceDE w:val="0"/>
        <w:autoSpaceDN w:val="0"/>
        <w:adjustRightInd w:val="0"/>
        <w:ind w:firstLine="709"/>
        <w:jc w:val="both"/>
        <w:rPr>
          <w:bCs w:val="0"/>
        </w:rPr>
      </w:pPr>
      <w:r>
        <w:rPr>
          <w:bCs w:val="0"/>
        </w:rPr>
        <w:t xml:space="preserve">В соответствии с Решением Собрания депутатов </w:t>
      </w:r>
      <w:r w:rsidRPr="001E3A99">
        <w:rPr>
          <w:bCs w:val="0"/>
        </w:rPr>
        <w:t>Питеркинского</w:t>
      </w:r>
      <w:r>
        <w:rPr>
          <w:bCs w:val="0"/>
        </w:rPr>
        <w:t xml:space="preserve"> сельского поселения  Красночетайского района Чувашской  Республики от «11» декабря </w:t>
      </w:r>
      <w:smartTag w:uri="urn:schemas-microsoft-com:office:smarttags" w:element="metricconverter">
        <w:smartTagPr>
          <w:attr w:name="ProductID" w:val="2015 г"/>
        </w:smartTagPr>
        <w:r>
          <w:rPr>
            <w:bCs w:val="0"/>
          </w:rPr>
          <w:t>2015 г</w:t>
        </w:r>
      </w:smartTag>
      <w:r>
        <w:rPr>
          <w:bCs w:val="0"/>
        </w:rPr>
        <w:t xml:space="preserve">. № 2 «О бюджете </w:t>
      </w:r>
      <w:r w:rsidRPr="001E3A99">
        <w:rPr>
          <w:bCs w:val="0"/>
        </w:rPr>
        <w:t>Питеркинского с</w:t>
      </w:r>
      <w:r>
        <w:rPr>
          <w:bCs w:val="0"/>
        </w:rPr>
        <w:t xml:space="preserve">ельского поселения Красночетайского района Чувашской Республики на 2016 год» администрация </w:t>
      </w:r>
      <w:r w:rsidRPr="001E3A99">
        <w:rPr>
          <w:bCs w:val="0"/>
        </w:rPr>
        <w:t>Питеркинского</w:t>
      </w:r>
      <w:r>
        <w:rPr>
          <w:bCs w:val="0"/>
        </w:rPr>
        <w:t xml:space="preserve"> сельского поселения Красночетайского района Чувашской Республики   </w:t>
      </w:r>
      <w:proofErr w:type="spellStart"/>
      <w:proofErr w:type="gramStart"/>
      <w:r>
        <w:rPr>
          <w:bCs w:val="0"/>
        </w:rPr>
        <w:t>п</w:t>
      </w:r>
      <w:proofErr w:type="spellEnd"/>
      <w:proofErr w:type="gramEnd"/>
      <w:r>
        <w:rPr>
          <w:bCs w:val="0"/>
        </w:rPr>
        <w:t xml:space="preserve"> о с т а </w:t>
      </w:r>
      <w:proofErr w:type="spellStart"/>
      <w:r>
        <w:rPr>
          <w:bCs w:val="0"/>
        </w:rPr>
        <w:t>н</w:t>
      </w:r>
      <w:proofErr w:type="spellEnd"/>
      <w:r>
        <w:rPr>
          <w:bCs w:val="0"/>
        </w:rPr>
        <w:t xml:space="preserve"> о в л я е т:</w:t>
      </w:r>
    </w:p>
    <w:p w:rsidR="00F9629A" w:rsidRDefault="00F9629A" w:rsidP="00F9629A">
      <w:pPr>
        <w:autoSpaceDE w:val="0"/>
        <w:autoSpaceDN w:val="0"/>
        <w:adjustRightInd w:val="0"/>
        <w:ind w:firstLine="709"/>
        <w:jc w:val="both"/>
        <w:rPr>
          <w:bCs w:val="0"/>
        </w:rPr>
      </w:pPr>
      <w:r>
        <w:rPr>
          <w:bCs w:val="0"/>
        </w:rPr>
        <w:t xml:space="preserve">1. Принять к исполнению бюджет </w:t>
      </w:r>
      <w:r w:rsidRPr="001E3A99">
        <w:rPr>
          <w:bCs w:val="0"/>
        </w:rPr>
        <w:t>Питеркинского</w:t>
      </w:r>
      <w:r>
        <w:rPr>
          <w:bCs w:val="0"/>
        </w:rPr>
        <w:t xml:space="preserve"> сельского поселения Красночетайского района Чувашской Республики на 2016 год, утвержденный Решением Собрания депутатов </w:t>
      </w:r>
      <w:r w:rsidRPr="001E3A99">
        <w:rPr>
          <w:bCs w:val="0"/>
        </w:rPr>
        <w:t>Питеркинского</w:t>
      </w:r>
      <w:r>
        <w:rPr>
          <w:bCs w:val="0"/>
        </w:rPr>
        <w:t xml:space="preserve"> сельского поселения Красночетайского района Чувашской  Республики от « 11 »  декабря </w:t>
      </w:r>
      <w:smartTag w:uri="urn:schemas-microsoft-com:office:smarttags" w:element="metricconverter">
        <w:smartTagPr>
          <w:attr w:name="ProductID" w:val="2015 г"/>
        </w:smartTagPr>
        <w:r>
          <w:rPr>
            <w:bCs w:val="0"/>
          </w:rPr>
          <w:t>2015 г</w:t>
        </w:r>
      </w:smartTag>
      <w:r>
        <w:rPr>
          <w:bCs w:val="0"/>
        </w:rPr>
        <w:t xml:space="preserve">. № 2_ «О бюджете </w:t>
      </w:r>
      <w:r w:rsidRPr="001E3A99">
        <w:rPr>
          <w:bCs w:val="0"/>
        </w:rPr>
        <w:t>Питеркинского</w:t>
      </w:r>
      <w:r>
        <w:rPr>
          <w:bCs w:val="0"/>
        </w:rPr>
        <w:t xml:space="preserve"> сельского поселения Красночетайского района Чувашской Республики на 2016 год» (далее – Решение о бюджете).</w:t>
      </w:r>
    </w:p>
    <w:p w:rsidR="00F9629A" w:rsidRDefault="00F9629A" w:rsidP="00F9629A">
      <w:pPr>
        <w:autoSpaceDE w:val="0"/>
        <w:autoSpaceDN w:val="0"/>
        <w:adjustRightInd w:val="0"/>
        <w:ind w:firstLine="709"/>
        <w:jc w:val="both"/>
        <w:rPr>
          <w:bCs w:val="0"/>
        </w:rPr>
      </w:pPr>
      <w:r>
        <w:rPr>
          <w:bCs w:val="0"/>
        </w:rPr>
        <w:t xml:space="preserve">2.  Администрации </w:t>
      </w:r>
      <w:r w:rsidRPr="001E3A99">
        <w:rPr>
          <w:bCs w:val="0"/>
        </w:rPr>
        <w:t>Питеркинского</w:t>
      </w:r>
      <w:r>
        <w:rPr>
          <w:bCs w:val="0"/>
        </w:rPr>
        <w:t xml:space="preserve"> сельского поселения Красночетайского района Чувашской Республики:</w:t>
      </w:r>
    </w:p>
    <w:p w:rsidR="00F9629A" w:rsidRDefault="00F9629A" w:rsidP="00F9629A">
      <w:pPr>
        <w:autoSpaceDE w:val="0"/>
        <w:autoSpaceDN w:val="0"/>
        <w:adjustRightInd w:val="0"/>
        <w:ind w:firstLine="709"/>
        <w:jc w:val="both"/>
        <w:rPr>
          <w:bCs w:val="0"/>
        </w:rPr>
      </w:pPr>
      <w:proofErr w:type="gramStart"/>
      <w:r>
        <w:rPr>
          <w:bCs w:val="0"/>
        </w:rPr>
        <w:t xml:space="preserve">обеспечить качественное исполнение бюджета </w:t>
      </w:r>
      <w:r w:rsidRPr="001E3A99">
        <w:rPr>
          <w:bCs w:val="0"/>
        </w:rPr>
        <w:t>Питеркинского</w:t>
      </w:r>
      <w:r>
        <w:rPr>
          <w:bCs w:val="0"/>
        </w:rPr>
        <w:t xml:space="preserve"> сельского поселения Красночетайского района Чувашской Республики на 2016 год и реализацию основных направлений бюджетной политики </w:t>
      </w:r>
      <w:r w:rsidRPr="001E3A99">
        <w:rPr>
          <w:bCs w:val="0"/>
        </w:rPr>
        <w:t>Питеркинского</w:t>
      </w:r>
      <w:r>
        <w:rPr>
          <w:bCs w:val="0"/>
        </w:rPr>
        <w:t xml:space="preserve"> сельского поселения Красночетайского района Чувашской Республики, определенных постановлением администрации </w:t>
      </w:r>
      <w:r w:rsidRPr="001E3A99">
        <w:rPr>
          <w:bCs w:val="0"/>
        </w:rPr>
        <w:t>Питеркинского</w:t>
      </w:r>
      <w:r>
        <w:rPr>
          <w:bCs w:val="0"/>
        </w:rPr>
        <w:t xml:space="preserve"> сельского поселения Красночетайского района Чувашской Республики от «25» июня  </w:t>
      </w:r>
      <w:smartTag w:uri="urn:schemas-microsoft-com:office:smarttags" w:element="metricconverter">
        <w:smartTagPr>
          <w:attr w:name="ProductID" w:val="2015 г"/>
        </w:smartTagPr>
        <w:r>
          <w:rPr>
            <w:bCs w:val="0"/>
          </w:rPr>
          <w:t>2015 г</w:t>
        </w:r>
      </w:smartTag>
      <w:r>
        <w:rPr>
          <w:bCs w:val="0"/>
        </w:rPr>
        <w:t xml:space="preserve">. № 36 «Об основных направлениях бюджетной политики </w:t>
      </w:r>
      <w:r w:rsidRPr="001E3A99">
        <w:rPr>
          <w:bCs w:val="0"/>
        </w:rPr>
        <w:t>Питеркинского</w:t>
      </w:r>
      <w:r>
        <w:rPr>
          <w:bCs w:val="0"/>
        </w:rPr>
        <w:t xml:space="preserve"> сельского поселения Красночетайского района Чувашской Республики на 2016 год и на</w:t>
      </w:r>
      <w:proofErr w:type="gramEnd"/>
      <w:r>
        <w:rPr>
          <w:bCs w:val="0"/>
        </w:rPr>
        <w:t xml:space="preserve"> плановый период 2017 и 2018 годов»;</w:t>
      </w:r>
    </w:p>
    <w:p w:rsidR="00F9629A" w:rsidRDefault="00F9629A" w:rsidP="00F9629A">
      <w:pPr>
        <w:autoSpaceDE w:val="0"/>
        <w:autoSpaceDN w:val="0"/>
        <w:adjustRightInd w:val="0"/>
        <w:ind w:firstLine="709"/>
        <w:jc w:val="both"/>
        <w:rPr>
          <w:bCs w:val="0"/>
        </w:rPr>
      </w:pPr>
      <w:r>
        <w:rPr>
          <w:bCs w:val="0"/>
        </w:rPr>
        <w:t xml:space="preserve">осуществлять мониторинг финансового обеспечения социально значимых и первоочередных расходов бюджета </w:t>
      </w:r>
      <w:r w:rsidRPr="001E3A99">
        <w:rPr>
          <w:bCs w:val="0"/>
        </w:rPr>
        <w:t>Питеркинского</w:t>
      </w:r>
      <w:r>
        <w:rPr>
          <w:bCs w:val="0"/>
        </w:rPr>
        <w:t xml:space="preserve"> сельского поселения Красночетайского района Чувашской Республики, гарантирующих реализацию возложенных  администрацию </w:t>
      </w:r>
      <w:r w:rsidRPr="001E3A99">
        <w:rPr>
          <w:bCs w:val="0"/>
        </w:rPr>
        <w:t>Питеркинского</w:t>
      </w:r>
      <w:r>
        <w:rPr>
          <w:bCs w:val="0"/>
        </w:rPr>
        <w:t xml:space="preserve"> сельского поселения Красночетайского района Чувашской Республики полномочий;</w:t>
      </w:r>
    </w:p>
    <w:p w:rsidR="00F9629A" w:rsidRDefault="00F9629A" w:rsidP="00F9629A">
      <w:pPr>
        <w:autoSpaceDE w:val="0"/>
        <w:autoSpaceDN w:val="0"/>
        <w:adjustRightInd w:val="0"/>
        <w:ind w:firstLine="709"/>
        <w:jc w:val="both"/>
        <w:rPr>
          <w:bCs w:val="0"/>
        </w:rPr>
      </w:pPr>
      <w:r>
        <w:rPr>
          <w:bCs w:val="0"/>
        </w:rPr>
        <w:t xml:space="preserve">при формировании прогноза кассовых выплат из бюджета </w:t>
      </w:r>
      <w:r w:rsidRPr="001E3A99">
        <w:rPr>
          <w:bCs w:val="0"/>
        </w:rPr>
        <w:t>Питеркинского</w:t>
      </w:r>
      <w:r>
        <w:rPr>
          <w:bCs w:val="0"/>
        </w:rPr>
        <w:t xml:space="preserve"> сельского поселения Красночетайского района Чувашской Республики исходить из необходимости равномерного и эффективного использования средств местного бюджета в течение 2016 года;</w:t>
      </w:r>
    </w:p>
    <w:p w:rsidR="00F9629A" w:rsidRDefault="00F9629A" w:rsidP="00F9629A">
      <w:pPr>
        <w:autoSpaceDE w:val="0"/>
        <w:autoSpaceDN w:val="0"/>
        <w:adjustRightInd w:val="0"/>
        <w:ind w:firstLine="709"/>
        <w:jc w:val="both"/>
        <w:rPr>
          <w:bCs w:val="0"/>
        </w:rPr>
      </w:pPr>
      <w:proofErr w:type="gramStart"/>
      <w:r>
        <w:rPr>
          <w:bCs w:val="0"/>
        </w:rPr>
        <w:t xml:space="preserve">обеспечить осуществление внутреннего финансового контроля, направленного на достижение результата и рациональное использование бюджетных средств при составлении и исполнении соответствующей части бюджета </w:t>
      </w:r>
      <w:r w:rsidRPr="001E3A99">
        <w:rPr>
          <w:bCs w:val="0"/>
        </w:rPr>
        <w:t>Питеркинского</w:t>
      </w:r>
      <w:r>
        <w:rPr>
          <w:bCs w:val="0"/>
        </w:rPr>
        <w:t xml:space="preserve"> сельского поселения Красночетайского района Чувашской Республики по доходам, расходам, включая расходы на закупку товаров, работ и услуг для обеспечения муниципальных нужд, источником финансирования дефицита бюджета </w:t>
      </w:r>
      <w:r w:rsidRPr="001E3A99">
        <w:rPr>
          <w:bCs w:val="0"/>
        </w:rPr>
        <w:t>Питеркинского</w:t>
      </w:r>
      <w:r>
        <w:rPr>
          <w:bCs w:val="0"/>
        </w:rPr>
        <w:t xml:space="preserve"> сельского поселения </w:t>
      </w:r>
      <w:proofErr w:type="spellStart"/>
      <w:r>
        <w:rPr>
          <w:bCs w:val="0"/>
        </w:rPr>
        <w:t>Красночетайсого</w:t>
      </w:r>
      <w:proofErr w:type="spellEnd"/>
      <w:r>
        <w:rPr>
          <w:bCs w:val="0"/>
        </w:rPr>
        <w:t xml:space="preserve"> района Чувашской Республики, а также при ведении бюджетного учета</w:t>
      </w:r>
      <w:proofErr w:type="gramEnd"/>
      <w:r>
        <w:rPr>
          <w:bCs w:val="0"/>
        </w:rPr>
        <w:t xml:space="preserve"> и </w:t>
      </w:r>
      <w:proofErr w:type="gramStart"/>
      <w:r>
        <w:rPr>
          <w:bCs w:val="0"/>
        </w:rPr>
        <w:t>составлении</w:t>
      </w:r>
      <w:proofErr w:type="gramEnd"/>
      <w:r>
        <w:rPr>
          <w:bCs w:val="0"/>
        </w:rPr>
        <w:t xml:space="preserve"> бюджетной отчетности.</w:t>
      </w:r>
    </w:p>
    <w:p w:rsidR="00F9629A" w:rsidRDefault="00F9629A" w:rsidP="00F9629A">
      <w:pPr>
        <w:autoSpaceDE w:val="0"/>
        <w:autoSpaceDN w:val="0"/>
        <w:adjustRightInd w:val="0"/>
        <w:ind w:firstLine="709"/>
        <w:jc w:val="both"/>
        <w:rPr>
          <w:bCs w:val="0"/>
        </w:rPr>
      </w:pPr>
      <w:r>
        <w:rPr>
          <w:bCs w:val="0"/>
        </w:rPr>
        <w:t xml:space="preserve">3. Утвердить прилагаемый </w:t>
      </w:r>
      <w:hyperlink r:id="rId9" w:history="1">
        <w:r>
          <w:rPr>
            <w:rStyle w:val="ae"/>
            <w:bCs w:val="0"/>
          </w:rPr>
          <w:t>перечень</w:t>
        </w:r>
      </w:hyperlink>
      <w:r>
        <w:rPr>
          <w:bCs w:val="0"/>
        </w:rPr>
        <w:t xml:space="preserve"> мероприятий по реализации Решения о бюджете согласно приложению к настоящему постановлению.</w:t>
      </w:r>
    </w:p>
    <w:p w:rsidR="00F9629A" w:rsidRDefault="00F9629A" w:rsidP="00F9629A">
      <w:pPr>
        <w:autoSpaceDE w:val="0"/>
        <w:autoSpaceDN w:val="0"/>
        <w:adjustRightInd w:val="0"/>
        <w:ind w:firstLine="709"/>
        <w:jc w:val="both"/>
        <w:rPr>
          <w:bCs w:val="0"/>
        </w:rPr>
      </w:pPr>
      <w:r>
        <w:rPr>
          <w:bCs w:val="0"/>
        </w:rPr>
        <w:t>4. Установить, что в 2016 году:</w:t>
      </w:r>
    </w:p>
    <w:p w:rsidR="00F9629A" w:rsidRDefault="00F9629A" w:rsidP="00F9629A">
      <w:pPr>
        <w:autoSpaceDE w:val="0"/>
        <w:autoSpaceDN w:val="0"/>
        <w:adjustRightInd w:val="0"/>
        <w:ind w:firstLine="709"/>
        <w:jc w:val="both"/>
        <w:rPr>
          <w:bCs w:val="0"/>
          <w:color w:val="000000"/>
        </w:rPr>
      </w:pPr>
      <w:r>
        <w:rPr>
          <w:bCs w:val="0"/>
        </w:rPr>
        <w:t xml:space="preserve">4.1 исполнение бюджета </w:t>
      </w:r>
      <w:r w:rsidRPr="001E3A99">
        <w:rPr>
          <w:bCs w:val="0"/>
        </w:rPr>
        <w:t>Питеркинского</w:t>
      </w:r>
      <w:r>
        <w:rPr>
          <w:bCs w:val="0"/>
        </w:rPr>
        <w:t xml:space="preserve"> сельского поселения Красночетайского района Чувашской Республики осуществляется в соответствии со сводной бюджетной росписью бюджета </w:t>
      </w:r>
      <w:r w:rsidRPr="001E3A99">
        <w:rPr>
          <w:bCs w:val="0"/>
        </w:rPr>
        <w:t>Питеркинского</w:t>
      </w:r>
      <w:r>
        <w:rPr>
          <w:bCs w:val="0"/>
        </w:rPr>
        <w:t xml:space="preserve"> сельского поселения Красночетайского района Чувашской Республики, бюджетными росписями главных распорядителей средств бюджета </w:t>
      </w:r>
      <w:r w:rsidRPr="001E3A99">
        <w:rPr>
          <w:bCs w:val="0"/>
        </w:rPr>
        <w:t>Питеркинского</w:t>
      </w:r>
      <w:r>
        <w:rPr>
          <w:bCs w:val="0"/>
        </w:rPr>
        <w:t xml:space="preserve"> сельского поселения Красночетайского района Чувашской Республики и кассовым планом исполнения </w:t>
      </w:r>
      <w:r>
        <w:rPr>
          <w:bCs w:val="0"/>
          <w:color w:val="000000"/>
        </w:rPr>
        <w:t xml:space="preserve">бюджета </w:t>
      </w:r>
      <w:r w:rsidRPr="001E3A99">
        <w:rPr>
          <w:bCs w:val="0"/>
        </w:rPr>
        <w:t>Питеркинского</w:t>
      </w:r>
      <w:r>
        <w:rPr>
          <w:bCs w:val="0"/>
          <w:color w:val="000000"/>
        </w:rPr>
        <w:t xml:space="preserve"> сельского поселения Красночетайского района Чувашской Республики;</w:t>
      </w:r>
    </w:p>
    <w:p w:rsidR="00F9629A" w:rsidRDefault="00F9629A" w:rsidP="00F9629A">
      <w:pPr>
        <w:autoSpaceDE w:val="0"/>
        <w:autoSpaceDN w:val="0"/>
        <w:adjustRightInd w:val="0"/>
        <w:ind w:firstLine="709"/>
        <w:jc w:val="both"/>
        <w:rPr>
          <w:bCs w:val="0"/>
          <w:color w:val="000000"/>
        </w:rPr>
      </w:pPr>
      <w:proofErr w:type="gramStart"/>
      <w:r>
        <w:rPr>
          <w:bCs w:val="0"/>
          <w:color w:val="000000"/>
        </w:rPr>
        <w:t xml:space="preserve">4.2 проекты договоров (государственных контрактов), предусматривающих предоставление бюджетных ассигнований на осуществление бюджетных инвестиций в форме капитальных вложений в объекты муниципальной собственности </w:t>
      </w:r>
      <w:r w:rsidRPr="001E3A99">
        <w:rPr>
          <w:bCs w:val="0"/>
        </w:rPr>
        <w:t>Питеркинского</w:t>
      </w:r>
      <w:r>
        <w:rPr>
          <w:bCs w:val="0"/>
          <w:color w:val="000000"/>
        </w:rPr>
        <w:t xml:space="preserve">  сельского поселения Красночетайского района Чувашской Республики, субсидий на осуществление капитальных вложений в объекты капитального строительства муниципальной собственности </w:t>
      </w:r>
      <w:r w:rsidRPr="001E3A99">
        <w:rPr>
          <w:bCs w:val="0"/>
        </w:rPr>
        <w:t>Питеркинского</w:t>
      </w:r>
      <w:r>
        <w:rPr>
          <w:bCs w:val="0"/>
          <w:color w:val="000000"/>
        </w:rPr>
        <w:t xml:space="preserve"> сельского поселения Красночетайского района Чувашской Республики или приобретение объектов недвижимого имущества в муниципальную собственность </w:t>
      </w:r>
      <w:r w:rsidRPr="001E3A99">
        <w:rPr>
          <w:bCs w:val="0"/>
        </w:rPr>
        <w:t>Питеркинского</w:t>
      </w:r>
      <w:r>
        <w:rPr>
          <w:bCs w:val="0"/>
          <w:color w:val="000000"/>
        </w:rPr>
        <w:t xml:space="preserve"> сельского поселения Красночетайского района Чувашской</w:t>
      </w:r>
      <w:proofErr w:type="gramEnd"/>
      <w:r>
        <w:rPr>
          <w:bCs w:val="0"/>
          <w:color w:val="000000"/>
        </w:rPr>
        <w:t xml:space="preserve"> Республики, подлежат подписанию главными распорядителями средств бюджета </w:t>
      </w:r>
      <w:r w:rsidRPr="001E3A99">
        <w:rPr>
          <w:bCs w:val="0"/>
        </w:rPr>
        <w:t>Питеркинского</w:t>
      </w:r>
      <w:r>
        <w:rPr>
          <w:bCs w:val="0"/>
          <w:color w:val="000000"/>
        </w:rPr>
        <w:t xml:space="preserve"> сельского поселения Красночетайского района Чувашской Республики по согласованию с финансовым отделом администрации Красночетайского района;</w:t>
      </w:r>
    </w:p>
    <w:p w:rsidR="00F9629A" w:rsidRDefault="00F9629A" w:rsidP="00F9629A">
      <w:pPr>
        <w:autoSpaceDE w:val="0"/>
        <w:autoSpaceDN w:val="0"/>
        <w:adjustRightInd w:val="0"/>
        <w:ind w:firstLine="709"/>
        <w:jc w:val="both"/>
        <w:rPr>
          <w:bCs w:val="0"/>
        </w:rPr>
      </w:pPr>
      <w:proofErr w:type="gramStart"/>
      <w:r>
        <w:rPr>
          <w:bCs w:val="0"/>
          <w:color w:val="000000"/>
        </w:rPr>
        <w:t xml:space="preserve">4.3 Управление федерального казначейства по Чувашской Республике обеспечивает учет бюджетных обязательств, принятых получателями средств  бюджета </w:t>
      </w:r>
      <w:r w:rsidRPr="001E3A99">
        <w:rPr>
          <w:bCs w:val="0"/>
        </w:rPr>
        <w:t>Питеркинского</w:t>
      </w:r>
      <w:r>
        <w:rPr>
          <w:bCs w:val="0"/>
        </w:rPr>
        <w:t xml:space="preserve"> сельского поселения Красночетайского района Чувашской Республики в соответствии с договорами (муниципальными контрактами), заключенными с юридическими и физическими лицами, индивидуальными предпринимателями, или в соответствии с федеральными законами, законами Чувашской Республики, решениями Собрания депутатов </w:t>
      </w:r>
      <w:r w:rsidRPr="001E3A99">
        <w:rPr>
          <w:bCs w:val="0"/>
        </w:rPr>
        <w:t>Питеркинского</w:t>
      </w:r>
      <w:r>
        <w:rPr>
          <w:bCs w:val="0"/>
        </w:rPr>
        <w:t xml:space="preserve"> сельского поселения Красночетайского района Чувашской Республики и иными нормативными правовыми актами</w:t>
      </w:r>
      <w:proofErr w:type="gramEnd"/>
      <w:r>
        <w:rPr>
          <w:bCs w:val="0"/>
        </w:rPr>
        <w:t xml:space="preserve">, а также бюджетных обязательств, возникающих на основании исполнительных документов, за исключением бюджетных обязательств, оплата которых осуществляется за счет субсидий, субвенций и иных межбюджетных трансфертов, имеющих целевое назначение, поступающих в бюджет </w:t>
      </w:r>
      <w:r w:rsidRPr="001E3A99">
        <w:rPr>
          <w:bCs w:val="0"/>
        </w:rPr>
        <w:t>Питеркинского</w:t>
      </w:r>
      <w:r>
        <w:rPr>
          <w:bCs w:val="0"/>
        </w:rPr>
        <w:t xml:space="preserve"> сельского поселения Красночетайского района Чувашской Республики из бюджета Красночетайского района Чувашской Республики;</w:t>
      </w:r>
    </w:p>
    <w:p w:rsidR="00F9629A" w:rsidRDefault="00F9629A" w:rsidP="00F9629A">
      <w:pPr>
        <w:autoSpaceDE w:val="0"/>
        <w:autoSpaceDN w:val="0"/>
        <w:adjustRightInd w:val="0"/>
        <w:ind w:firstLine="709"/>
        <w:jc w:val="both"/>
        <w:rPr>
          <w:bCs w:val="0"/>
        </w:rPr>
      </w:pPr>
      <w:r>
        <w:rPr>
          <w:bCs w:val="0"/>
        </w:rPr>
        <w:t xml:space="preserve">4.4 получатель средств бюджета </w:t>
      </w:r>
      <w:r w:rsidRPr="001E3A99">
        <w:rPr>
          <w:bCs w:val="0"/>
        </w:rPr>
        <w:t>Питеркинского</w:t>
      </w:r>
      <w:r>
        <w:rPr>
          <w:bCs w:val="0"/>
        </w:rPr>
        <w:t xml:space="preserve"> сельского поселения Красночетайского района Чувашской Республики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w:t>
      </w:r>
    </w:p>
    <w:p w:rsidR="00F9629A" w:rsidRPr="00F9629A" w:rsidRDefault="00F9629A" w:rsidP="00F9629A">
      <w:pPr>
        <w:pStyle w:val="ConsPlusNormal0"/>
        <w:ind w:firstLine="709"/>
        <w:jc w:val="both"/>
        <w:rPr>
          <w:rFonts w:ascii="Times New Roman" w:hAnsi="Times New Roman" w:cs="Times New Roman"/>
          <w:bCs/>
        </w:rPr>
      </w:pPr>
      <w:proofErr w:type="gramStart"/>
      <w:r w:rsidRPr="00F9629A">
        <w:rPr>
          <w:rFonts w:ascii="Times New Roman" w:hAnsi="Times New Roman" w:cs="Times New Roman"/>
          <w:bCs/>
        </w:rPr>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о подписке на печатные и электронные издания и об их приобретении;</w:t>
      </w:r>
      <w:proofErr w:type="gramEnd"/>
      <w:r w:rsidRPr="00F9629A">
        <w:rPr>
          <w:rFonts w:ascii="Times New Roman" w:hAnsi="Times New Roman" w:cs="Times New Roman"/>
          <w:bCs/>
        </w:rPr>
        <w:t xml:space="preserve">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w:t>
      </w:r>
      <w:proofErr w:type="gramStart"/>
      <w:r w:rsidRPr="00F9629A">
        <w:rPr>
          <w:rFonts w:ascii="Times New Roman" w:hAnsi="Times New Roman" w:cs="Times New Roman"/>
          <w:bCs/>
        </w:rPr>
        <w:t>а-</w:t>
      </w:r>
      <w:proofErr w:type="gramEnd"/>
      <w:r w:rsidRPr="00F9629A">
        <w:rPr>
          <w:rFonts w:ascii="Times New Roman" w:hAnsi="Times New Roman" w:cs="Times New Roman"/>
          <w:bCs/>
        </w:rPr>
        <w:t xml:space="preserve"> и железнодорожных билетов, билетов для проезда городским и пригородным транспортом и путевок на санаторно-курортное лечение и в загородные детские оздоровительные лагеря;</w:t>
      </w:r>
    </w:p>
    <w:p w:rsidR="00F9629A" w:rsidRPr="00F9629A" w:rsidRDefault="00F9629A" w:rsidP="00F9629A">
      <w:pPr>
        <w:pStyle w:val="ConsPlusNormal0"/>
        <w:ind w:firstLine="709"/>
        <w:jc w:val="both"/>
        <w:rPr>
          <w:rFonts w:ascii="Times New Roman" w:hAnsi="Times New Roman" w:cs="Times New Roman"/>
          <w:bCs/>
        </w:rPr>
      </w:pPr>
      <w:proofErr w:type="gramStart"/>
      <w:r w:rsidRPr="00F9629A">
        <w:rPr>
          <w:rFonts w:ascii="Times New Roman" w:hAnsi="Times New Roman" w:cs="Times New Roman"/>
          <w:bCs/>
        </w:rPr>
        <w:t xml:space="preserve">в размере до 20 процентов суммы договора (муниципального контракта), но не более 20 процентов лимитов бюджетных обязательств, доведенных на соответствующий финансовый год, если иное не </w:t>
      </w:r>
      <w:r w:rsidRPr="00F9629A">
        <w:rPr>
          <w:rFonts w:ascii="Times New Roman" w:hAnsi="Times New Roman" w:cs="Times New Roman"/>
          <w:bCs/>
          <w:color w:val="000000"/>
        </w:rPr>
        <w:t xml:space="preserve">предусмотрено законодательством Российской Федерации, законодательством Чувашской Республики и нормативно-правовым документом администрации </w:t>
      </w:r>
      <w:r w:rsidRPr="00F9629A">
        <w:rPr>
          <w:rFonts w:ascii="Times New Roman" w:hAnsi="Times New Roman" w:cs="Times New Roman"/>
          <w:bCs/>
        </w:rPr>
        <w:t>Питеркинского</w:t>
      </w:r>
      <w:r w:rsidRPr="00F9629A">
        <w:rPr>
          <w:rFonts w:ascii="Times New Roman" w:hAnsi="Times New Roman" w:cs="Times New Roman"/>
          <w:bCs/>
          <w:color w:val="000000"/>
        </w:rPr>
        <w:t xml:space="preserve"> сельского поселения – по остальным договорам</w:t>
      </w:r>
      <w:r w:rsidRPr="00F9629A">
        <w:rPr>
          <w:rFonts w:ascii="Times New Roman" w:hAnsi="Times New Roman" w:cs="Times New Roman"/>
          <w:bCs/>
        </w:rPr>
        <w:t xml:space="preserve"> (муниципальным контрактам), за исключением муниципальных контрактов указанных в пункте 4.5 настоящего постановления;</w:t>
      </w:r>
      <w:proofErr w:type="gramEnd"/>
    </w:p>
    <w:p w:rsidR="00F9629A" w:rsidRPr="00F9629A" w:rsidRDefault="00F9629A" w:rsidP="00F9629A">
      <w:pPr>
        <w:pStyle w:val="ConsPlusNormal0"/>
        <w:ind w:firstLine="709"/>
        <w:jc w:val="both"/>
        <w:rPr>
          <w:rFonts w:ascii="Times New Roman" w:hAnsi="Times New Roman" w:cs="Times New Roman"/>
          <w:bCs/>
        </w:rPr>
      </w:pPr>
      <w:proofErr w:type="gramStart"/>
      <w:r w:rsidRPr="00F9629A">
        <w:rPr>
          <w:rFonts w:ascii="Times New Roman" w:hAnsi="Times New Roman" w:cs="Times New Roman"/>
          <w:bCs/>
        </w:rPr>
        <w:t>4.5 в муниципальных контрактах на поставки товаров, выполнение работ, оказание услуг по строительству и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бюджета Питеркинского сельского поселения Красночетайского района Чувашской Республики, и на приобретение объектов недвижимого имущества в муниципальную собственность Питеркинского сельского поселения Красночетайского района Чувашской</w:t>
      </w:r>
      <w:proofErr w:type="gramEnd"/>
      <w:r w:rsidRPr="00F9629A">
        <w:rPr>
          <w:rFonts w:ascii="Times New Roman" w:hAnsi="Times New Roman" w:cs="Times New Roman"/>
          <w:bCs/>
        </w:rPr>
        <w:t xml:space="preserve"> Республики, заключение которых запланировано главным распорядителем средств бюджета Питеркинского сельского поселения Красночетайского района Чувашской Республики (муниципальными заказчиками объектов капитального строительства) в 2016 году,  авансовые платежи не предусматриваются;</w:t>
      </w:r>
    </w:p>
    <w:p w:rsidR="00F9629A" w:rsidRPr="00F9629A" w:rsidRDefault="00F9629A" w:rsidP="00F9629A">
      <w:pPr>
        <w:autoSpaceDE w:val="0"/>
        <w:autoSpaceDN w:val="0"/>
        <w:adjustRightInd w:val="0"/>
        <w:ind w:firstLine="709"/>
        <w:jc w:val="both"/>
        <w:rPr>
          <w:color w:val="000000"/>
        </w:rPr>
      </w:pPr>
      <w:proofErr w:type="gramStart"/>
      <w:r w:rsidRPr="00F9629A">
        <w:rPr>
          <w:color w:val="000000"/>
        </w:rPr>
        <w:t xml:space="preserve">4.6 не допускается уменьшение лимитов бюджетных обязательств, доведенных на соответствующий финансовый год на приобретение  коммунальных услуг и уплату налогов, сборов и иных платежей в целях увеличения лимитов бюджетных обязательств, предусмотренных на иные цели, за исключением лимитов бюджетных обязательств для исполнения судебных актов, предусматривающих обращение взыскания на средства бюджета </w:t>
      </w:r>
      <w:r w:rsidRPr="00F9629A">
        <w:rPr>
          <w:bCs w:val="0"/>
        </w:rPr>
        <w:t>Питеркинского</w:t>
      </w:r>
      <w:r w:rsidRPr="00F9629A">
        <w:rPr>
          <w:color w:val="000000"/>
        </w:rPr>
        <w:t xml:space="preserve"> сельского поселения Красночетайского района Чувашской Республики;</w:t>
      </w:r>
      <w:proofErr w:type="gramEnd"/>
    </w:p>
    <w:p w:rsidR="00F9629A" w:rsidRPr="00F9629A" w:rsidRDefault="00F9629A" w:rsidP="00F9629A">
      <w:pPr>
        <w:autoSpaceDE w:val="0"/>
        <w:autoSpaceDN w:val="0"/>
        <w:adjustRightInd w:val="0"/>
        <w:ind w:firstLine="709"/>
        <w:jc w:val="both"/>
        <w:rPr>
          <w:bCs w:val="0"/>
          <w:color w:val="000000"/>
        </w:rPr>
      </w:pPr>
      <w:r w:rsidRPr="00F9629A">
        <w:rPr>
          <w:bCs w:val="0"/>
        </w:rPr>
        <w:t xml:space="preserve">5. </w:t>
      </w:r>
      <w:proofErr w:type="gramStart"/>
      <w:r w:rsidRPr="00F9629A">
        <w:rPr>
          <w:bCs w:val="0"/>
        </w:rPr>
        <w:t xml:space="preserve">Не использованные по состоянию на 1 января </w:t>
      </w:r>
      <w:smartTag w:uri="urn:schemas-microsoft-com:office:smarttags" w:element="metricconverter">
        <w:smartTagPr>
          <w:attr w:name="ProductID" w:val="2016 г"/>
        </w:smartTagPr>
        <w:r w:rsidRPr="00F9629A">
          <w:rPr>
            <w:bCs w:val="0"/>
          </w:rPr>
          <w:t>2016 г</w:t>
        </w:r>
      </w:smartTag>
      <w:r w:rsidRPr="00F9629A">
        <w:rPr>
          <w:bCs w:val="0"/>
        </w:rPr>
        <w:t xml:space="preserve">. межбюджетные трансферты в форме субвенций, субсидий, иных межбюджетных трансфертов, имеющих целевое назначение, подлежат возврату в бюджет Красночетайского района  Чувашской Республики органами местного самоуправления муниципальных образований, за которыми закреплены источники доходов бюджетов муниципальных районов (городских округов) по возврату </w:t>
      </w:r>
      <w:r w:rsidRPr="00F9629A">
        <w:rPr>
          <w:bCs w:val="0"/>
          <w:color w:val="000000"/>
        </w:rPr>
        <w:t>остатков межбюджетных трансфертов, в течение первых 15 рабочих дней 2016 года.</w:t>
      </w:r>
      <w:proofErr w:type="gramEnd"/>
    </w:p>
    <w:p w:rsidR="00F9629A" w:rsidRPr="00F9629A" w:rsidRDefault="00F9629A" w:rsidP="00F9629A">
      <w:pPr>
        <w:autoSpaceDE w:val="0"/>
        <w:autoSpaceDN w:val="0"/>
        <w:adjustRightInd w:val="0"/>
        <w:ind w:firstLine="709"/>
        <w:jc w:val="both"/>
        <w:rPr>
          <w:color w:val="000000"/>
        </w:rPr>
      </w:pPr>
      <w:proofErr w:type="gramStart"/>
      <w:r w:rsidRPr="00F9629A">
        <w:rPr>
          <w:color w:val="000000"/>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w:t>
      </w:r>
      <w:r w:rsidRPr="00F9629A">
        <w:rPr>
          <w:bCs w:val="0"/>
          <w:color w:val="000000"/>
        </w:rPr>
        <w:t xml:space="preserve">по состоянию на 1 января </w:t>
      </w:r>
      <w:smartTag w:uri="urn:schemas-microsoft-com:office:smarttags" w:element="metricconverter">
        <w:smartTagPr>
          <w:attr w:name="ProductID" w:val="2016 г"/>
        </w:smartTagPr>
        <w:r w:rsidRPr="00F9629A">
          <w:rPr>
            <w:bCs w:val="0"/>
            <w:color w:val="000000"/>
          </w:rPr>
          <w:t>2016 г</w:t>
        </w:r>
      </w:smartTag>
      <w:r w:rsidRPr="00F9629A">
        <w:rPr>
          <w:bCs w:val="0"/>
          <w:color w:val="000000"/>
        </w:rPr>
        <w:t>.</w:t>
      </w:r>
      <w:r w:rsidRPr="00F9629A">
        <w:rPr>
          <w:color w:val="000000"/>
        </w:rPr>
        <w:t>,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w:t>
      </w:r>
      <w:proofErr w:type="gramEnd"/>
      <w:r w:rsidRPr="00F9629A">
        <w:rPr>
          <w:color w:val="000000"/>
        </w:rPr>
        <w:t xml:space="preserve"> о расходах бюджета, которому они были ранее предоставлены, сформированным в порядке, установленном главным администратором бюджетных средств, и представленным не позднее 30 календарных дней со дня поступления указанных сре</w:t>
      </w:r>
      <w:proofErr w:type="gramStart"/>
      <w:r w:rsidRPr="00F9629A">
        <w:rPr>
          <w:color w:val="000000"/>
        </w:rPr>
        <w:t>дств в б</w:t>
      </w:r>
      <w:proofErr w:type="gramEnd"/>
      <w:r w:rsidRPr="00F9629A">
        <w:rPr>
          <w:color w:val="000000"/>
        </w:rPr>
        <w:t>юджет.</w:t>
      </w:r>
    </w:p>
    <w:p w:rsidR="00F9629A" w:rsidRPr="00F9629A" w:rsidRDefault="00F9629A" w:rsidP="00F9629A">
      <w:pPr>
        <w:autoSpaceDE w:val="0"/>
        <w:autoSpaceDN w:val="0"/>
        <w:adjustRightInd w:val="0"/>
        <w:ind w:firstLine="709"/>
        <w:jc w:val="both"/>
        <w:rPr>
          <w:color w:val="000000"/>
        </w:rPr>
      </w:pPr>
      <w:proofErr w:type="gramStart"/>
      <w:r w:rsidRPr="00F9629A">
        <w:rPr>
          <w:color w:val="000000"/>
        </w:rPr>
        <w:t>В соответствии с решением главного администратора средств республиканского бюджета Чувашской Республики о наличии потребности в н</w:t>
      </w:r>
      <w:r w:rsidRPr="00F9629A">
        <w:rPr>
          <w:bCs w:val="0"/>
          <w:color w:val="000000"/>
        </w:rPr>
        <w:t xml:space="preserve">е использованных по состоянию на 1 января </w:t>
      </w:r>
      <w:smartTag w:uri="urn:schemas-microsoft-com:office:smarttags" w:element="metricconverter">
        <w:smartTagPr>
          <w:attr w:name="ProductID" w:val="2016 г"/>
        </w:smartTagPr>
        <w:r w:rsidRPr="00F9629A">
          <w:rPr>
            <w:bCs w:val="0"/>
            <w:color w:val="000000"/>
          </w:rPr>
          <w:t>2016 г</w:t>
        </w:r>
      </w:smartTag>
      <w:r w:rsidRPr="00F9629A">
        <w:rPr>
          <w:bCs w:val="0"/>
          <w:color w:val="000000"/>
        </w:rPr>
        <w:t xml:space="preserve">. остатках </w:t>
      </w:r>
      <w:r w:rsidRPr="00F9629A">
        <w:rPr>
          <w:color w:val="000000"/>
        </w:rPr>
        <w:t>межбюджетных трансфертов, полученных в форме субсидий и иных межбюджетных трансфертов, имеющих целевое назначение, средства в объеме, не превышающем остатка указанных межбюджетных трансфертов, по согласованию с Минфином Чувашии могут быть возвращены в 2016 году в доход</w:t>
      </w:r>
      <w:proofErr w:type="gramEnd"/>
      <w:r w:rsidRPr="00F9629A">
        <w:rPr>
          <w:color w:val="000000"/>
        </w:rPr>
        <w:t xml:space="preserve">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9629A" w:rsidRPr="00F9629A" w:rsidRDefault="00F9629A" w:rsidP="00F9629A">
      <w:pPr>
        <w:autoSpaceDE w:val="0"/>
        <w:autoSpaceDN w:val="0"/>
        <w:adjustRightInd w:val="0"/>
        <w:ind w:firstLine="709"/>
        <w:jc w:val="both"/>
      </w:pPr>
      <w:r w:rsidRPr="00F9629A">
        <w:t xml:space="preserve">6. </w:t>
      </w:r>
      <w:proofErr w:type="gramStart"/>
      <w:r w:rsidRPr="00F9629A">
        <w:t xml:space="preserve">Остатки средств бюджета </w:t>
      </w:r>
      <w:r w:rsidRPr="00F9629A">
        <w:rPr>
          <w:bCs w:val="0"/>
        </w:rPr>
        <w:t>Питеркинского</w:t>
      </w:r>
      <w:r w:rsidRPr="00F9629A">
        <w:t xml:space="preserve"> сельского поселения Красночетайского района Чувашской Республики завершенного финансового года, поступившие на счет 40204 бюджета </w:t>
      </w:r>
      <w:r w:rsidRPr="00F9629A">
        <w:rPr>
          <w:bCs w:val="0"/>
        </w:rPr>
        <w:t>Питеркинского</w:t>
      </w:r>
      <w:r w:rsidRPr="00F9629A">
        <w:t xml:space="preserve"> сельского поселения Красночетайского района Чувашской Республики, в 2016 году подлежат перечислению в доход бюджета </w:t>
      </w:r>
      <w:r w:rsidRPr="00F9629A">
        <w:rPr>
          <w:bCs w:val="0"/>
        </w:rPr>
        <w:t>Питеркинского</w:t>
      </w:r>
      <w:r w:rsidRPr="00F9629A">
        <w:t xml:space="preserve"> сельского поселения Красночетайского района Чувашской Республики в порядке, установленном для возврата дебиторской задолженности прошлых лет получателей средств бюджета </w:t>
      </w:r>
      <w:r w:rsidRPr="00F9629A">
        <w:rPr>
          <w:bCs w:val="0"/>
        </w:rPr>
        <w:t>Питеркинского</w:t>
      </w:r>
      <w:r w:rsidRPr="00F9629A">
        <w:t xml:space="preserve"> сельского поселения Красночетайского района Чувашской Республики.</w:t>
      </w:r>
      <w:proofErr w:type="gramEnd"/>
    </w:p>
    <w:p w:rsidR="00F9629A" w:rsidRPr="00F9629A" w:rsidRDefault="00F9629A" w:rsidP="00F9629A">
      <w:pPr>
        <w:autoSpaceDE w:val="0"/>
        <w:autoSpaceDN w:val="0"/>
        <w:adjustRightInd w:val="0"/>
        <w:ind w:firstLine="709"/>
        <w:jc w:val="both"/>
      </w:pPr>
      <w:proofErr w:type="gramStart"/>
      <w:r w:rsidRPr="00F9629A">
        <w:t xml:space="preserve">В случае если средства бюджета </w:t>
      </w:r>
      <w:r w:rsidRPr="00F9629A">
        <w:rPr>
          <w:bCs w:val="0"/>
        </w:rPr>
        <w:t>Питеркинского</w:t>
      </w:r>
      <w:r w:rsidRPr="00F9629A">
        <w:t xml:space="preserve"> сельского поселения Красночетайского района 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законодательством Чувашской Республики и нормативно – правовыми актами сельского поселения, возвращены в 2016 году подразделениями Банка России или кредитными организациями на счет 40204 бюджета </w:t>
      </w:r>
      <w:r w:rsidRPr="00F9629A">
        <w:rPr>
          <w:bCs w:val="0"/>
        </w:rPr>
        <w:t>Питеркинского</w:t>
      </w:r>
      <w:r w:rsidRPr="00F9629A">
        <w:t xml:space="preserve"> сельского поселения Красночетайского района Чувашской Республики по причине неверного указания</w:t>
      </w:r>
      <w:proofErr w:type="gramEnd"/>
      <w:r w:rsidRPr="00F9629A">
        <w:t xml:space="preserve"> в платежных поручениях реквизитов получателя платежа, получатели средств бюджета </w:t>
      </w:r>
      <w:r w:rsidRPr="00F9629A">
        <w:rPr>
          <w:bCs w:val="0"/>
        </w:rPr>
        <w:t>Питеркинского</w:t>
      </w:r>
      <w:r w:rsidRPr="00F9629A">
        <w:t xml:space="preserve"> Красночетайского района Чувашской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F9629A" w:rsidRPr="00F9629A" w:rsidRDefault="00F9629A" w:rsidP="00F9629A">
      <w:pPr>
        <w:autoSpaceDE w:val="0"/>
        <w:autoSpaceDN w:val="0"/>
        <w:adjustRightInd w:val="0"/>
        <w:ind w:firstLine="709"/>
        <w:jc w:val="both"/>
        <w:rPr>
          <w:bCs w:val="0"/>
        </w:rPr>
      </w:pPr>
      <w:r w:rsidRPr="00F9629A">
        <w:rPr>
          <w:bCs w:val="0"/>
        </w:rPr>
        <w:t>7. Финансовому отделу администрации Красночетайского района Чувашской Республики</w:t>
      </w:r>
      <w:r w:rsidRPr="00F9629A">
        <w:t xml:space="preserve"> осуществлять в 2016 году оперативный </w:t>
      </w:r>
      <w:proofErr w:type="gramStart"/>
      <w:r w:rsidRPr="00F9629A">
        <w:t>контроль за</w:t>
      </w:r>
      <w:proofErr w:type="gramEnd"/>
      <w:r w:rsidRPr="00F9629A">
        <w:t xml:space="preserve"> поступлением в  бюджет </w:t>
      </w:r>
      <w:r w:rsidRPr="00F9629A">
        <w:rPr>
          <w:bCs w:val="0"/>
        </w:rPr>
        <w:t>Питеркинского</w:t>
      </w:r>
      <w:r w:rsidRPr="00F9629A">
        <w:t xml:space="preserve"> сельского поселения Красночетайского района Чувашской Республики налоговых и неналоговых доходов.</w:t>
      </w:r>
    </w:p>
    <w:p w:rsidR="00F9629A" w:rsidRPr="00F9629A" w:rsidRDefault="00F9629A" w:rsidP="00F9629A">
      <w:pPr>
        <w:autoSpaceDE w:val="0"/>
        <w:autoSpaceDN w:val="0"/>
        <w:adjustRightInd w:val="0"/>
        <w:ind w:firstLine="709"/>
        <w:jc w:val="both"/>
        <w:rPr>
          <w:bCs w:val="0"/>
        </w:rPr>
      </w:pPr>
      <w:r w:rsidRPr="00F9629A">
        <w:rPr>
          <w:bCs w:val="0"/>
        </w:rPr>
        <w:t>8. Рекомендовать Инспекции Федеральной налоговой службы № 8 по Чувашской Республике:</w:t>
      </w:r>
    </w:p>
    <w:p w:rsidR="00F9629A" w:rsidRPr="00F9629A" w:rsidRDefault="00F9629A" w:rsidP="00F9629A">
      <w:pPr>
        <w:autoSpaceDE w:val="0"/>
        <w:autoSpaceDN w:val="0"/>
        <w:adjustRightInd w:val="0"/>
        <w:ind w:firstLine="709"/>
        <w:jc w:val="both"/>
      </w:pPr>
      <w:r w:rsidRPr="00F9629A">
        <w:t xml:space="preserve">принимать действенные меры по обеспечению поступления налогов, сборов и других обязательных платежей в бюджет </w:t>
      </w:r>
      <w:r w:rsidRPr="00F9629A">
        <w:rPr>
          <w:bCs w:val="0"/>
        </w:rPr>
        <w:t>Питеркинского</w:t>
      </w:r>
      <w:r w:rsidRPr="00F9629A">
        <w:t xml:space="preserve"> сельского поселения Красночетайского района Чувашской Республики, сокращению задолженности по их уплате;</w:t>
      </w:r>
    </w:p>
    <w:p w:rsidR="00F9629A" w:rsidRPr="00F9629A" w:rsidRDefault="00F9629A" w:rsidP="00F9629A">
      <w:pPr>
        <w:autoSpaceDE w:val="0"/>
        <w:autoSpaceDN w:val="0"/>
        <w:adjustRightInd w:val="0"/>
        <w:ind w:firstLine="709"/>
        <w:jc w:val="both"/>
        <w:outlineLvl w:val="0"/>
      </w:pPr>
      <w:r w:rsidRPr="00F9629A">
        <w:t xml:space="preserve">представлять ежеквартально, до 15 числа последнего месяца квартала, начиная с 15 декабря </w:t>
      </w:r>
      <w:smartTag w:uri="urn:schemas-microsoft-com:office:smarttags" w:element="metricconverter">
        <w:smartTagPr>
          <w:attr w:name="ProductID" w:val="2015 г"/>
        </w:smartTagPr>
        <w:r w:rsidRPr="00F9629A">
          <w:t>2015 г</w:t>
        </w:r>
      </w:smartTag>
      <w:r w:rsidRPr="00F9629A">
        <w:t xml:space="preserve">. в финансовый отдел администрации </w:t>
      </w:r>
      <w:r w:rsidRPr="00F9629A">
        <w:rPr>
          <w:bCs w:val="0"/>
        </w:rPr>
        <w:t>Красночетайского района Чувашской Республики</w:t>
      </w:r>
      <w:r w:rsidRPr="00F9629A">
        <w:t xml:space="preserve"> прогноз помесячного поступления </w:t>
      </w:r>
      <w:proofErr w:type="spellStart"/>
      <w:r w:rsidRPr="00F9629A">
        <w:t>администрируемых</w:t>
      </w:r>
      <w:proofErr w:type="spellEnd"/>
      <w:r w:rsidRPr="00F9629A">
        <w:t xml:space="preserve"> доходов бюджета </w:t>
      </w:r>
      <w:r w:rsidRPr="00F9629A">
        <w:rPr>
          <w:bCs w:val="0"/>
        </w:rPr>
        <w:t>Питеркинского</w:t>
      </w:r>
      <w:r w:rsidRPr="00F9629A">
        <w:t xml:space="preserve"> сельского поселения Красночетайского района Чувашской Республики в разрезе кодов бюджетной классификации на очередной квартал;</w:t>
      </w:r>
    </w:p>
    <w:p w:rsidR="00F9629A" w:rsidRPr="00F9629A" w:rsidRDefault="00F9629A" w:rsidP="00F9629A">
      <w:pPr>
        <w:autoSpaceDE w:val="0"/>
        <w:autoSpaceDN w:val="0"/>
        <w:adjustRightInd w:val="0"/>
        <w:ind w:firstLine="709"/>
        <w:jc w:val="both"/>
      </w:pPr>
      <w:r w:rsidRPr="00F9629A">
        <w:t xml:space="preserve">проводить оценку возможного изменения объемов поступлений </w:t>
      </w:r>
      <w:proofErr w:type="spellStart"/>
      <w:r w:rsidRPr="00F9629A">
        <w:t>администрируемых</w:t>
      </w:r>
      <w:proofErr w:type="spellEnd"/>
      <w:r w:rsidRPr="00F9629A">
        <w:t xml:space="preserve"> налогов, сборов в бюджет </w:t>
      </w:r>
      <w:r w:rsidRPr="00F9629A">
        <w:rPr>
          <w:bCs w:val="0"/>
        </w:rPr>
        <w:t>Питеркинского</w:t>
      </w:r>
      <w:r w:rsidRPr="00F9629A">
        <w:t xml:space="preserve"> сельского поселения Красночетайского района Чувашской Республики, о результатах которой оперативно информировать финансовому отделу администрации </w:t>
      </w:r>
      <w:r w:rsidRPr="00F9629A">
        <w:rPr>
          <w:bCs w:val="0"/>
        </w:rPr>
        <w:t>Красночетайского района Чувашской Республики</w:t>
      </w:r>
      <w:r w:rsidRPr="00F9629A">
        <w:t>.</w:t>
      </w:r>
    </w:p>
    <w:p w:rsidR="00F9629A" w:rsidRPr="00F9629A" w:rsidRDefault="00F9629A" w:rsidP="00F9629A">
      <w:pPr>
        <w:autoSpaceDE w:val="0"/>
        <w:autoSpaceDN w:val="0"/>
        <w:adjustRightInd w:val="0"/>
        <w:ind w:firstLine="709"/>
        <w:jc w:val="both"/>
        <w:rPr>
          <w:bCs w:val="0"/>
        </w:rPr>
      </w:pPr>
      <w:r w:rsidRPr="00F9629A">
        <w:rPr>
          <w:bCs w:val="0"/>
        </w:rPr>
        <w:t>9. Администрации Питеркинского  сельского поселения Красночетайского района Чувашской Республики:</w:t>
      </w:r>
    </w:p>
    <w:p w:rsidR="00F9629A" w:rsidRPr="00F9629A" w:rsidRDefault="00F9629A" w:rsidP="00F9629A">
      <w:pPr>
        <w:autoSpaceDE w:val="0"/>
        <w:autoSpaceDN w:val="0"/>
        <w:adjustRightInd w:val="0"/>
        <w:ind w:firstLine="709"/>
        <w:jc w:val="both"/>
        <w:rPr>
          <w:bCs w:val="0"/>
        </w:rPr>
      </w:pPr>
      <w:r w:rsidRPr="00F9629A">
        <w:rPr>
          <w:bCs w:val="0"/>
        </w:rPr>
        <w:t>обеспечить своевременное и качественное составление и утверждение местных бюджетов на 2016 год и организацию мер по их реализации;</w:t>
      </w:r>
    </w:p>
    <w:p w:rsidR="00F9629A" w:rsidRPr="00F9629A" w:rsidRDefault="00F9629A" w:rsidP="00F9629A">
      <w:pPr>
        <w:autoSpaceDE w:val="0"/>
        <w:autoSpaceDN w:val="0"/>
        <w:adjustRightInd w:val="0"/>
        <w:ind w:firstLine="709"/>
        <w:jc w:val="both"/>
      </w:pPr>
      <w:r w:rsidRPr="00F9629A">
        <w:t>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кредиторской задолженности по выплате заработной платы и другим расходным обязательствам муниципального образования;</w:t>
      </w:r>
    </w:p>
    <w:p w:rsidR="00F9629A" w:rsidRPr="00F9629A" w:rsidRDefault="00F9629A" w:rsidP="00F9629A">
      <w:pPr>
        <w:autoSpaceDE w:val="0"/>
        <w:autoSpaceDN w:val="0"/>
        <w:adjustRightInd w:val="0"/>
        <w:ind w:firstLine="709"/>
        <w:jc w:val="both"/>
        <w:rPr>
          <w:color w:val="000000"/>
        </w:rPr>
      </w:pPr>
      <w:r w:rsidRPr="00F9629A">
        <w:rPr>
          <w:color w:val="000000"/>
        </w:rPr>
        <w:t xml:space="preserve">представить до 1 февраля </w:t>
      </w:r>
      <w:smartTag w:uri="urn:schemas-microsoft-com:office:smarttags" w:element="metricconverter">
        <w:smartTagPr>
          <w:attr w:name="ProductID" w:val="2016 г"/>
        </w:smartTagPr>
        <w:r w:rsidRPr="00F9629A">
          <w:rPr>
            <w:color w:val="000000"/>
          </w:rPr>
          <w:t>2016 г</w:t>
        </w:r>
      </w:smartTag>
      <w:r w:rsidRPr="00F9629A">
        <w:rPr>
          <w:color w:val="000000"/>
        </w:rPr>
        <w:t xml:space="preserve">. анализ причин образования дебиторской задолженности бюджетов муниципальных образований, в том числе у муниципальных учреждений, по состоянию на 1 января </w:t>
      </w:r>
      <w:smartTag w:uri="urn:schemas-microsoft-com:office:smarttags" w:element="metricconverter">
        <w:smartTagPr>
          <w:attr w:name="ProductID" w:val="2016 г"/>
        </w:smartTagPr>
        <w:r w:rsidRPr="00F9629A">
          <w:rPr>
            <w:color w:val="000000"/>
          </w:rPr>
          <w:t>2016 г</w:t>
        </w:r>
      </w:smartTag>
      <w:r w:rsidRPr="00F9629A">
        <w:rPr>
          <w:color w:val="000000"/>
        </w:rPr>
        <w:t>., а также информацию о проведенной работе по ее сокращению;</w:t>
      </w:r>
    </w:p>
    <w:p w:rsidR="00F9629A" w:rsidRPr="00F9629A" w:rsidRDefault="00F9629A" w:rsidP="00F9629A">
      <w:pPr>
        <w:autoSpaceDE w:val="0"/>
        <w:autoSpaceDN w:val="0"/>
        <w:adjustRightInd w:val="0"/>
        <w:ind w:firstLine="709"/>
        <w:jc w:val="both"/>
        <w:rPr>
          <w:color w:val="000000"/>
        </w:rPr>
      </w:pPr>
      <w:r w:rsidRPr="00F9629A">
        <w:rPr>
          <w:color w:val="000000"/>
        </w:rPr>
        <w:t>продлить на 2016 год действие:</w:t>
      </w:r>
    </w:p>
    <w:p w:rsidR="00F9629A" w:rsidRPr="00F9629A" w:rsidRDefault="00F9629A" w:rsidP="00F9629A">
      <w:pPr>
        <w:autoSpaceDE w:val="0"/>
        <w:autoSpaceDN w:val="0"/>
        <w:adjustRightInd w:val="0"/>
        <w:spacing w:line="244" w:lineRule="auto"/>
        <w:ind w:firstLine="709"/>
        <w:jc w:val="both"/>
      </w:pPr>
      <w:r w:rsidRPr="00F9629A">
        <w:t xml:space="preserve">соглашения, заключенного с администрацией Красночетайского района, о передаче им части полномочий по вопросам формирования, исполнения, учета исполнения бюджета поселения и администрирования поступлений в бюджет </w:t>
      </w:r>
      <w:r w:rsidRPr="00F9629A">
        <w:rPr>
          <w:bCs w:val="0"/>
        </w:rPr>
        <w:t>Питеркинского</w:t>
      </w:r>
      <w:r w:rsidRPr="00F9629A">
        <w:t xml:space="preserve"> сельского поселения Красночетайского района;</w:t>
      </w:r>
    </w:p>
    <w:p w:rsidR="00F9629A" w:rsidRPr="00F9629A" w:rsidRDefault="00F9629A" w:rsidP="00F9629A">
      <w:pPr>
        <w:autoSpaceDE w:val="0"/>
        <w:autoSpaceDN w:val="0"/>
        <w:adjustRightInd w:val="0"/>
        <w:spacing w:line="244" w:lineRule="auto"/>
        <w:ind w:firstLine="709"/>
        <w:jc w:val="both"/>
      </w:pPr>
      <w:r w:rsidRPr="00F9629A">
        <w:t>договора, заключенного с КУ «Централизованная бухгалтерия Красночетайского района» безвозмездного  бухгалтерского обслуживания учета исполнения смет и планов финансово- хозяйственной  деятельности учреждений поселения.</w:t>
      </w:r>
    </w:p>
    <w:p w:rsidR="00F9629A" w:rsidRPr="00F9629A" w:rsidRDefault="00F9629A" w:rsidP="00F9629A">
      <w:pPr>
        <w:autoSpaceDE w:val="0"/>
        <w:autoSpaceDN w:val="0"/>
        <w:adjustRightInd w:val="0"/>
        <w:ind w:firstLine="709"/>
        <w:jc w:val="both"/>
        <w:rPr>
          <w:bCs w:val="0"/>
        </w:rPr>
      </w:pPr>
    </w:p>
    <w:p w:rsidR="00F9629A" w:rsidRPr="00F9629A" w:rsidRDefault="00F9629A" w:rsidP="00F9629A">
      <w:pPr>
        <w:tabs>
          <w:tab w:val="left" w:pos="6060"/>
        </w:tabs>
      </w:pPr>
      <w:r w:rsidRPr="00F9629A">
        <w:t>Глава Питеркинского</w:t>
      </w:r>
    </w:p>
    <w:p w:rsidR="00F9629A" w:rsidRPr="00F9629A" w:rsidRDefault="00F9629A" w:rsidP="00F9629A">
      <w:pPr>
        <w:tabs>
          <w:tab w:val="left" w:pos="6060"/>
        </w:tabs>
      </w:pPr>
      <w:r w:rsidRPr="00F9629A">
        <w:t>сельского поселения</w:t>
      </w:r>
      <w:r w:rsidRPr="00F9629A">
        <w:tab/>
        <w:t xml:space="preserve">                           Л.Н.Гаврилова</w:t>
      </w:r>
    </w:p>
    <w:p w:rsidR="00F9629A" w:rsidRPr="00F9629A" w:rsidRDefault="00F9629A" w:rsidP="00F9629A"/>
    <w:p w:rsidR="00F9629A" w:rsidRDefault="00F9629A"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F9629A"/>
    <w:p w:rsidR="001D7C84" w:rsidRDefault="001D7C84" w:rsidP="00DB6510">
      <w:pPr>
        <w:widowControl w:val="0"/>
        <w:autoSpaceDE w:val="0"/>
        <w:autoSpaceDN w:val="0"/>
        <w:adjustRightInd w:val="0"/>
        <w:contextualSpacing/>
        <w:rPr>
          <w:sz w:val="26"/>
          <w:szCs w:val="26"/>
        </w:rPr>
      </w:pPr>
    </w:p>
    <w:p w:rsidR="001D7C84" w:rsidRDefault="001D7C84" w:rsidP="001D7C84">
      <w:pPr>
        <w:widowControl w:val="0"/>
        <w:autoSpaceDE w:val="0"/>
        <w:autoSpaceDN w:val="0"/>
        <w:adjustRightInd w:val="0"/>
        <w:ind w:left="9923"/>
        <w:contextualSpacing/>
        <w:jc w:val="center"/>
        <w:rPr>
          <w:sz w:val="26"/>
          <w:szCs w:val="26"/>
        </w:rPr>
      </w:pPr>
    </w:p>
    <w:p w:rsidR="001D7C84" w:rsidRDefault="001D7C84" w:rsidP="001D7C84">
      <w:pPr>
        <w:widowControl w:val="0"/>
        <w:autoSpaceDE w:val="0"/>
        <w:autoSpaceDN w:val="0"/>
        <w:adjustRightInd w:val="0"/>
        <w:ind w:left="9923"/>
        <w:contextualSpacing/>
        <w:jc w:val="center"/>
        <w:rPr>
          <w:sz w:val="26"/>
          <w:szCs w:val="26"/>
        </w:rPr>
      </w:pPr>
    </w:p>
    <w:p w:rsidR="001D7C84" w:rsidRPr="00DB6510" w:rsidRDefault="00DB6510" w:rsidP="00DB6510">
      <w:pPr>
        <w:widowControl w:val="0"/>
        <w:autoSpaceDE w:val="0"/>
        <w:autoSpaceDN w:val="0"/>
        <w:adjustRightInd w:val="0"/>
        <w:ind w:left="6096"/>
        <w:contextualSpacing/>
        <w:jc w:val="center"/>
      </w:pPr>
      <w:r w:rsidRPr="00DB6510">
        <w:t xml:space="preserve">Приложение </w:t>
      </w:r>
    </w:p>
    <w:p w:rsidR="001D7C84" w:rsidRDefault="001D7C84" w:rsidP="001D7C84">
      <w:pPr>
        <w:widowControl w:val="0"/>
        <w:autoSpaceDE w:val="0"/>
        <w:autoSpaceDN w:val="0"/>
        <w:adjustRightInd w:val="0"/>
        <w:ind w:left="9923"/>
        <w:contextualSpacing/>
        <w:jc w:val="center"/>
        <w:rPr>
          <w:sz w:val="26"/>
          <w:szCs w:val="26"/>
        </w:rPr>
      </w:pPr>
    </w:p>
    <w:p w:rsidR="001D7C84" w:rsidRDefault="001D7C84" w:rsidP="001D7C84">
      <w:pPr>
        <w:widowControl w:val="0"/>
        <w:autoSpaceDE w:val="0"/>
        <w:autoSpaceDN w:val="0"/>
        <w:adjustRightInd w:val="0"/>
        <w:ind w:left="9923"/>
        <w:contextualSpacing/>
        <w:jc w:val="center"/>
        <w:rPr>
          <w:sz w:val="26"/>
          <w:szCs w:val="26"/>
        </w:rPr>
      </w:pPr>
    </w:p>
    <w:p w:rsidR="001D7C84" w:rsidRPr="00DB6510" w:rsidRDefault="001D7C84" w:rsidP="001D7C84">
      <w:pPr>
        <w:widowControl w:val="0"/>
        <w:contextualSpacing/>
        <w:jc w:val="center"/>
        <w:rPr>
          <w:b/>
        </w:rPr>
      </w:pPr>
      <w:proofErr w:type="gramStart"/>
      <w:r w:rsidRPr="00DB6510">
        <w:rPr>
          <w:b/>
        </w:rPr>
        <w:t>П</w:t>
      </w:r>
      <w:proofErr w:type="gramEnd"/>
      <w:r w:rsidRPr="00DB6510">
        <w:rPr>
          <w:b/>
        </w:rPr>
        <w:t xml:space="preserve"> Е Р Е Ч Е Н Ь</w:t>
      </w:r>
    </w:p>
    <w:p w:rsidR="001D7C84" w:rsidRPr="00DB6510" w:rsidRDefault="001D7C84" w:rsidP="001D7C84">
      <w:pPr>
        <w:widowControl w:val="0"/>
        <w:contextualSpacing/>
        <w:jc w:val="center"/>
        <w:rPr>
          <w:b/>
        </w:rPr>
      </w:pPr>
      <w:r w:rsidRPr="00DB6510">
        <w:rPr>
          <w:b/>
        </w:rPr>
        <w:t xml:space="preserve">мероприятий по реализации Решения Собрания депутатов Питеркинского сельского поселения Красночетайского района Чувашской Республики от « 11»  декабря </w:t>
      </w:r>
      <w:smartTag w:uri="urn:schemas-microsoft-com:office:smarttags" w:element="metricconverter">
        <w:smartTagPr>
          <w:attr w:name="ProductID" w:val="2015 г"/>
        </w:smartTagPr>
        <w:r w:rsidRPr="00DB6510">
          <w:rPr>
            <w:b/>
          </w:rPr>
          <w:t>2015 г</w:t>
        </w:r>
      </w:smartTag>
      <w:r w:rsidRPr="00DB6510">
        <w:rPr>
          <w:b/>
        </w:rPr>
        <w:t xml:space="preserve">.  № 2  «О бюджете Питеркинского сельского поселения Красночетайского района Чувашской Республики на 2016 год» </w:t>
      </w:r>
    </w:p>
    <w:p w:rsidR="001D7C84" w:rsidRDefault="001D7C84" w:rsidP="001D7C84">
      <w:pPr>
        <w:widowControl w:val="0"/>
        <w:contextualSpacing/>
        <w:jc w:val="both"/>
        <w:rPr>
          <w:b/>
        </w:rPr>
      </w:pPr>
    </w:p>
    <w:p w:rsidR="00DB6510" w:rsidRPr="00DB6510" w:rsidRDefault="00DB6510" w:rsidP="001D7C84">
      <w:pPr>
        <w:widowControl w:val="0"/>
        <w:contextualSpacing/>
        <w:jc w:val="both"/>
        <w:rPr>
          <w:b/>
        </w:rPr>
      </w:pPr>
    </w:p>
    <w:tbl>
      <w:tblPr>
        <w:tblW w:w="12724" w:type="dxa"/>
        <w:tblInd w:w="-318" w:type="dxa"/>
        <w:tblBorders>
          <w:top w:val="single" w:sz="4" w:space="0" w:color="000000"/>
          <w:insideH w:val="single" w:sz="4" w:space="0" w:color="000000"/>
          <w:insideV w:val="single" w:sz="4" w:space="0" w:color="000000"/>
        </w:tblBorders>
        <w:tblLook w:val="04A0"/>
      </w:tblPr>
      <w:tblGrid>
        <w:gridCol w:w="588"/>
        <w:gridCol w:w="4658"/>
        <w:gridCol w:w="1984"/>
        <w:gridCol w:w="5494"/>
      </w:tblGrid>
      <w:tr w:rsidR="00DB6510" w:rsidRPr="00DB6510" w:rsidTr="00DB6510">
        <w:trPr>
          <w:trHeight w:val="481"/>
        </w:trPr>
        <w:tc>
          <w:tcPr>
            <w:tcW w:w="588" w:type="dxa"/>
          </w:tcPr>
          <w:p w:rsidR="001D7C84" w:rsidRPr="00DB6510" w:rsidRDefault="001D7C84" w:rsidP="00A035ED">
            <w:pPr>
              <w:widowControl w:val="0"/>
              <w:contextualSpacing/>
              <w:jc w:val="center"/>
            </w:pPr>
            <w:r w:rsidRPr="00DB6510">
              <w:t xml:space="preserve">№ </w:t>
            </w:r>
            <w:proofErr w:type="spellStart"/>
            <w:r w:rsidRPr="00DB6510">
              <w:t>пп</w:t>
            </w:r>
            <w:proofErr w:type="spellEnd"/>
          </w:p>
        </w:tc>
        <w:tc>
          <w:tcPr>
            <w:tcW w:w="4658" w:type="dxa"/>
          </w:tcPr>
          <w:p w:rsidR="001D7C84" w:rsidRPr="00DB6510" w:rsidRDefault="001D7C84" w:rsidP="00A035ED">
            <w:pPr>
              <w:widowControl w:val="0"/>
              <w:contextualSpacing/>
              <w:jc w:val="center"/>
            </w:pPr>
            <w:r w:rsidRPr="00DB6510">
              <w:t>Наименование мероприятия</w:t>
            </w:r>
          </w:p>
        </w:tc>
        <w:tc>
          <w:tcPr>
            <w:tcW w:w="1984" w:type="dxa"/>
          </w:tcPr>
          <w:p w:rsidR="001D7C84" w:rsidRPr="00DB6510" w:rsidRDefault="001D7C84" w:rsidP="00A035ED">
            <w:pPr>
              <w:widowControl w:val="0"/>
              <w:contextualSpacing/>
              <w:jc w:val="center"/>
            </w:pPr>
            <w:r w:rsidRPr="00DB6510">
              <w:t>Срок реализации</w:t>
            </w:r>
          </w:p>
        </w:tc>
        <w:tc>
          <w:tcPr>
            <w:tcW w:w="5494" w:type="dxa"/>
          </w:tcPr>
          <w:p w:rsidR="001D7C84" w:rsidRPr="00DB6510" w:rsidRDefault="001D7C84" w:rsidP="00DB6510">
            <w:pPr>
              <w:widowControl w:val="0"/>
              <w:ind w:right="2267"/>
              <w:contextualSpacing/>
            </w:pPr>
            <w:r w:rsidRPr="00DB6510">
              <w:t xml:space="preserve">Ответственный </w:t>
            </w:r>
          </w:p>
          <w:p w:rsidR="001D7C84" w:rsidRPr="00DB6510" w:rsidRDefault="001D7C84" w:rsidP="00DB6510">
            <w:pPr>
              <w:widowControl w:val="0"/>
              <w:ind w:right="1275"/>
              <w:contextualSpacing/>
            </w:pPr>
            <w:r w:rsidRPr="00DB6510">
              <w:t>исполнитель</w:t>
            </w:r>
          </w:p>
        </w:tc>
      </w:tr>
    </w:tbl>
    <w:p w:rsidR="001D7C84" w:rsidRPr="00DB6510" w:rsidRDefault="001D7C84" w:rsidP="001D7C84"/>
    <w:tbl>
      <w:tblPr>
        <w:tblW w:w="10349" w:type="dxa"/>
        <w:tblInd w:w="-318" w:type="dxa"/>
        <w:tblLook w:val="0480"/>
      </w:tblPr>
      <w:tblGrid>
        <w:gridCol w:w="588"/>
        <w:gridCol w:w="4658"/>
        <w:gridCol w:w="1984"/>
        <w:gridCol w:w="3119"/>
      </w:tblGrid>
      <w:tr w:rsidR="001D7C84" w:rsidRPr="00DB6510" w:rsidTr="00DB6510">
        <w:trPr>
          <w:tblHeader/>
        </w:trPr>
        <w:tc>
          <w:tcPr>
            <w:tcW w:w="588" w:type="dxa"/>
            <w:tcBorders>
              <w:top w:val="single" w:sz="4" w:space="0" w:color="auto"/>
              <w:bottom w:val="single" w:sz="4" w:space="0" w:color="auto"/>
              <w:right w:val="single" w:sz="4" w:space="0" w:color="auto"/>
            </w:tcBorders>
          </w:tcPr>
          <w:p w:rsidR="001D7C84" w:rsidRPr="00DB6510" w:rsidRDefault="001D7C84" w:rsidP="00A035ED">
            <w:pPr>
              <w:widowControl w:val="0"/>
              <w:contextualSpacing/>
              <w:jc w:val="center"/>
            </w:pPr>
            <w:r w:rsidRPr="00DB6510">
              <w:t>1</w:t>
            </w:r>
          </w:p>
        </w:tc>
        <w:tc>
          <w:tcPr>
            <w:tcW w:w="4658" w:type="dxa"/>
            <w:tcBorders>
              <w:top w:val="single" w:sz="4" w:space="0" w:color="auto"/>
              <w:left w:val="single" w:sz="4" w:space="0" w:color="auto"/>
              <w:bottom w:val="single" w:sz="4" w:space="0" w:color="auto"/>
              <w:right w:val="single" w:sz="4" w:space="0" w:color="auto"/>
            </w:tcBorders>
          </w:tcPr>
          <w:p w:rsidR="001D7C84" w:rsidRPr="00DB6510" w:rsidRDefault="001D7C84" w:rsidP="00A035ED">
            <w:pPr>
              <w:widowControl w:val="0"/>
              <w:contextualSpacing/>
              <w:jc w:val="center"/>
            </w:pPr>
            <w:r w:rsidRPr="00DB6510">
              <w:t>2</w:t>
            </w:r>
          </w:p>
        </w:tc>
        <w:tc>
          <w:tcPr>
            <w:tcW w:w="1984" w:type="dxa"/>
            <w:tcBorders>
              <w:top w:val="single" w:sz="4" w:space="0" w:color="auto"/>
              <w:left w:val="single" w:sz="4" w:space="0" w:color="auto"/>
              <w:bottom w:val="single" w:sz="4" w:space="0" w:color="auto"/>
              <w:right w:val="single" w:sz="4" w:space="0" w:color="auto"/>
            </w:tcBorders>
          </w:tcPr>
          <w:p w:rsidR="001D7C84" w:rsidRPr="00DB6510" w:rsidRDefault="001D7C84" w:rsidP="00A035ED">
            <w:pPr>
              <w:widowControl w:val="0"/>
              <w:contextualSpacing/>
              <w:jc w:val="center"/>
            </w:pPr>
            <w:r w:rsidRPr="00DB6510">
              <w:t>3</w:t>
            </w:r>
          </w:p>
        </w:tc>
        <w:tc>
          <w:tcPr>
            <w:tcW w:w="3119" w:type="dxa"/>
            <w:tcBorders>
              <w:top w:val="single" w:sz="4" w:space="0" w:color="auto"/>
              <w:left w:val="single" w:sz="4" w:space="0" w:color="auto"/>
              <w:bottom w:val="single" w:sz="4" w:space="0" w:color="auto"/>
            </w:tcBorders>
          </w:tcPr>
          <w:p w:rsidR="001D7C84" w:rsidRPr="00DB6510" w:rsidRDefault="001D7C84" w:rsidP="00A035ED">
            <w:pPr>
              <w:widowControl w:val="0"/>
              <w:contextualSpacing/>
              <w:jc w:val="center"/>
            </w:pPr>
            <w:r w:rsidRPr="00DB6510">
              <w:t>4</w:t>
            </w:r>
          </w:p>
        </w:tc>
      </w:tr>
      <w:tr w:rsidR="001D7C84" w:rsidRPr="00DB6510" w:rsidTr="00DB6510">
        <w:tc>
          <w:tcPr>
            <w:tcW w:w="588" w:type="dxa"/>
          </w:tcPr>
          <w:p w:rsidR="001D7C84" w:rsidRPr="00DB6510" w:rsidRDefault="001D7C84" w:rsidP="00A035ED">
            <w:pPr>
              <w:widowControl w:val="0"/>
              <w:contextualSpacing/>
              <w:jc w:val="center"/>
            </w:pPr>
            <w:r w:rsidRPr="00DB6510">
              <w:t>1.</w:t>
            </w:r>
          </w:p>
        </w:tc>
        <w:tc>
          <w:tcPr>
            <w:tcW w:w="4658" w:type="dxa"/>
          </w:tcPr>
          <w:p w:rsidR="001D7C84" w:rsidRPr="00DB6510" w:rsidRDefault="001D7C84" w:rsidP="00A035ED">
            <w:pPr>
              <w:contextualSpacing/>
              <w:jc w:val="both"/>
            </w:pPr>
            <w:r w:rsidRPr="00DB6510">
              <w:t xml:space="preserve">Составление и представление в </w:t>
            </w:r>
            <w:proofErr w:type="gramStart"/>
            <w:r w:rsidRPr="00DB6510">
              <w:t>финансовый</w:t>
            </w:r>
            <w:proofErr w:type="gramEnd"/>
            <w:r w:rsidRPr="00DB6510">
              <w:t xml:space="preserve"> отдел администрации Красночетайского района бюджетных росписей главных распорядителей средств бюджета Питеркинского сельского поселения Красночетайского района Чувашской Республики, бюджетной сметы    Питеркинского сельского поселения Красночетайского района Чувашской Республики</w:t>
            </w:r>
          </w:p>
        </w:tc>
        <w:tc>
          <w:tcPr>
            <w:tcW w:w="1984" w:type="dxa"/>
          </w:tcPr>
          <w:p w:rsidR="001D7C84" w:rsidRPr="00DB6510" w:rsidRDefault="001D7C84" w:rsidP="00A035ED">
            <w:pPr>
              <w:widowControl w:val="0"/>
              <w:ind w:firstLine="34"/>
              <w:contextualSpacing/>
              <w:jc w:val="center"/>
            </w:pPr>
            <w:r w:rsidRPr="00DB6510">
              <w:t>не позднее</w:t>
            </w:r>
          </w:p>
          <w:p w:rsidR="001D7C84" w:rsidRPr="00DB6510" w:rsidRDefault="001D7C84" w:rsidP="00A035ED">
            <w:pPr>
              <w:widowControl w:val="0"/>
              <w:ind w:firstLine="34"/>
              <w:contextualSpacing/>
              <w:jc w:val="center"/>
            </w:pPr>
            <w:r w:rsidRPr="00DB6510">
              <w:t xml:space="preserve">25 декабря </w:t>
            </w:r>
            <w:smartTag w:uri="urn:schemas-microsoft-com:office:smarttags" w:element="metricconverter">
              <w:smartTagPr>
                <w:attr w:name="ProductID" w:val="2015 г"/>
              </w:smartTagPr>
              <w:r w:rsidRPr="00DB6510">
                <w:t>2015 г</w:t>
              </w:r>
            </w:smartTag>
            <w:r w:rsidRPr="00DB6510">
              <w:t>.</w:t>
            </w:r>
          </w:p>
        </w:tc>
        <w:tc>
          <w:tcPr>
            <w:tcW w:w="3119" w:type="dxa"/>
          </w:tcPr>
          <w:p w:rsidR="001D7C84" w:rsidRPr="00DB6510" w:rsidRDefault="001D7C84" w:rsidP="00A035ED">
            <w:pPr>
              <w:widowControl w:val="0"/>
              <w:contextualSpacing/>
              <w:jc w:val="both"/>
            </w:pPr>
            <w:r w:rsidRPr="00DB6510">
              <w:t xml:space="preserve">Администрация Питеркинского сельского поселения Красночетайского района Чувашской Республики </w:t>
            </w:r>
          </w:p>
        </w:tc>
      </w:tr>
      <w:tr w:rsidR="001D7C84" w:rsidRPr="00DB6510" w:rsidTr="00DB6510">
        <w:trPr>
          <w:trHeight w:val="73"/>
        </w:trPr>
        <w:tc>
          <w:tcPr>
            <w:tcW w:w="588" w:type="dxa"/>
          </w:tcPr>
          <w:p w:rsidR="001D7C84" w:rsidRPr="00DB6510" w:rsidRDefault="001D7C84" w:rsidP="00A035ED">
            <w:pPr>
              <w:widowControl w:val="0"/>
              <w:contextualSpacing/>
              <w:jc w:val="center"/>
            </w:pPr>
          </w:p>
        </w:tc>
        <w:tc>
          <w:tcPr>
            <w:tcW w:w="4658" w:type="dxa"/>
          </w:tcPr>
          <w:p w:rsidR="001D7C84" w:rsidRPr="00DB6510" w:rsidRDefault="001D7C84" w:rsidP="00A035ED">
            <w:pPr>
              <w:pStyle w:val="21"/>
              <w:contextualSpacing/>
              <w:jc w:val="both"/>
              <w:rPr>
                <w:rFonts w:ascii="Times New Roman" w:hAnsi="Times New Roman"/>
              </w:rPr>
            </w:pPr>
          </w:p>
        </w:tc>
        <w:tc>
          <w:tcPr>
            <w:tcW w:w="1984" w:type="dxa"/>
          </w:tcPr>
          <w:p w:rsidR="001D7C84" w:rsidRPr="00DB6510" w:rsidRDefault="001D7C84" w:rsidP="00A035ED">
            <w:pPr>
              <w:widowControl w:val="0"/>
              <w:ind w:firstLine="34"/>
              <w:contextualSpacing/>
              <w:jc w:val="both"/>
            </w:pPr>
          </w:p>
        </w:tc>
        <w:tc>
          <w:tcPr>
            <w:tcW w:w="3119" w:type="dxa"/>
          </w:tcPr>
          <w:p w:rsidR="001D7C84" w:rsidRPr="00DB6510" w:rsidRDefault="001D7C84" w:rsidP="00A035ED">
            <w:pPr>
              <w:widowControl w:val="0"/>
              <w:contextualSpacing/>
              <w:jc w:val="both"/>
            </w:pPr>
          </w:p>
        </w:tc>
      </w:tr>
      <w:tr w:rsidR="001D7C84" w:rsidRPr="00DB6510" w:rsidTr="00DB6510">
        <w:tc>
          <w:tcPr>
            <w:tcW w:w="588" w:type="dxa"/>
          </w:tcPr>
          <w:p w:rsidR="001D7C84" w:rsidRPr="00DB6510" w:rsidRDefault="001D7C84" w:rsidP="00A035ED">
            <w:pPr>
              <w:widowControl w:val="0"/>
              <w:contextualSpacing/>
              <w:jc w:val="center"/>
            </w:pPr>
            <w:r w:rsidRPr="00DB6510">
              <w:t>2.</w:t>
            </w:r>
          </w:p>
        </w:tc>
        <w:tc>
          <w:tcPr>
            <w:tcW w:w="4658" w:type="dxa"/>
          </w:tcPr>
          <w:p w:rsidR="001D7C84" w:rsidRPr="00DB6510" w:rsidRDefault="001D7C84" w:rsidP="00A035ED">
            <w:pPr>
              <w:shd w:val="clear" w:color="auto" w:fill="FFFFFF"/>
              <w:tabs>
                <w:tab w:val="left" w:pos="8397"/>
              </w:tabs>
              <w:contextualSpacing/>
              <w:jc w:val="both"/>
            </w:pPr>
            <w:r w:rsidRPr="00DB6510">
              <w:t xml:space="preserve">Подготовка предложений о фонде оплаты труда работников муниципальных учреждений Питеркинского  сельского поселения Красночетайского района Чувашской Республики на 2016 год </w:t>
            </w:r>
          </w:p>
        </w:tc>
        <w:tc>
          <w:tcPr>
            <w:tcW w:w="1984" w:type="dxa"/>
          </w:tcPr>
          <w:p w:rsidR="001D7C84" w:rsidRPr="00DB6510" w:rsidRDefault="001D7C84" w:rsidP="00A035ED">
            <w:pPr>
              <w:widowControl w:val="0"/>
              <w:contextualSpacing/>
              <w:jc w:val="center"/>
            </w:pPr>
            <w:r w:rsidRPr="00DB6510">
              <w:t xml:space="preserve">январь </w:t>
            </w:r>
            <w:smartTag w:uri="urn:schemas-microsoft-com:office:smarttags" w:element="metricconverter">
              <w:smartTagPr>
                <w:attr w:name="ProductID" w:val="2016 г"/>
              </w:smartTagPr>
              <w:r w:rsidRPr="00DB6510">
                <w:t>2016 г</w:t>
              </w:r>
            </w:smartTag>
            <w:r w:rsidRPr="00DB6510">
              <w:t>.</w:t>
            </w:r>
          </w:p>
        </w:tc>
        <w:tc>
          <w:tcPr>
            <w:tcW w:w="3119" w:type="dxa"/>
          </w:tcPr>
          <w:p w:rsidR="001D7C84" w:rsidRPr="00DB6510" w:rsidRDefault="001D7C84" w:rsidP="00A035ED">
            <w:pPr>
              <w:widowControl w:val="0"/>
              <w:contextualSpacing/>
              <w:jc w:val="both"/>
            </w:pPr>
            <w:r w:rsidRPr="00DB6510">
              <w:t>Финансовый отдел администрации Красночетайского района</w:t>
            </w:r>
          </w:p>
        </w:tc>
      </w:tr>
      <w:tr w:rsidR="001D7C84" w:rsidRPr="00DB6510" w:rsidTr="00DB6510">
        <w:tc>
          <w:tcPr>
            <w:tcW w:w="588" w:type="dxa"/>
          </w:tcPr>
          <w:p w:rsidR="001D7C84" w:rsidRPr="00DB6510" w:rsidRDefault="001D7C84" w:rsidP="00A035ED">
            <w:pPr>
              <w:widowControl w:val="0"/>
              <w:contextualSpacing/>
              <w:jc w:val="center"/>
            </w:pPr>
          </w:p>
        </w:tc>
        <w:tc>
          <w:tcPr>
            <w:tcW w:w="4658" w:type="dxa"/>
          </w:tcPr>
          <w:p w:rsidR="001D7C84" w:rsidRPr="00DB6510" w:rsidRDefault="001D7C84" w:rsidP="00A035ED">
            <w:pPr>
              <w:shd w:val="clear" w:color="auto" w:fill="FFFFFF"/>
              <w:tabs>
                <w:tab w:val="left" w:pos="8397"/>
              </w:tabs>
              <w:contextualSpacing/>
              <w:jc w:val="both"/>
            </w:pPr>
          </w:p>
        </w:tc>
        <w:tc>
          <w:tcPr>
            <w:tcW w:w="1984" w:type="dxa"/>
          </w:tcPr>
          <w:p w:rsidR="001D7C84" w:rsidRPr="00DB6510" w:rsidRDefault="001D7C84" w:rsidP="00A035ED">
            <w:pPr>
              <w:widowControl w:val="0"/>
              <w:contextualSpacing/>
              <w:jc w:val="center"/>
            </w:pPr>
          </w:p>
        </w:tc>
        <w:tc>
          <w:tcPr>
            <w:tcW w:w="3119" w:type="dxa"/>
          </w:tcPr>
          <w:p w:rsidR="001D7C84" w:rsidRPr="00DB6510" w:rsidRDefault="001D7C84" w:rsidP="00A035ED">
            <w:pPr>
              <w:widowControl w:val="0"/>
              <w:contextualSpacing/>
              <w:jc w:val="both"/>
            </w:pPr>
          </w:p>
        </w:tc>
      </w:tr>
      <w:tr w:rsidR="001D7C84" w:rsidRPr="00DB6510" w:rsidTr="00DB6510">
        <w:tc>
          <w:tcPr>
            <w:tcW w:w="588" w:type="dxa"/>
          </w:tcPr>
          <w:p w:rsidR="001D7C84" w:rsidRPr="00DB6510" w:rsidRDefault="001D7C84" w:rsidP="00A035ED">
            <w:pPr>
              <w:widowControl w:val="0"/>
              <w:contextualSpacing/>
              <w:jc w:val="center"/>
            </w:pPr>
            <w:r w:rsidRPr="00DB6510">
              <w:t>3.</w:t>
            </w:r>
          </w:p>
        </w:tc>
        <w:tc>
          <w:tcPr>
            <w:tcW w:w="4658" w:type="dxa"/>
          </w:tcPr>
          <w:p w:rsidR="001D7C84" w:rsidRPr="00DB6510" w:rsidRDefault="001D7C84" w:rsidP="00A035ED">
            <w:pPr>
              <w:shd w:val="clear" w:color="auto" w:fill="FFFFFF"/>
              <w:tabs>
                <w:tab w:val="left" w:pos="8397"/>
              </w:tabs>
              <w:contextualSpacing/>
              <w:jc w:val="both"/>
            </w:pPr>
            <w:r w:rsidRPr="00DB6510">
              <w:t>Подготовка предложений о предельной численности и фонде оплаты труда работников муниципальных органов Питеркинского сельского поселения Красночетайского района на 2016 год</w:t>
            </w:r>
          </w:p>
        </w:tc>
        <w:tc>
          <w:tcPr>
            <w:tcW w:w="1984" w:type="dxa"/>
          </w:tcPr>
          <w:p w:rsidR="001D7C84" w:rsidRPr="00DB6510" w:rsidRDefault="001D7C84" w:rsidP="00A035ED">
            <w:pPr>
              <w:widowControl w:val="0"/>
              <w:contextualSpacing/>
              <w:jc w:val="center"/>
            </w:pPr>
            <w:r w:rsidRPr="00DB6510">
              <w:t xml:space="preserve">январь </w:t>
            </w:r>
            <w:smartTag w:uri="urn:schemas-microsoft-com:office:smarttags" w:element="metricconverter">
              <w:smartTagPr>
                <w:attr w:name="ProductID" w:val="2016 г"/>
              </w:smartTagPr>
              <w:r w:rsidRPr="00DB6510">
                <w:t>2016 г</w:t>
              </w:r>
            </w:smartTag>
            <w:r w:rsidRPr="00DB6510">
              <w:t>.</w:t>
            </w:r>
          </w:p>
        </w:tc>
        <w:tc>
          <w:tcPr>
            <w:tcW w:w="3119" w:type="dxa"/>
          </w:tcPr>
          <w:p w:rsidR="001D7C84" w:rsidRPr="00DB6510" w:rsidRDefault="001D7C84" w:rsidP="00A035ED">
            <w:pPr>
              <w:widowControl w:val="0"/>
              <w:contextualSpacing/>
              <w:jc w:val="both"/>
            </w:pPr>
            <w:r w:rsidRPr="00DB6510">
              <w:t>Финансовый отдел администрации Красночетайского района</w:t>
            </w:r>
          </w:p>
        </w:tc>
      </w:tr>
      <w:tr w:rsidR="001D7C84" w:rsidRPr="00DB6510" w:rsidTr="00DB6510">
        <w:tc>
          <w:tcPr>
            <w:tcW w:w="588" w:type="dxa"/>
          </w:tcPr>
          <w:p w:rsidR="001D7C84" w:rsidRPr="00DB6510" w:rsidRDefault="001D7C84" w:rsidP="00A035ED">
            <w:pPr>
              <w:widowControl w:val="0"/>
              <w:contextualSpacing/>
              <w:jc w:val="center"/>
            </w:pPr>
          </w:p>
        </w:tc>
        <w:tc>
          <w:tcPr>
            <w:tcW w:w="4658" w:type="dxa"/>
          </w:tcPr>
          <w:p w:rsidR="001D7C84" w:rsidRPr="00DB6510" w:rsidRDefault="001D7C84" w:rsidP="00A035ED">
            <w:pPr>
              <w:shd w:val="clear" w:color="auto" w:fill="FFFFFF"/>
              <w:contextualSpacing/>
              <w:jc w:val="both"/>
            </w:pPr>
          </w:p>
        </w:tc>
        <w:tc>
          <w:tcPr>
            <w:tcW w:w="1984" w:type="dxa"/>
          </w:tcPr>
          <w:p w:rsidR="001D7C84" w:rsidRPr="00DB6510" w:rsidRDefault="001D7C84" w:rsidP="00A035ED">
            <w:pPr>
              <w:widowControl w:val="0"/>
              <w:contextualSpacing/>
              <w:jc w:val="center"/>
            </w:pPr>
          </w:p>
        </w:tc>
        <w:tc>
          <w:tcPr>
            <w:tcW w:w="3119" w:type="dxa"/>
          </w:tcPr>
          <w:p w:rsidR="001D7C84" w:rsidRPr="00DB6510" w:rsidRDefault="001D7C84" w:rsidP="00A035ED">
            <w:pPr>
              <w:widowControl w:val="0"/>
              <w:contextualSpacing/>
              <w:jc w:val="both"/>
            </w:pPr>
          </w:p>
        </w:tc>
      </w:tr>
      <w:tr w:rsidR="001D7C84" w:rsidRPr="00DB6510" w:rsidTr="00DB6510">
        <w:tc>
          <w:tcPr>
            <w:tcW w:w="588" w:type="dxa"/>
          </w:tcPr>
          <w:p w:rsidR="001D7C84" w:rsidRPr="00DB6510" w:rsidRDefault="001D7C84" w:rsidP="00A035ED">
            <w:pPr>
              <w:widowControl w:val="0"/>
              <w:contextualSpacing/>
              <w:jc w:val="center"/>
            </w:pPr>
            <w:r w:rsidRPr="00DB6510">
              <w:t>4.</w:t>
            </w:r>
          </w:p>
        </w:tc>
        <w:tc>
          <w:tcPr>
            <w:tcW w:w="4658" w:type="dxa"/>
          </w:tcPr>
          <w:p w:rsidR="001D7C84" w:rsidRPr="00DB6510" w:rsidRDefault="001D7C84" w:rsidP="00A035ED">
            <w:pPr>
              <w:contextualSpacing/>
              <w:jc w:val="both"/>
            </w:pPr>
            <w:r w:rsidRPr="00DB6510">
              <w:t xml:space="preserve">Принятие мер по обеспечению поступления в бюджет Питеркинского сельского поселения Красночетайского района Чувашской Республики платежей по </w:t>
            </w:r>
            <w:proofErr w:type="spellStart"/>
            <w:r w:rsidRPr="00DB6510">
              <w:t>администрируемым</w:t>
            </w:r>
            <w:proofErr w:type="spellEnd"/>
            <w:r w:rsidRPr="00DB6510">
              <w:t xml:space="preserve"> доходам и сокращению задолженности по их уплате</w:t>
            </w:r>
          </w:p>
        </w:tc>
        <w:tc>
          <w:tcPr>
            <w:tcW w:w="1984" w:type="dxa"/>
          </w:tcPr>
          <w:p w:rsidR="001D7C84" w:rsidRPr="00DB6510" w:rsidRDefault="001D7C84" w:rsidP="00A035ED">
            <w:pPr>
              <w:contextualSpacing/>
              <w:jc w:val="center"/>
            </w:pPr>
            <w:r w:rsidRPr="00DB6510">
              <w:t>в течение 2016 года</w:t>
            </w:r>
          </w:p>
        </w:tc>
        <w:tc>
          <w:tcPr>
            <w:tcW w:w="3119" w:type="dxa"/>
          </w:tcPr>
          <w:p w:rsidR="001D7C84" w:rsidRPr="00DB6510" w:rsidRDefault="001D7C84" w:rsidP="00A035ED">
            <w:pPr>
              <w:contextualSpacing/>
              <w:jc w:val="both"/>
            </w:pPr>
            <w:r w:rsidRPr="00DB6510">
              <w:t>Администрация Питеркинского сельского поселения Красночетайского района Чувашской Республики – главный администратор доходов бюджета  Питеркинского сельского поселения Красночетайского района Чувашской Республики</w:t>
            </w:r>
          </w:p>
        </w:tc>
      </w:tr>
      <w:tr w:rsidR="001D7C84" w:rsidRPr="00DB6510" w:rsidTr="00DB6510">
        <w:trPr>
          <w:trHeight w:val="73"/>
        </w:trPr>
        <w:tc>
          <w:tcPr>
            <w:tcW w:w="588" w:type="dxa"/>
          </w:tcPr>
          <w:p w:rsidR="001D7C84" w:rsidRPr="00DB6510" w:rsidRDefault="001D7C84" w:rsidP="00A035ED">
            <w:pPr>
              <w:widowControl w:val="0"/>
              <w:contextualSpacing/>
              <w:jc w:val="center"/>
            </w:pPr>
          </w:p>
        </w:tc>
        <w:tc>
          <w:tcPr>
            <w:tcW w:w="4658" w:type="dxa"/>
          </w:tcPr>
          <w:p w:rsidR="001D7C84" w:rsidRPr="00DB6510" w:rsidRDefault="001D7C84" w:rsidP="00A035ED">
            <w:pPr>
              <w:pStyle w:val="21"/>
              <w:contextualSpacing/>
              <w:jc w:val="both"/>
              <w:rPr>
                <w:rFonts w:ascii="Times New Roman" w:hAnsi="Times New Roman"/>
              </w:rPr>
            </w:pPr>
          </w:p>
        </w:tc>
        <w:tc>
          <w:tcPr>
            <w:tcW w:w="1984" w:type="dxa"/>
          </w:tcPr>
          <w:p w:rsidR="001D7C84" w:rsidRPr="00DB6510" w:rsidRDefault="001D7C84" w:rsidP="00A035ED">
            <w:pPr>
              <w:widowControl w:val="0"/>
              <w:contextualSpacing/>
              <w:jc w:val="both"/>
            </w:pPr>
          </w:p>
        </w:tc>
        <w:tc>
          <w:tcPr>
            <w:tcW w:w="3119" w:type="dxa"/>
          </w:tcPr>
          <w:p w:rsidR="001D7C84" w:rsidRPr="00DB6510" w:rsidRDefault="001D7C84" w:rsidP="00A035ED">
            <w:pPr>
              <w:shd w:val="clear" w:color="auto" w:fill="FFFFFF"/>
              <w:contextualSpacing/>
              <w:jc w:val="both"/>
            </w:pPr>
          </w:p>
        </w:tc>
      </w:tr>
      <w:tr w:rsidR="001D7C84" w:rsidRPr="00DB6510" w:rsidTr="00DB6510">
        <w:tc>
          <w:tcPr>
            <w:tcW w:w="588" w:type="dxa"/>
          </w:tcPr>
          <w:p w:rsidR="001D7C84" w:rsidRPr="00DB6510" w:rsidRDefault="001D7C84" w:rsidP="00A035ED">
            <w:pPr>
              <w:widowControl w:val="0"/>
              <w:contextualSpacing/>
              <w:jc w:val="center"/>
            </w:pPr>
            <w:r w:rsidRPr="00DB6510">
              <w:t>5.</w:t>
            </w:r>
          </w:p>
        </w:tc>
        <w:tc>
          <w:tcPr>
            <w:tcW w:w="4658" w:type="dxa"/>
          </w:tcPr>
          <w:p w:rsidR="001D7C84" w:rsidRPr="00DB6510" w:rsidRDefault="001D7C84" w:rsidP="00A035ED">
            <w:pPr>
              <w:autoSpaceDE w:val="0"/>
              <w:autoSpaceDN w:val="0"/>
              <w:adjustRightInd w:val="0"/>
              <w:contextualSpacing/>
              <w:jc w:val="both"/>
              <w:rPr>
                <w:rFonts w:eastAsia="Calibri"/>
              </w:rPr>
            </w:pPr>
            <w:proofErr w:type="gramStart"/>
            <w:r w:rsidRPr="00DB6510">
              <w:rPr>
                <w:rFonts w:eastAsia="Calibri"/>
              </w:rPr>
              <w:t xml:space="preserve">Представление в финансовый отдел администрации Красночетайского района уточненных прогнозов поступлений </w:t>
            </w:r>
            <w:proofErr w:type="spellStart"/>
            <w:r w:rsidRPr="00DB6510">
              <w:rPr>
                <w:rFonts w:eastAsia="Calibri"/>
              </w:rPr>
              <w:t>администрируемых</w:t>
            </w:r>
            <w:proofErr w:type="spellEnd"/>
            <w:r w:rsidRPr="00DB6510">
              <w:rPr>
                <w:rFonts w:eastAsia="Calibri"/>
              </w:rPr>
              <w:t xml:space="preserve"> доходов и источников финансирования дефицита бюджета </w:t>
            </w:r>
            <w:r w:rsidRPr="00DB6510">
              <w:t>Питеркинского</w:t>
            </w:r>
            <w:r w:rsidRPr="00DB6510">
              <w:rPr>
                <w:rFonts w:eastAsia="Calibri"/>
              </w:rPr>
              <w:t xml:space="preserve"> сельского поселения Красночетайского района Чувашской Республики в разрезе кодов </w:t>
            </w:r>
            <w:hyperlink r:id="rId10" w:history="1">
              <w:r w:rsidRPr="00DB6510">
                <w:rPr>
                  <w:rFonts w:eastAsia="Calibri"/>
                </w:rPr>
                <w:t>бюджетной классификации</w:t>
              </w:r>
            </w:hyperlink>
            <w:r w:rsidRPr="00DB6510">
              <w:rPr>
                <w:rFonts w:eastAsia="Calibri"/>
              </w:rPr>
              <w:t xml:space="preserve"> и прогнозов кассовых выплат по расходам и источникам финансирования дефицита бюджета </w:t>
            </w:r>
            <w:r w:rsidRPr="00DB6510">
              <w:t>Питеркинского</w:t>
            </w:r>
            <w:r w:rsidRPr="00DB6510">
              <w:rPr>
                <w:rFonts w:eastAsia="Calibri"/>
              </w:rPr>
              <w:t xml:space="preserve"> сельского поселения Красночетайского района Чувашской Республики на очередной месяц</w:t>
            </w:r>
            <w:proofErr w:type="gramEnd"/>
          </w:p>
          <w:p w:rsidR="001D7C84" w:rsidRPr="00DB6510" w:rsidRDefault="001D7C84" w:rsidP="00A035ED">
            <w:pPr>
              <w:contextualSpacing/>
              <w:jc w:val="both"/>
            </w:pPr>
          </w:p>
        </w:tc>
        <w:tc>
          <w:tcPr>
            <w:tcW w:w="1984" w:type="dxa"/>
          </w:tcPr>
          <w:p w:rsidR="001D7C84" w:rsidRPr="00DB6510" w:rsidRDefault="001D7C84" w:rsidP="00A035ED">
            <w:pPr>
              <w:autoSpaceDE w:val="0"/>
              <w:autoSpaceDN w:val="0"/>
              <w:adjustRightInd w:val="0"/>
              <w:contextualSpacing/>
              <w:jc w:val="both"/>
              <w:rPr>
                <w:rFonts w:eastAsia="Calibri"/>
              </w:rPr>
            </w:pPr>
            <w:r w:rsidRPr="00DB6510">
              <w:rPr>
                <w:rFonts w:eastAsia="Calibri"/>
              </w:rPr>
              <w:t>ежемесячно, не позднее предпоследнего рабочего дня текущего месяца</w:t>
            </w:r>
          </w:p>
          <w:p w:rsidR="001D7C84" w:rsidRPr="00DB6510" w:rsidRDefault="001D7C84" w:rsidP="00A035ED">
            <w:pPr>
              <w:contextualSpacing/>
              <w:jc w:val="both"/>
            </w:pPr>
          </w:p>
        </w:tc>
        <w:tc>
          <w:tcPr>
            <w:tcW w:w="3119" w:type="dxa"/>
          </w:tcPr>
          <w:p w:rsidR="001D7C84" w:rsidRPr="00DB6510" w:rsidRDefault="001D7C84" w:rsidP="00A035ED">
            <w:pPr>
              <w:contextualSpacing/>
              <w:jc w:val="both"/>
            </w:pPr>
            <w:r w:rsidRPr="00DB6510">
              <w:t>Администрация Питеркинского сельского поселения Красночетайского района Чувашской Республики – главный администратор доходов Питеркинского  сельского поселения бюджета Красночетайского района Чувашской Республики, главный распорядитель средств бюджета Питеркинского сельского поселения Красночетайского района Чувашской Республики, главный администратор источников финансирования дефицита  бюджета Питеркинского сельского поселения Красночетайского района Чувашской Республики</w:t>
            </w:r>
          </w:p>
        </w:tc>
      </w:tr>
      <w:tr w:rsidR="001D7C84" w:rsidRPr="00DB6510" w:rsidTr="00DB6510">
        <w:tc>
          <w:tcPr>
            <w:tcW w:w="588" w:type="dxa"/>
          </w:tcPr>
          <w:p w:rsidR="001D7C84" w:rsidRPr="00DB6510" w:rsidRDefault="001D7C84" w:rsidP="00A035ED">
            <w:pPr>
              <w:widowControl w:val="0"/>
              <w:contextualSpacing/>
              <w:jc w:val="center"/>
            </w:pPr>
          </w:p>
        </w:tc>
        <w:tc>
          <w:tcPr>
            <w:tcW w:w="4658" w:type="dxa"/>
          </w:tcPr>
          <w:p w:rsidR="001D7C84" w:rsidRPr="00DB6510" w:rsidRDefault="001D7C84" w:rsidP="00A035ED">
            <w:pPr>
              <w:shd w:val="clear" w:color="auto" w:fill="FFFFFF"/>
              <w:contextualSpacing/>
              <w:jc w:val="both"/>
            </w:pPr>
          </w:p>
        </w:tc>
        <w:tc>
          <w:tcPr>
            <w:tcW w:w="1984" w:type="dxa"/>
          </w:tcPr>
          <w:p w:rsidR="001D7C84" w:rsidRPr="00DB6510" w:rsidRDefault="001D7C84" w:rsidP="00A035ED">
            <w:pPr>
              <w:shd w:val="clear" w:color="auto" w:fill="FFFFFF"/>
              <w:contextualSpacing/>
              <w:jc w:val="both"/>
            </w:pPr>
          </w:p>
        </w:tc>
        <w:tc>
          <w:tcPr>
            <w:tcW w:w="3119" w:type="dxa"/>
          </w:tcPr>
          <w:p w:rsidR="001D7C84" w:rsidRPr="00DB6510" w:rsidRDefault="001D7C84" w:rsidP="00A035ED">
            <w:pPr>
              <w:shd w:val="clear" w:color="auto" w:fill="FFFFFF"/>
              <w:contextualSpacing/>
              <w:jc w:val="both"/>
            </w:pPr>
          </w:p>
        </w:tc>
      </w:tr>
      <w:tr w:rsidR="001D7C84" w:rsidRPr="00DB6510" w:rsidTr="00DB6510">
        <w:tc>
          <w:tcPr>
            <w:tcW w:w="588" w:type="dxa"/>
          </w:tcPr>
          <w:p w:rsidR="001D7C84" w:rsidRPr="00DB6510" w:rsidRDefault="001D7C84" w:rsidP="00A035ED">
            <w:pPr>
              <w:widowControl w:val="0"/>
              <w:contextualSpacing/>
              <w:jc w:val="center"/>
            </w:pPr>
            <w:r w:rsidRPr="00DB6510">
              <w:t>6.</w:t>
            </w:r>
          </w:p>
        </w:tc>
        <w:tc>
          <w:tcPr>
            <w:tcW w:w="4658" w:type="dxa"/>
          </w:tcPr>
          <w:p w:rsidR="001D7C84" w:rsidRPr="00DB6510" w:rsidRDefault="001D7C84" w:rsidP="00A035ED">
            <w:pPr>
              <w:shd w:val="clear" w:color="auto" w:fill="FFFFFF"/>
              <w:contextualSpacing/>
              <w:jc w:val="both"/>
            </w:pPr>
            <w:r w:rsidRPr="00DB6510">
              <w:t>Организация и проведение закупок на поставки товаров, выполнение работ и оказание услуг для нужд Питеркинского сельского поселения Красночетайского района Чувашской Республики</w:t>
            </w:r>
          </w:p>
          <w:p w:rsidR="001D7C84" w:rsidRPr="00DB6510" w:rsidRDefault="001D7C84" w:rsidP="00A035ED">
            <w:pPr>
              <w:shd w:val="clear" w:color="auto" w:fill="FFFFFF"/>
              <w:contextualSpacing/>
              <w:jc w:val="both"/>
            </w:pPr>
          </w:p>
        </w:tc>
        <w:tc>
          <w:tcPr>
            <w:tcW w:w="1984" w:type="dxa"/>
          </w:tcPr>
          <w:p w:rsidR="001D7C84" w:rsidRPr="00DB6510" w:rsidRDefault="001D7C84" w:rsidP="00A035ED">
            <w:pPr>
              <w:shd w:val="clear" w:color="auto" w:fill="FFFFFF"/>
              <w:contextualSpacing/>
              <w:jc w:val="center"/>
            </w:pPr>
            <w:r w:rsidRPr="00DB6510">
              <w:t xml:space="preserve">в течение года </w:t>
            </w:r>
            <w:r w:rsidRPr="00DB6510">
              <w:br w:type="column"/>
            </w:r>
          </w:p>
        </w:tc>
        <w:tc>
          <w:tcPr>
            <w:tcW w:w="3119" w:type="dxa"/>
          </w:tcPr>
          <w:p w:rsidR="001D7C84" w:rsidRPr="00DB6510" w:rsidRDefault="001D7C84" w:rsidP="00A035ED">
            <w:pPr>
              <w:shd w:val="clear" w:color="auto" w:fill="FFFFFF"/>
              <w:contextualSpacing/>
              <w:jc w:val="both"/>
            </w:pPr>
            <w:r w:rsidRPr="00DB6510">
              <w:t xml:space="preserve">Отдел экономики, </w:t>
            </w:r>
            <w:r w:rsidR="00DB6510" w:rsidRPr="00DB6510">
              <w:t>имущественных</w:t>
            </w:r>
            <w:r w:rsidRPr="00DB6510">
              <w:t xml:space="preserve"> и земельных отношений администрации Красночетайского района Чувашской Республики, администрация Питеркинского сельского поселения</w:t>
            </w:r>
          </w:p>
        </w:tc>
      </w:tr>
      <w:tr w:rsidR="001D7C84" w:rsidRPr="00DB6510" w:rsidTr="00DB6510">
        <w:tc>
          <w:tcPr>
            <w:tcW w:w="588" w:type="dxa"/>
          </w:tcPr>
          <w:p w:rsidR="001D7C84" w:rsidRPr="00DB6510" w:rsidRDefault="001D7C84" w:rsidP="00A035ED">
            <w:pPr>
              <w:widowControl w:val="0"/>
              <w:contextualSpacing/>
              <w:jc w:val="center"/>
            </w:pPr>
          </w:p>
        </w:tc>
        <w:tc>
          <w:tcPr>
            <w:tcW w:w="4658" w:type="dxa"/>
          </w:tcPr>
          <w:p w:rsidR="001D7C84" w:rsidRPr="00DB6510" w:rsidRDefault="001D7C84" w:rsidP="00A035ED">
            <w:pPr>
              <w:shd w:val="clear" w:color="auto" w:fill="FFFFFF"/>
              <w:contextualSpacing/>
              <w:jc w:val="both"/>
            </w:pPr>
          </w:p>
        </w:tc>
        <w:tc>
          <w:tcPr>
            <w:tcW w:w="1984" w:type="dxa"/>
          </w:tcPr>
          <w:p w:rsidR="001D7C84" w:rsidRPr="00DB6510" w:rsidRDefault="001D7C84" w:rsidP="00A035ED">
            <w:pPr>
              <w:shd w:val="clear" w:color="auto" w:fill="FFFFFF"/>
              <w:contextualSpacing/>
              <w:jc w:val="center"/>
            </w:pPr>
          </w:p>
        </w:tc>
        <w:tc>
          <w:tcPr>
            <w:tcW w:w="3119" w:type="dxa"/>
          </w:tcPr>
          <w:p w:rsidR="001D7C84" w:rsidRPr="00DB6510" w:rsidRDefault="001D7C84" w:rsidP="00A035ED">
            <w:pPr>
              <w:shd w:val="clear" w:color="auto" w:fill="FFFFFF"/>
              <w:contextualSpacing/>
              <w:jc w:val="both"/>
            </w:pPr>
          </w:p>
        </w:tc>
      </w:tr>
      <w:tr w:rsidR="001D7C84" w:rsidRPr="00DB6510" w:rsidTr="00DB6510">
        <w:tc>
          <w:tcPr>
            <w:tcW w:w="588" w:type="dxa"/>
          </w:tcPr>
          <w:p w:rsidR="001D7C84" w:rsidRPr="00DB6510" w:rsidRDefault="001D7C84" w:rsidP="00A035ED">
            <w:pPr>
              <w:widowControl w:val="0"/>
              <w:contextualSpacing/>
              <w:jc w:val="center"/>
            </w:pPr>
            <w:r w:rsidRPr="00DB6510">
              <w:t>7.</w:t>
            </w:r>
          </w:p>
        </w:tc>
        <w:tc>
          <w:tcPr>
            <w:tcW w:w="4658" w:type="dxa"/>
          </w:tcPr>
          <w:p w:rsidR="001D7C84" w:rsidRPr="00DB6510" w:rsidRDefault="001D7C84" w:rsidP="00A035ED">
            <w:pPr>
              <w:shd w:val="clear" w:color="auto" w:fill="FFFFFF"/>
              <w:contextualSpacing/>
              <w:jc w:val="both"/>
            </w:pPr>
            <w:r w:rsidRPr="00DB6510">
              <w:t>Внесение изменений муниципальные программы Питеркинского сельского поселения Красночетайского района Чувашской Республики в целях их приведения в соответствие с Решением о бюджете</w:t>
            </w:r>
          </w:p>
        </w:tc>
        <w:tc>
          <w:tcPr>
            <w:tcW w:w="1984" w:type="dxa"/>
          </w:tcPr>
          <w:p w:rsidR="001D7C84" w:rsidRPr="00DB6510" w:rsidRDefault="001D7C84" w:rsidP="00A035ED">
            <w:pPr>
              <w:shd w:val="clear" w:color="auto" w:fill="FFFFFF"/>
              <w:contextualSpacing/>
              <w:jc w:val="center"/>
            </w:pPr>
            <w:r w:rsidRPr="00DB6510">
              <w:t xml:space="preserve">не позднее 8 февраля </w:t>
            </w:r>
            <w:smartTag w:uri="urn:schemas-microsoft-com:office:smarttags" w:element="metricconverter">
              <w:smartTagPr>
                <w:attr w:name="ProductID" w:val="2016 г"/>
              </w:smartTagPr>
              <w:r w:rsidRPr="00DB6510">
                <w:t>2016 г</w:t>
              </w:r>
            </w:smartTag>
            <w:r w:rsidRPr="00DB6510">
              <w:t>.</w:t>
            </w:r>
          </w:p>
        </w:tc>
        <w:tc>
          <w:tcPr>
            <w:tcW w:w="3119" w:type="dxa"/>
          </w:tcPr>
          <w:p w:rsidR="001D7C84" w:rsidRPr="00DB6510" w:rsidRDefault="001D7C84" w:rsidP="00A035ED">
            <w:pPr>
              <w:pStyle w:val="ConsPlusNormal0"/>
              <w:jc w:val="both"/>
              <w:rPr>
                <w:rFonts w:ascii="Times New Roman" w:hAnsi="Times New Roman" w:cs="Times New Roman"/>
              </w:rPr>
            </w:pPr>
            <w:r w:rsidRPr="00DB6510">
              <w:rPr>
                <w:rFonts w:ascii="Times New Roman" w:hAnsi="Times New Roman" w:cs="Times New Roman"/>
              </w:rPr>
              <w:t xml:space="preserve">Администрация Питеркинского сельского поселения Красночетайского района Чувашской Республики – ответственный исполнитель муниципальных программ Питеркинского сельского поселения Красночетайского района Чувашской Республики </w:t>
            </w:r>
          </w:p>
        </w:tc>
      </w:tr>
      <w:tr w:rsidR="001D7C84" w:rsidRPr="00DB6510" w:rsidTr="00DB6510">
        <w:tc>
          <w:tcPr>
            <w:tcW w:w="588" w:type="dxa"/>
          </w:tcPr>
          <w:p w:rsidR="001D7C84" w:rsidRPr="00DB6510" w:rsidRDefault="001D7C84" w:rsidP="00A035ED">
            <w:pPr>
              <w:widowControl w:val="0"/>
              <w:contextualSpacing/>
              <w:jc w:val="center"/>
            </w:pPr>
          </w:p>
        </w:tc>
        <w:tc>
          <w:tcPr>
            <w:tcW w:w="4658" w:type="dxa"/>
          </w:tcPr>
          <w:p w:rsidR="001D7C84" w:rsidRPr="00DB6510" w:rsidRDefault="001D7C84" w:rsidP="00A035ED">
            <w:pPr>
              <w:shd w:val="clear" w:color="auto" w:fill="FFFFFF"/>
              <w:contextualSpacing/>
              <w:jc w:val="both"/>
            </w:pPr>
          </w:p>
        </w:tc>
        <w:tc>
          <w:tcPr>
            <w:tcW w:w="1984" w:type="dxa"/>
          </w:tcPr>
          <w:p w:rsidR="001D7C84" w:rsidRPr="00DB6510" w:rsidRDefault="001D7C84" w:rsidP="00A035ED">
            <w:pPr>
              <w:shd w:val="clear" w:color="auto" w:fill="FFFFFF"/>
              <w:contextualSpacing/>
              <w:jc w:val="center"/>
            </w:pPr>
          </w:p>
        </w:tc>
        <w:tc>
          <w:tcPr>
            <w:tcW w:w="3119" w:type="dxa"/>
          </w:tcPr>
          <w:p w:rsidR="001D7C84" w:rsidRPr="00DB6510" w:rsidRDefault="001D7C84" w:rsidP="00A035ED">
            <w:pPr>
              <w:shd w:val="clear" w:color="auto" w:fill="FFFFFF"/>
              <w:contextualSpacing/>
              <w:jc w:val="both"/>
            </w:pPr>
          </w:p>
        </w:tc>
      </w:tr>
      <w:tr w:rsidR="001D7C84" w:rsidRPr="00DB6510" w:rsidTr="00DB6510">
        <w:tc>
          <w:tcPr>
            <w:tcW w:w="588" w:type="dxa"/>
          </w:tcPr>
          <w:p w:rsidR="001D7C84" w:rsidRPr="00DB6510" w:rsidRDefault="001D7C84" w:rsidP="00A035ED">
            <w:pPr>
              <w:widowControl w:val="0"/>
              <w:contextualSpacing/>
              <w:jc w:val="center"/>
            </w:pPr>
          </w:p>
        </w:tc>
        <w:tc>
          <w:tcPr>
            <w:tcW w:w="4658" w:type="dxa"/>
          </w:tcPr>
          <w:p w:rsidR="001D7C84" w:rsidRPr="00DB6510" w:rsidRDefault="001D7C84" w:rsidP="00A035ED">
            <w:pPr>
              <w:pStyle w:val="21"/>
              <w:contextualSpacing/>
              <w:jc w:val="both"/>
              <w:rPr>
                <w:rFonts w:ascii="Times New Roman" w:hAnsi="Times New Roman"/>
              </w:rPr>
            </w:pPr>
          </w:p>
        </w:tc>
        <w:tc>
          <w:tcPr>
            <w:tcW w:w="1984" w:type="dxa"/>
          </w:tcPr>
          <w:p w:rsidR="001D7C84" w:rsidRPr="00DB6510" w:rsidRDefault="001D7C84" w:rsidP="00A035ED">
            <w:pPr>
              <w:widowControl w:val="0"/>
              <w:contextualSpacing/>
              <w:jc w:val="both"/>
            </w:pPr>
          </w:p>
        </w:tc>
        <w:tc>
          <w:tcPr>
            <w:tcW w:w="3119" w:type="dxa"/>
          </w:tcPr>
          <w:p w:rsidR="001D7C84" w:rsidRPr="00DB6510" w:rsidRDefault="001D7C84" w:rsidP="00A035ED">
            <w:pPr>
              <w:pStyle w:val="afff5"/>
              <w:contextualSpacing/>
              <w:jc w:val="both"/>
              <w:rPr>
                <w:rFonts w:ascii="Times New Roman" w:hAnsi="Times New Roman"/>
                <w:sz w:val="20"/>
                <w:szCs w:val="20"/>
              </w:rPr>
            </w:pPr>
          </w:p>
        </w:tc>
      </w:tr>
    </w:tbl>
    <w:p w:rsidR="001D7C84" w:rsidRPr="00DB6510" w:rsidRDefault="001D7C84" w:rsidP="001D7C84">
      <w:pPr>
        <w:widowControl w:val="0"/>
        <w:contextualSpacing/>
        <w:jc w:val="center"/>
      </w:pPr>
    </w:p>
    <w:p w:rsidR="00A035ED" w:rsidRDefault="00A035ED" w:rsidP="00A035ED">
      <w:pPr>
        <w:jc w:val="center"/>
        <w:rPr>
          <w:i/>
        </w:rPr>
      </w:pPr>
    </w:p>
    <w:p w:rsidR="00A035ED" w:rsidRDefault="00A035ED" w:rsidP="00A035ED">
      <w:pPr>
        <w:jc w:val="center"/>
        <w:rPr>
          <w:i/>
        </w:rPr>
      </w:pPr>
      <w:r>
        <w:rPr>
          <w:i/>
        </w:rPr>
        <w:t>ПОСТАНОВЛЕНИЕ</w:t>
      </w:r>
    </w:p>
    <w:p w:rsidR="00A035ED" w:rsidRPr="00F217E7" w:rsidRDefault="00A035ED" w:rsidP="00A035ED">
      <w:pPr>
        <w:jc w:val="center"/>
        <w:rPr>
          <w:i/>
        </w:rPr>
      </w:pPr>
      <w:r>
        <w:rPr>
          <w:i/>
        </w:rPr>
        <w:t xml:space="preserve">администрации  </w:t>
      </w:r>
      <w:r w:rsidRPr="00F217E7">
        <w:rPr>
          <w:i/>
        </w:rPr>
        <w:t>Питеркинского сельского поселения</w:t>
      </w:r>
    </w:p>
    <w:p w:rsidR="00A035ED" w:rsidRDefault="00A035ED" w:rsidP="00A035ED">
      <w:pPr>
        <w:tabs>
          <w:tab w:val="center" w:pos="4873"/>
          <w:tab w:val="left" w:pos="8115"/>
        </w:tabs>
        <w:rPr>
          <w:i/>
        </w:rPr>
      </w:pPr>
      <w:r>
        <w:rPr>
          <w:i/>
        </w:rPr>
        <w:tab/>
      </w:r>
      <w:r w:rsidRPr="00F217E7">
        <w:rPr>
          <w:i/>
        </w:rPr>
        <w:t>Красночетайского района Чувашской Республики</w:t>
      </w:r>
      <w:r>
        <w:rPr>
          <w:i/>
        </w:rPr>
        <w:tab/>
      </w:r>
    </w:p>
    <w:p w:rsidR="00A035ED" w:rsidRDefault="00A035ED" w:rsidP="00A035ED">
      <w:pPr>
        <w:tabs>
          <w:tab w:val="center" w:pos="4873"/>
          <w:tab w:val="left" w:pos="8115"/>
        </w:tabs>
        <w:rPr>
          <w:i/>
        </w:rPr>
      </w:pPr>
    </w:p>
    <w:p w:rsidR="001E305E" w:rsidRPr="001E305E" w:rsidRDefault="001E305E" w:rsidP="001E305E">
      <w:pPr>
        <w:pStyle w:val="afff4"/>
        <w:jc w:val="center"/>
        <w:rPr>
          <w:rFonts w:ascii="Times New Roman" w:hAnsi="Times New Roman"/>
          <w:b/>
          <w:sz w:val="20"/>
          <w:szCs w:val="20"/>
        </w:rPr>
      </w:pPr>
      <w:r w:rsidRPr="001E305E">
        <w:rPr>
          <w:rFonts w:ascii="Times New Roman" w:hAnsi="Times New Roman"/>
          <w:b/>
          <w:sz w:val="20"/>
          <w:szCs w:val="20"/>
        </w:rPr>
        <w:t>О  проведении торгов (открытого аукциона)</w:t>
      </w:r>
    </w:p>
    <w:p w:rsidR="001E305E" w:rsidRPr="001E305E" w:rsidRDefault="001E305E" w:rsidP="001E305E">
      <w:pPr>
        <w:pStyle w:val="23"/>
        <w:spacing w:line="240" w:lineRule="auto"/>
        <w:rPr>
          <w:b/>
          <w:sz w:val="26"/>
          <w:szCs w:val="26"/>
        </w:rPr>
      </w:pPr>
    </w:p>
    <w:p w:rsidR="00A035ED" w:rsidRDefault="001E305E" w:rsidP="00A035ED">
      <w:pPr>
        <w:jc w:val="both"/>
        <w:rPr>
          <w:bCs w:val="0"/>
        </w:rPr>
      </w:pPr>
      <w:r>
        <w:rPr>
          <w:bCs w:val="0"/>
        </w:rPr>
        <w:t xml:space="preserve">от </w:t>
      </w:r>
      <w:r w:rsidR="00A035ED">
        <w:rPr>
          <w:bCs w:val="0"/>
        </w:rPr>
        <w:t>25 декабря  2015г. № 82</w:t>
      </w:r>
      <w:r w:rsidR="000C6A4B">
        <w:rPr>
          <w:bCs w:val="0"/>
        </w:rPr>
        <w:t>а</w:t>
      </w:r>
    </w:p>
    <w:p w:rsidR="00A035ED" w:rsidRDefault="00A035ED" w:rsidP="00A035ED">
      <w:pPr>
        <w:autoSpaceDE w:val="0"/>
        <w:autoSpaceDN w:val="0"/>
        <w:adjustRightInd w:val="0"/>
        <w:ind w:firstLine="540"/>
        <w:jc w:val="both"/>
        <w:rPr>
          <w:bCs w:val="0"/>
        </w:rPr>
      </w:pPr>
    </w:p>
    <w:p w:rsidR="001E305E" w:rsidRPr="001E305E" w:rsidRDefault="001E305E" w:rsidP="001E305E">
      <w:pPr>
        <w:pStyle w:val="23"/>
        <w:spacing w:line="240" w:lineRule="auto"/>
        <w:rPr>
          <w:b/>
        </w:rPr>
      </w:pPr>
      <w:r w:rsidRPr="001E305E">
        <w:t xml:space="preserve">          В соответствии со ст. 39.11.  Земельного Кодекса Российской Федерации от 25.10.2001 №136-ФЗ,  администрация  Питеркинского сельского поселения Красночетайского  района </w:t>
      </w:r>
      <w:proofErr w:type="spellStart"/>
      <w:proofErr w:type="gramStart"/>
      <w:r w:rsidRPr="001E305E">
        <w:rPr>
          <w:b/>
        </w:rPr>
        <w:t>п</w:t>
      </w:r>
      <w:proofErr w:type="spellEnd"/>
      <w:proofErr w:type="gramEnd"/>
      <w:r w:rsidRPr="001E305E">
        <w:rPr>
          <w:b/>
        </w:rPr>
        <w:t xml:space="preserve"> о с т а </w:t>
      </w:r>
      <w:proofErr w:type="spellStart"/>
      <w:r w:rsidRPr="001E305E">
        <w:rPr>
          <w:b/>
        </w:rPr>
        <w:t>н</w:t>
      </w:r>
      <w:proofErr w:type="spellEnd"/>
      <w:r w:rsidRPr="001E305E">
        <w:rPr>
          <w:b/>
        </w:rPr>
        <w:t xml:space="preserve"> о в л я е т:</w:t>
      </w:r>
    </w:p>
    <w:p w:rsidR="001E305E" w:rsidRPr="001E305E" w:rsidRDefault="001E305E" w:rsidP="001E305E">
      <w:pPr>
        <w:pStyle w:val="23"/>
        <w:spacing w:line="240" w:lineRule="auto"/>
        <w:jc w:val="both"/>
      </w:pPr>
      <w:r w:rsidRPr="001E305E">
        <w:t xml:space="preserve">      1. Провести торги в форме открытого аукциона по предоставлению  земельных  участков  в  собственность согласно приложению.</w:t>
      </w:r>
    </w:p>
    <w:p w:rsidR="001E305E" w:rsidRPr="001E305E" w:rsidRDefault="001E305E" w:rsidP="001E305E">
      <w:pPr>
        <w:pStyle w:val="23"/>
        <w:spacing w:line="240" w:lineRule="auto"/>
        <w:jc w:val="both"/>
      </w:pPr>
      <w:r w:rsidRPr="001E305E">
        <w:t xml:space="preserve">      2.  Начальную цену земельных участков определить на основании оценки независимого оценщика.</w:t>
      </w:r>
    </w:p>
    <w:p w:rsidR="001E305E" w:rsidRPr="001E305E" w:rsidRDefault="001E305E" w:rsidP="001E305E">
      <w:pPr>
        <w:pStyle w:val="23"/>
        <w:spacing w:line="240" w:lineRule="auto"/>
        <w:jc w:val="both"/>
      </w:pPr>
      <w:r w:rsidRPr="001E305E">
        <w:t xml:space="preserve">      3.   Задаток установить  в размере 20 % от начальной цены земельных участков.</w:t>
      </w:r>
    </w:p>
    <w:p w:rsidR="001E305E" w:rsidRPr="001E305E" w:rsidRDefault="001E305E" w:rsidP="001E305E">
      <w:pPr>
        <w:pStyle w:val="23"/>
        <w:spacing w:line="240" w:lineRule="auto"/>
        <w:jc w:val="both"/>
      </w:pPr>
      <w:r w:rsidRPr="001E305E">
        <w:t xml:space="preserve">      4.  Опубликовать сообщение о проведении торгов в форме открытого аукциона в районной газете «Наша жизнь», «</w:t>
      </w:r>
      <w:proofErr w:type="spellStart"/>
      <w:r w:rsidRPr="001E305E">
        <w:t>Хыпар</w:t>
      </w:r>
      <w:proofErr w:type="spellEnd"/>
      <w:r w:rsidRPr="001E305E">
        <w:t>», «Республика» и на сайте администрации  Питеркинского сельского поселения Красночетайского района Чувашской Республики.</w:t>
      </w:r>
    </w:p>
    <w:p w:rsidR="001E305E" w:rsidRPr="001E305E" w:rsidRDefault="001E305E" w:rsidP="001E305E">
      <w:pPr>
        <w:pStyle w:val="23"/>
        <w:spacing w:line="240" w:lineRule="auto"/>
        <w:jc w:val="both"/>
      </w:pPr>
      <w:r w:rsidRPr="001E305E">
        <w:t xml:space="preserve">      5. Специалисту администрации Питеркинского сельского поселения Красночетайского района по результатам торгов подготовить проект договора купли-продажи земельного участка.  </w:t>
      </w:r>
    </w:p>
    <w:p w:rsidR="001E305E" w:rsidRPr="001E305E" w:rsidRDefault="001E305E" w:rsidP="001E305E">
      <w:r w:rsidRPr="001E305E">
        <w:t>Глава  Питеркинского</w:t>
      </w:r>
    </w:p>
    <w:p w:rsidR="001E305E" w:rsidRPr="001E305E" w:rsidRDefault="001E305E" w:rsidP="001E305E">
      <w:r w:rsidRPr="001E305E">
        <w:t xml:space="preserve">сельского поселения                                                                                   Л.Н.Гаврилова   </w:t>
      </w:r>
    </w:p>
    <w:p w:rsidR="001E305E" w:rsidRPr="001E305E" w:rsidRDefault="001E305E" w:rsidP="001E305E">
      <w:pPr>
        <w:rPr>
          <w:b/>
        </w:rPr>
      </w:pPr>
      <w:r w:rsidRPr="001E305E">
        <w:t xml:space="preserve"> </w:t>
      </w:r>
      <w:r w:rsidRPr="001E305E">
        <w:tab/>
      </w:r>
    </w:p>
    <w:p w:rsidR="001E305E" w:rsidRDefault="001E305E" w:rsidP="001E305E">
      <w:pPr>
        <w:ind w:left="567"/>
      </w:pPr>
    </w:p>
    <w:p w:rsidR="000C6A4B" w:rsidRDefault="000C6A4B" w:rsidP="000C6A4B">
      <w:pPr>
        <w:ind w:left="567"/>
        <w:jc w:val="right"/>
      </w:pPr>
      <w:r>
        <w:t>Приложение</w:t>
      </w:r>
    </w:p>
    <w:p w:rsidR="000C6A4B" w:rsidRPr="001E305E" w:rsidRDefault="000C6A4B" w:rsidP="001E305E">
      <w:pPr>
        <w:ind w:left="567"/>
      </w:pPr>
    </w:p>
    <w:p w:rsidR="001E305E" w:rsidRPr="001E305E" w:rsidRDefault="001E305E" w:rsidP="001E305E">
      <w:pPr>
        <w:pStyle w:val="3"/>
        <w:framePr w:hSpace="180" w:wrap="around" w:vAnchor="page" w:hAnchor="margin" w:xAlign="right" w:y="1201"/>
        <w:jc w:val="both"/>
        <w:rPr>
          <w:rFonts w:ascii="Times New Roman" w:hAnsi="Times New Roman"/>
          <w:sz w:val="20"/>
          <w:szCs w:val="20"/>
        </w:rPr>
      </w:pPr>
    </w:p>
    <w:p w:rsidR="001E305E" w:rsidRPr="001E305E" w:rsidRDefault="001E305E" w:rsidP="001E305E">
      <w:pPr>
        <w:pStyle w:val="3"/>
        <w:jc w:val="right"/>
        <w:rPr>
          <w:rFonts w:ascii="Times New Roman" w:hAnsi="Times New Roman"/>
          <w:b w:val="0"/>
          <w:sz w:val="20"/>
          <w:szCs w:val="20"/>
        </w:rPr>
      </w:pPr>
      <w:r w:rsidRPr="001E305E">
        <w:rPr>
          <w:rFonts w:ascii="Times New Roman" w:hAnsi="Times New Roman"/>
          <w:b w:val="0"/>
          <w:sz w:val="20"/>
          <w:szCs w:val="20"/>
        </w:rPr>
        <w:t xml:space="preserve">                                                    </w:t>
      </w:r>
    </w:p>
    <w:tbl>
      <w:tblPr>
        <w:tblpPr w:leftFromText="180" w:rightFromText="180" w:vertAnchor="text" w:horzAnchor="margin" w:tblpY="-80"/>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268"/>
        <w:gridCol w:w="1842"/>
        <w:gridCol w:w="1843"/>
        <w:gridCol w:w="1559"/>
        <w:gridCol w:w="1843"/>
      </w:tblGrid>
      <w:tr w:rsidR="001E305E" w:rsidRPr="001E305E" w:rsidTr="00946AAE">
        <w:trPr>
          <w:trHeight w:val="1741"/>
        </w:trPr>
        <w:tc>
          <w:tcPr>
            <w:tcW w:w="534" w:type="dxa"/>
            <w:tcBorders>
              <w:top w:val="single" w:sz="4" w:space="0" w:color="auto"/>
              <w:bottom w:val="single" w:sz="4" w:space="0" w:color="auto"/>
              <w:right w:val="single" w:sz="4" w:space="0" w:color="auto"/>
            </w:tcBorders>
          </w:tcPr>
          <w:p w:rsidR="001E305E" w:rsidRPr="001E305E" w:rsidRDefault="001E305E" w:rsidP="00946AAE">
            <w:pPr>
              <w:pStyle w:val="23"/>
              <w:ind w:left="-142" w:firstLine="142"/>
              <w:jc w:val="center"/>
            </w:pPr>
            <w:r w:rsidRPr="001E305E">
              <w:tab/>
              <w:t>№</w:t>
            </w:r>
          </w:p>
          <w:p w:rsidR="001E305E" w:rsidRPr="001E305E" w:rsidRDefault="001E305E" w:rsidP="00946AAE">
            <w:pPr>
              <w:pStyle w:val="23"/>
              <w:ind w:left="-142" w:firstLine="142"/>
              <w:jc w:val="center"/>
            </w:pPr>
            <w:proofErr w:type="spellStart"/>
            <w:proofErr w:type="gramStart"/>
            <w:r w:rsidRPr="001E305E">
              <w:t>п</w:t>
            </w:r>
            <w:proofErr w:type="spellEnd"/>
            <w:proofErr w:type="gramEnd"/>
            <w:r w:rsidRPr="001E305E">
              <w:t>/</w:t>
            </w:r>
            <w:proofErr w:type="spellStart"/>
            <w:r w:rsidRPr="001E305E">
              <w:t>п</w:t>
            </w:r>
            <w:proofErr w:type="spellEnd"/>
          </w:p>
        </w:tc>
        <w:tc>
          <w:tcPr>
            <w:tcW w:w="2268" w:type="dxa"/>
            <w:tcBorders>
              <w:top w:val="single" w:sz="4" w:space="0" w:color="auto"/>
              <w:left w:val="single" w:sz="4" w:space="0" w:color="auto"/>
              <w:bottom w:val="single" w:sz="4" w:space="0" w:color="auto"/>
              <w:right w:val="single" w:sz="4" w:space="0" w:color="auto"/>
            </w:tcBorders>
          </w:tcPr>
          <w:p w:rsidR="001E305E" w:rsidRPr="001E305E" w:rsidRDefault="001E305E" w:rsidP="001E305E">
            <w:pPr>
              <w:pStyle w:val="23"/>
              <w:spacing w:line="240" w:lineRule="auto"/>
              <w:contextualSpacing/>
            </w:pPr>
            <w:r w:rsidRPr="001E305E">
              <w:t>Разрешенное       использование</w:t>
            </w:r>
          </w:p>
        </w:tc>
        <w:tc>
          <w:tcPr>
            <w:tcW w:w="1842" w:type="dxa"/>
            <w:tcBorders>
              <w:top w:val="single" w:sz="4" w:space="0" w:color="auto"/>
              <w:left w:val="single" w:sz="4" w:space="0" w:color="auto"/>
              <w:bottom w:val="single" w:sz="4" w:space="0" w:color="auto"/>
              <w:right w:val="single" w:sz="4" w:space="0" w:color="auto"/>
            </w:tcBorders>
          </w:tcPr>
          <w:p w:rsidR="001E305E" w:rsidRPr="001E305E" w:rsidRDefault="001E305E" w:rsidP="001E305E">
            <w:pPr>
              <w:pStyle w:val="23"/>
              <w:spacing w:line="240" w:lineRule="auto"/>
              <w:contextualSpacing/>
            </w:pPr>
            <w:r w:rsidRPr="001E305E">
              <w:t>Местоположение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1E305E" w:rsidRPr="001E305E" w:rsidRDefault="001E305E" w:rsidP="001E305E">
            <w:pPr>
              <w:pStyle w:val="23"/>
              <w:spacing w:line="240" w:lineRule="auto"/>
              <w:contextualSpacing/>
            </w:pPr>
            <w:r w:rsidRPr="001E305E">
              <w:t>Площадь (кв. м), кадастровый номер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1E305E" w:rsidRPr="001E305E" w:rsidRDefault="001E305E" w:rsidP="001E305E">
            <w:pPr>
              <w:pStyle w:val="23"/>
              <w:spacing w:line="240" w:lineRule="auto"/>
              <w:contextualSpacing/>
            </w:pPr>
            <w:r w:rsidRPr="001E305E">
              <w:t>Вид права</w:t>
            </w:r>
          </w:p>
        </w:tc>
        <w:tc>
          <w:tcPr>
            <w:tcW w:w="1843" w:type="dxa"/>
            <w:tcBorders>
              <w:top w:val="single" w:sz="4" w:space="0" w:color="auto"/>
              <w:left w:val="single" w:sz="4" w:space="0" w:color="auto"/>
              <w:bottom w:val="single" w:sz="4" w:space="0" w:color="auto"/>
            </w:tcBorders>
          </w:tcPr>
          <w:p w:rsidR="001E305E" w:rsidRPr="001E305E" w:rsidRDefault="001E305E" w:rsidP="001E305E">
            <w:pPr>
              <w:pStyle w:val="a9"/>
              <w:contextualSpacing/>
              <w:jc w:val="both"/>
              <w:rPr>
                <w:b/>
                <w:bCs w:val="0"/>
              </w:rPr>
            </w:pPr>
            <w:r w:rsidRPr="001E305E">
              <w:rPr>
                <w:b/>
                <w:bCs w:val="0"/>
              </w:rPr>
              <w:t>Категория земель</w:t>
            </w:r>
          </w:p>
        </w:tc>
      </w:tr>
      <w:tr w:rsidR="001E305E" w:rsidRPr="001E305E" w:rsidTr="00946AAE">
        <w:trPr>
          <w:trHeight w:val="70"/>
        </w:trPr>
        <w:tc>
          <w:tcPr>
            <w:tcW w:w="534" w:type="dxa"/>
            <w:tcBorders>
              <w:top w:val="single" w:sz="4" w:space="0" w:color="auto"/>
              <w:bottom w:val="single" w:sz="4" w:space="0" w:color="auto"/>
              <w:right w:val="single" w:sz="4" w:space="0" w:color="auto"/>
            </w:tcBorders>
          </w:tcPr>
          <w:p w:rsidR="001E305E" w:rsidRPr="001E305E" w:rsidRDefault="001E305E" w:rsidP="00946AAE">
            <w:pPr>
              <w:pStyle w:val="23"/>
              <w:spacing w:line="360" w:lineRule="auto"/>
            </w:pPr>
            <w:r w:rsidRPr="001E305E">
              <w:t>1.</w:t>
            </w:r>
          </w:p>
        </w:tc>
        <w:tc>
          <w:tcPr>
            <w:tcW w:w="2268" w:type="dxa"/>
            <w:tcBorders>
              <w:top w:val="single" w:sz="4" w:space="0" w:color="auto"/>
              <w:left w:val="single" w:sz="4" w:space="0" w:color="auto"/>
              <w:bottom w:val="single" w:sz="4" w:space="0" w:color="auto"/>
              <w:right w:val="single" w:sz="4" w:space="0" w:color="auto"/>
            </w:tcBorders>
          </w:tcPr>
          <w:p w:rsidR="001E305E" w:rsidRPr="001E305E" w:rsidRDefault="001E305E" w:rsidP="001E305E">
            <w:pPr>
              <w:pStyle w:val="23"/>
              <w:spacing w:line="240" w:lineRule="auto"/>
              <w:contextualSpacing/>
            </w:pPr>
            <w:r w:rsidRPr="001E305E">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rsidR="001E305E" w:rsidRPr="001E305E" w:rsidRDefault="001E305E" w:rsidP="001E305E">
            <w:pPr>
              <w:contextualSpacing/>
            </w:pPr>
            <w:r w:rsidRPr="001E305E">
              <w:t>Чувашская Республика, Красночетайский район, сельское поселение Питеркинское</w:t>
            </w:r>
          </w:p>
        </w:tc>
        <w:tc>
          <w:tcPr>
            <w:tcW w:w="1843" w:type="dxa"/>
            <w:tcBorders>
              <w:top w:val="single" w:sz="4" w:space="0" w:color="auto"/>
              <w:left w:val="single" w:sz="4" w:space="0" w:color="auto"/>
              <w:bottom w:val="single" w:sz="4" w:space="0" w:color="auto"/>
              <w:right w:val="single" w:sz="4" w:space="0" w:color="auto"/>
            </w:tcBorders>
          </w:tcPr>
          <w:p w:rsidR="001E305E" w:rsidRPr="001E305E" w:rsidRDefault="001E305E" w:rsidP="001E305E">
            <w:pPr>
              <w:contextualSpacing/>
              <w:jc w:val="center"/>
            </w:pPr>
            <w:r w:rsidRPr="001E305E">
              <w:t>3700</w:t>
            </w:r>
          </w:p>
          <w:p w:rsidR="001E305E" w:rsidRPr="001E305E" w:rsidRDefault="001E305E" w:rsidP="001E305E">
            <w:pPr>
              <w:contextualSpacing/>
              <w:jc w:val="center"/>
            </w:pPr>
            <w:r w:rsidRPr="001E305E">
              <w:t>21:15:190209:15</w:t>
            </w:r>
          </w:p>
        </w:tc>
        <w:tc>
          <w:tcPr>
            <w:tcW w:w="1559" w:type="dxa"/>
            <w:tcBorders>
              <w:top w:val="single" w:sz="4" w:space="0" w:color="auto"/>
              <w:left w:val="single" w:sz="4" w:space="0" w:color="auto"/>
              <w:bottom w:val="single" w:sz="4" w:space="0" w:color="auto"/>
              <w:right w:val="single" w:sz="4" w:space="0" w:color="auto"/>
            </w:tcBorders>
          </w:tcPr>
          <w:p w:rsidR="001E305E" w:rsidRPr="001E305E" w:rsidRDefault="001E305E" w:rsidP="001E305E">
            <w:pPr>
              <w:contextualSpacing/>
              <w:jc w:val="both"/>
            </w:pPr>
            <w:r w:rsidRPr="001E305E">
              <w:t xml:space="preserve"> </w:t>
            </w:r>
          </w:p>
          <w:p w:rsidR="001E305E" w:rsidRPr="001E305E" w:rsidRDefault="001E305E" w:rsidP="001E305E">
            <w:pPr>
              <w:contextualSpacing/>
              <w:jc w:val="both"/>
            </w:pPr>
            <w:r w:rsidRPr="001E305E">
              <w:t>Собственность</w:t>
            </w:r>
          </w:p>
        </w:tc>
        <w:tc>
          <w:tcPr>
            <w:tcW w:w="1843" w:type="dxa"/>
            <w:tcBorders>
              <w:top w:val="single" w:sz="4" w:space="0" w:color="auto"/>
              <w:left w:val="single" w:sz="4" w:space="0" w:color="auto"/>
              <w:bottom w:val="single" w:sz="4" w:space="0" w:color="auto"/>
            </w:tcBorders>
          </w:tcPr>
          <w:p w:rsidR="001E305E" w:rsidRPr="001E305E" w:rsidRDefault="001E305E" w:rsidP="001E305E">
            <w:pPr>
              <w:contextualSpacing/>
              <w:jc w:val="both"/>
            </w:pPr>
            <w:r w:rsidRPr="001E305E">
              <w:t>земли населенных пунктов</w:t>
            </w:r>
          </w:p>
        </w:tc>
      </w:tr>
    </w:tbl>
    <w:p w:rsidR="001E305E" w:rsidRPr="001E305E" w:rsidRDefault="001E305E" w:rsidP="001E305E">
      <w:pPr>
        <w:pStyle w:val="1a"/>
        <w:shd w:val="clear" w:color="auto" w:fill="auto"/>
        <w:spacing w:line="240" w:lineRule="auto"/>
        <w:ind w:firstLine="709"/>
        <w:contextualSpacing/>
      </w:pPr>
    </w:p>
    <w:p w:rsidR="006E785E" w:rsidRDefault="006E785E" w:rsidP="006E785E">
      <w:pPr>
        <w:jc w:val="center"/>
        <w:rPr>
          <w:i/>
        </w:rPr>
      </w:pPr>
      <w:r>
        <w:rPr>
          <w:i/>
        </w:rPr>
        <w:t>ПОСТАНОВЛЕНИЕ</w:t>
      </w:r>
    </w:p>
    <w:p w:rsidR="006E785E" w:rsidRPr="00F217E7" w:rsidRDefault="006E785E" w:rsidP="006E785E">
      <w:pPr>
        <w:jc w:val="center"/>
        <w:rPr>
          <w:i/>
        </w:rPr>
      </w:pPr>
      <w:r>
        <w:rPr>
          <w:i/>
        </w:rPr>
        <w:t xml:space="preserve">администрации  </w:t>
      </w:r>
      <w:r w:rsidRPr="00F217E7">
        <w:rPr>
          <w:i/>
        </w:rPr>
        <w:t>Питеркинского сельского поселения</w:t>
      </w:r>
    </w:p>
    <w:p w:rsidR="006E785E" w:rsidRDefault="006E785E" w:rsidP="006E785E">
      <w:pPr>
        <w:tabs>
          <w:tab w:val="center" w:pos="4873"/>
          <w:tab w:val="left" w:pos="8115"/>
        </w:tabs>
        <w:rPr>
          <w:i/>
        </w:rPr>
      </w:pPr>
      <w:r>
        <w:rPr>
          <w:i/>
        </w:rPr>
        <w:tab/>
      </w:r>
      <w:r w:rsidRPr="00F217E7">
        <w:rPr>
          <w:i/>
        </w:rPr>
        <w:t>Красночетайского района Чувашской Республики</w:t>
      </w:r>
      <w:r>
        <w:rPr>
          <w:i/>
        </w:rPr>
        <w:tab/>
      </w:r>
    </w:p>
    <w:p w:rsidR="006E785E" w:rsidRDefault="006E785E" w:rsidP="006E785E">
      <w:pPr>
        <w:tabs>
          <w:tab w:val="center" w:pos="4873"/>
          <w:tab w:val="left" w:pos="8115"/>
        </w:tabs>
        <w:rPr>
          <w:i/>
        </w:rPr>
      </w:pPr>
    </w:p>
    <w:p w:rsidR="006E785E" w:rsidRPr="00283E6D" w:rsidRDefault="006E785E" w:rsidP="006E785E">
      <w:pPr>
        <w:pStyle w:val="afff4"/>
        <w:spacing w:line="276" w:lineRule="auto"/>
        <w:jc w:val="center"/>
        <w:rPr>
          <w:b/>
        </w:rPr>
      </w:pPr>
      <w:r w:rsidRPr="006E785E">
        <w:rPr>
          <w:rFonts w:ascii="Times New Roman" w:hAnsi="Times New Roman"/>
          <w:b/>
          <w:sz w:val="20"/>
          <w:szCs w:val="20"/>
        </w:rPr>
        <w:t>Об утверждении Правил присвоения, изменения</w:t>
      </w:r>
      <w:r>
        <w:rPr>
          <w:rFonts w:ascii="Times New Roman" w:hAnsi="Times New Roman"/>
          <w:b/>
          <w:sz w:val="20"/>
          <w:szCs w:val="20"/>
        </w:rPr>
        <w:t xml:space="preserve"> </w:t>
      </w:r>
      <w:r w:rsidRPr="006E785E">
        <w:rPr>
          <w:rFonts w:ascii="Times New Roman" w:hAnsi="Times New Roman"/>
          <w:b/>
          <w:sz w:val="20"/>
          <w:szCs w:val="20"/>
        </w:rPr>
        <w:t>и аннулирования адресов на территории Питеркинского</w:t>
      </w:r>
      <w:r>
        <w:rPr>
          <w:rFonts w:ascii="Times New Roman" w:hAnsi="Times New Roman"/>
          <w:b/>
          <w:sz w:val="20"/>
          <w:szCs w:val="20"/>
        </w:rPr>
        <w:t xml:space="preserve"> </w:t>
      </w:r>
      <w:r w:rsidRPr="006E785E">
        <w:rPr>
          <w:rFonts w:ascii="Times New Roman" w:hAnsi="Times New Roman"/>
          <w:b/>
          <w:sz w:val="20"/>
          <w:szCs w:val="20"/>
        </w:rPr>
        <w:t>сельского поселения Красночетайского района</w:t>
      </w:r>
      <w:r>
        <w:rPr>
          <w:rFonts w:ascii="Times New Roman" w:hAnsi="Times New Roman"/>
          <w:b/>
          <w:sz w:val="20"/>
          <w:szCs w:val="20"/>
        </w:rPr>
        <w:t xml:space="preserve"> </w:t>
      </w:r>
      <w:r w:rsidRPr="006E785E">
        <w:rPr>
          <w:rFonts w:ascii="Times New Roman" w:hAnsi="Times New Roman"/>
          <w:b/>
          <w:sz w:val="20"/>
          <w:szCs w:val="20"/>
        </w:rPr>
        <w:t>Чувашской Республики</w:t>
      </w:r>
    </w:p>
    <w:p w:rsidR="006E785E" w:rsidRDefault="006E785E" w:rsidP="006E785E">
      <w:pPr>
        <w:jc w:val="both"/>
        <w:rPr>
          <w:bCs w:val="0"/>
        </w:rPr>
      </w:pPr>
    </w:p>
    <w:p w:rsidR="006E785E" w:rsidRDefault="006E785E" w:rsidP="006E785E">
      <w:pPr>
        <w:jc w:val="both"/>
        <w:rPr>
          <w:bCs w:val="0"/>
        </w:rPr>
      </w:pPr>
      <w:r>
        <w:rPr>
          <w:bCs w:val="0"/>
        </w:rPr>
        <w:t>от 30 декабря  2015г. № 84</w:t>
      </w:r>
    </w:p>
    <w:p w:rsidR="006E785E" w:rsidRDefault="006E785E" w:rsidP="006E785E">
      <w:pPr>
        <w:jc w:val="both"/>
        <w:rPr>
          <w:bCs w:val="0"/>
        </w:rPr>
      </w:pPr>
    </w:p>
    <w:p w:rsidR="006E785E" w:rsidRPr="006E785E" w:rsidRDefault="006E785E" w:rsidP="006E785E">
      <w:pPr>
        <w:pStyle w:val="afff4"/>
        <w:spacing w:line="360" w:lineRule="auto"/>
        <w:ind w:firstLine="567"/>
        <w:jc w:val="both"/>
        <w:rPr>
          <w:rFonts w:ascii="Times New Roman" w:hAnsi="Times New Roman"/>
          <w:sz w:val="20"/>
          <w:szCs w:val="20"/>
        </w:rPr>
      </w:pPr>
      <w:proofErr w:type="gramStart"/>
      <w:r w:rsidRPr="006E785E">
        <w:rPr>
          <w:rFonts w:ascii="Times New Roman" w:hAnsi="Times New Roman"/>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Уставом Питеркинского сельского поселения Красночетайского</w:t>
      </w:r>
      <w:proofErr w:type="gramEnd"/>
      <w:r w:rsidRPr="006E785E">
        <w:rPr>
          <w:rFonts w:ascii="Times New Roman" w:hAnsi="Times New Roman"/>
          <w:sz w:val="20"/>
          <w:szCs w:val="20"/>
        </w:rPr>
        <w:t xml:space="preserve"> района Чувашской Республики, администрация Питеркинского сельского поселения ПОСТАНОВЛЯЕТ:</w:t>
      </w:r>
    </w:p>
    <w:p w:rsidR="006E785E" w:rsidRPr="006E785E" w:rsidRDefault="006E785E" w:rsidP="006E785E">
      <w:pPr>
        <w:pStyle w:val="afff4"/>
        <w:spacing w:line="360" w:lineRule="auto"/>
        <w:ind w:firstLine="567"/>
        <w:jc w:val="both"/>
        <w:rPr>
          <w:rFonts w:ascii="Times New Roman" w:hAnsi="Times New Roman"/>
          <w:sz w:val="20"/>
          <w:szCs w:val="20"/>
        </w:rPr>
      </w:pPr>
      <w:r w:rsidRPr="006E785E">
        <w:rPr>
          <w:rFonts w:ascii="Times New Roman" w:hAnsi="Times New Roman"/>
          <w:sz w:val="20"/>
          <w:szCs w:val="20"/>
        </w:rPr>
        <w:t> 1. Утвердить прилагаемые Правила присвоения, изменения и аннулирования адресов на территории Питеркинского  сельского поселения Красночетайского района Чувашской Республики.</w:t>
      </w:r>
    </w:p>
    <w:p w:rsidR="006E785E" w:rsidRPr="006E785E" w:rsidRDefault="006E785E" w:rsidP="006E785E">
      <w:pPr>
        <w:pStyle w:val="afff4"/>
        <w:spacing w:line="360" w:lineRule="auto"/>
        <w:ind w:firstLine="567"/>
        <w:jc w:val="both"/>
        <w:rPr>
          <w:rFonts w:ascii="Times New Roman" w:hAnsi="Times New Roman"/>
          <w:sz w:val="20"/>
          <w:szCs w:val="20"/>
        </w:rPr>
      </w:pPr>
      <w:r w:rsidRPr="006E785E">
        <w:rPr>
          <w:rFonts w:ascii="Times New Roman" w:hAnsi="Times New Roman"/>
          <w:sz w:val="20"/>
          <w:szCs w:val="20"/>
        </w:rPr>
        <w:t>2. Настоящее постановление вступает в силу после опубликования в периодическом печатном издании «Вестник Питеркинского сельского поселения».</w:t>
      </w:r>
    </w:p>
    <w:p w:rsidR="006E785E" w:rsidRPr="006E785E" w:rsidRDefault="006E785E" w:rsidP="006E785E">
      <w:pPr>
        <w:pStyle w:val="afff4"/>
        <w:spacing w:line="360" w:lineRule="auto"/>
        <w:ind w:firstLine="567"/>
        <w:jc w:val="both"/>
        <w:rPr>
          <w:rFonts w:ascii="Times New Roman" w:hAnsi="Times New Roman"/>
          <w:sz w:val="20"/>
          <w:szCs w:val="20"/>
        </w:rPr>
      </w:pPr>
      <w:r w:rsidRPr="006E785E">
        <w:rPr>
          <w:rFonts w:ascii="Times New Roman" w:hAnsi="Times New Roman"/>
          <w:sz w:val="20"/>
          <w:szCs w:val="20"/>
        </w:rPr>
        <w:t> </w:t>
      </w:r>
    </w:p>
    <w:p w:rsidR="006E785E" w:rsidRPr="006E785E" w:rsidRDefault="006E785E" w:rsidP="006E785E">
      <w:pPr>
        <w:pStyle w:val="afff4"/>
        <w:spacing w:line="276" w:lineRule="auto"/>
        <w:jc w:val="both"/>
        <w:rPr>
          <w:rFonts w:ascii="Times New Roman" w:hAnsi="Times New Roman"/>
          <w:sz w:val="20"/>
          <w:szCs w:val="20"/>
        </w:rPr>
      </w:pPr>
      <w:r w:rsidRPr="006E785E">
        <w:rPr>
          <w:rFonts w:ascii="Times New Roman" w:hAnsi="Times New Roman"/>
          <w:sz w:val="20"/>
          <w:szCs w:val="20"/>
        </w:rPr>
        <w:t xml:space="preserve">Глава Питеркинского </w:t>
      </w:r>
    </w:p>
    <w:p w:rsidR="006E785E" w:rsidRPr="006E785E" w:rsidRDefault="006E785E" w:rsidP="006E785E">
      <w:pPr>
        <w:pStyle w:val="afff4"/>
        <w:spacing w:line="276" w:lineRule="auto"/>
        <w:jc w:val="both"/>
        <w:rPr>
          <w:rFonts w:ascii="Times New Roman" w:hAnsi="Times New Roman"/>
          <w:sz w:val="20"/>
          <w:szCs w:val="20"/>
        </w:rPr>
      </w:pPr>
      <w:r w:rsidRPr="006E785E">
        <w:rPr>
          <w:rFonts w:ascii="Times New Roman" w:hAnsi="Times New Roman"/>
          <w:sz w:val="20"/>
          <w:szCs w:val="20"/>
        </w:rPr>
        <w:t xml:space="preserve">сельского поселения                                                                           </w:t>
      </w:r>
      <w:r>
        <w:rPr>
          <w:rFonts w:ascii="Times New Roman" w:hAnsi="Times New Roman"/>
          <w:sz w:val="20"/>
          <w:szCs w:val="20"/>
        </w:rPr>
        <w:t xml:space="preserve">                             </w:t>
      </w:r>
      <w:r w:rsidRPr="006E785E">
        <w:rPr>
          <w:rFonts w:ascii="Times New Roman" w:hAnsi="Times New Roman"/>
          <w:sz w:val="20"/>
          <w:szCs w:val="20"/>
        </w:rPr>
        <w:t xml:space="preserve">    Л.Н.Гаврилова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w:t>
      </w:r>
    </w:p>
    <w:p w:rsidR="006E785E" w:rsidRPr="006E785E" w:rsidRDefault="006E785E" w:rsidP="006E785E">
      <w:pPr>
        <w:pStyle w:val="afff4"/>
        <w:spacing w:line="276" w:lineRule="auto"/>
        <w:ind w:firstLine="567"/>
        <w:jc w:val="both"/>
        <w:rPr>
          <w:rFonts w:ascii="Times New Roman" w:hAnsi="Times New Roman"/>
          <w:sz w:val="20"/>
          <w:szCs w:val="20"/>
        </w:rPr>
      </w:pPr>
    </w:p>
    <w:p w:rsidR="006E785E" w:rsidRPr="006E785E" w:rsidRDefault="006E785E" w:rsidP="006E785E">
      <w:pPr>
        <w:pStyle w:val="afff4"/>
        <w:spacing w:line="276" w:lineRule="auto"/>
        <w:ind w:firstLine="567"/>
        <w:jc w:val="right"/>
        <w:rPr>
          <w:rFonts w:ascii="Times New Roman" w:hAnsi="Times New Roman"/>
          <w:sz w:val="20"/>
          <w:szCs w:val="20"/>
        </w:rPr>
      </w:pPr>
      <w:r w:rsidRPr="006E785E">
        <w:rPr>
          <w:rFonts w:ascii="Times New Roman" w:hAnsi="Times New Roman"/>
          <w:sz w:val="20"/>
          <w:szCs w:val="20"/>
        </w:rPr>
        <w:t>Приложение к Постановлению</w:t>
      </w:r>
    </w:p>
    <w:p w:rsidR="006E785E" w:rsidRPr="006E785E" w:rsidRDefault="006E785E" w:rsidP="006E785E">
      <w:pPr>
        <w:pStyle w:val="afff4"/>
        <w:spacing w:line="276" w:lineRule="auto"/>
        <w:ind w:firstLine="567"/>
        <w:jc w:val="right"/>
        <w:rPr>
          <w:rFonts w:ascii="Times New Roman" w:hAnsi="Times New Roman"/>
          <w:sz w:val="20"/>
          <w:szCs w:val="20"/>
        </w:rPr>
      </w:pPr>
      <w:r w:rsidRPr="006E785E">
        <w:rPr>
          <w:rFonts w:ascii="Times New Roman" w:hAnsi="Times New Roman"/>
          <w:sz w:val="20"/>
          <w:szCs w:val="20"/>
        </w:rPr>
        <w:t xml:space="preserve">администрации Питеркинского </w:t>
      </w:r>
    </w:p>
    <w:p w:rsidR="006E785E" w:rsidRPr="006E785E" w:rsidRDefault="006E785E" w:rsidP="006E785E">
      <w:pPr>
        <w:pStyle w:val="afff4"/>
        <w:spacing w:line="276" w:lineRule="auto"/>
        <w:ind w:firstLine="567"/>
        <w:jc w:val="right"/>
        <w:rPr>
          <w:rFonts w:ascii="Times New Roman" w:hAnsi="Times New Roman"/>
          <w:sz w:val="20"/>
          <w:szCs w:val="20"/>
        </w:rPr>
      </w:pPr>
      <w:r w:rsidRPr="006E785E">
        <w:rPr>
          <w:rFonts w:ascii="Times New Roman" w:hAnsi="Times New Roman"/>
          <w:sz w:val="20"/>
          <w:szCs w:val="20"/>
        </w:rPr>
        <w:t xml:space="preserve">сельского поселения </w:t>
      </w:r>
    </w:p>
    <w:p w:rsidR="006E785E" w:rsidRPr="006E785E" w:rsidRDefault="006E785E" w:rsidP="006E785E">
      <w:pPr>
        <w:pStyle w:val="afff4"/>
        <w:spacing w:line="276" w:lineRule="auto"/>
        <w:ind w:firstLine="567"/>
        <w:jc w:val="right"/>
        <w:rPr>
          <w:rFonts w:ascii="Times New Roman" w:hAnsi="Times New Roman"/>
          <w:sz w:val="20"/>
          <w:szCs w:val="20"/>
        </w:rPr>
      </w:pPr>
      <w:r w:rsidRPr="006E785E">
        <w:rPr>
          <w:rFonts w:ascii="Times New Roman" w:hAnsi="Times New Roman"/>
          <w:sz w:val="20"/>
          <w:szCs w:val="20"/>
        </w:rPr>
        <w:t xml:space="preserve">от 30.12.2015 г. № 84 </w:t>
      </w:r>
    </w:p>
    <w:p w:rsidR="006E785E" w:rsidRPr="006E785E" w:rsidRDefault="006E785E" w:rsidP="006E785E">
      <w:pPr>
        <w:pStyle w:val="afff4"/>
        <w:spacing w:line="276" w:lineRule="auto"/>
        <w:ind w:firstLine="567"/>
        <w:jc w:val="right"/>
        <w:rPr>
          <w:rFonts w:ascii="Times New Roman" w:hAnsi="Times New Roman"/>
          <w:sz w:val="20"/>
          <w:szCs w:val="20"/>
        </w:rPr>
      </w:pPr>
      <w:r w:rsidRPr="006E785E">
        <w:rPr>
          <w:rFonts w:ascii="Times New Roman" w:hAnsi="Times New Roman"/>
          <w:sz w:val="20"/>
          <w:szCs w:val="20"/>
        </w:rPr>
        <w:t> </w:t>
      </w:r>
    </w:p>
    <w:p w:rsidR="006E785E" w:rsidRPr="006E785E" w:rsidRDefault="006E785E" w:rsidP="006E785E">
      <w:pPr>
        <w:pStyle w:val="afff4"/>
        <w:spacing w:line="276" w:lineRule="auto"/>
        <w:ind w:firstLine="567"/>
        <w:jc w:val="center"/>
        <w:rPr>
          <w:rFonts w:ascii="Times New Roman" w:hAnsi="Times New Roman"/>
          <w:b/>
          <w:sz w:val="20"/>
          <w:szCs w:val="20"/>
        </w:rPr>
      </w:pPr>
      <w:r w:rsidRPr="006E785E">
        <w:rPr>
          <w:rFonts w:ascii="Times New Roman" w:hAnsi="Times New Roman"/>
          <w:b/>
          <w:sz w:val="20"/>
          <w:szCs w:val="20"/>
        </w:rPr>
        <w:t>Правила</w:t>
      </w:r>
    </w:p>
    <w:p w:rsidR="006E785E" w:rsidRPr="006E785E" w:rsidRDefault="006E785E" w:rsidP="006E785E">
      <w:pPr>
        <w:pStyle w:val="afff4"/>
        <w:spacing w:line="276" w:lineRule="auto"/>
        <w:ind w:firstLine="567"/>
        <w:jc w:val="center"/>
        <w:rPr>
          <w:rFonts w:ascii="Times New Roman" w:hAnsi="Times New Roman"/>
          <w:b/>
          <w:sz w:val="20"/>
          <w:szCs w:val="20"/>
        </w:rPr>
      </w:pPr>
      <w:r w:rsidRPr="006E785E">
        <w:rPr>
          <w:rFonts w:ascii="Times New Roman" w:hAnsi="Times New Roman"/>
          <w:b/>
          <w:sz w:val="20"/>
          <w:szCs w:val="20"/>
        </w:rPr>
        <w:t xml:space="preserve">присвоения, изменения и аннулирования адресов на территории Питеркинского сельского поселения Красночетайского района </w:t>
      </w:r>
    </w:p>
    <w:p w:rsidR="006E785E" w:rsidRPr="006E785E" w:rsidRDefault="006E785E" w:rsidP="006E785E">
      <w:pPr>
        <w:pStyle w:val="afff4"/>
        <w:spacing w:line="276" w:lineRule="auto"/>
        <w:ind w:firstLine="567"/>
        <w:jc w:val="center"/>
        <w:rPr>
          <w:rFonts w:ascii="Times New Roman" w:hAnsi="Times New Roman"/>
          <w:b/>
          <w:sz w:val="20"/>
          <w:szCs w:val="20"/>
        </w:rPr>
      </w:pPr>
      <w:r w:rsidRPr="006E785E">
        <w:rPr>
          <w:rFonts w:ascii="Times New Roman" w:hAnsi="Times New Roman"/>
          <w:b/>
          <w:sz w:val="20"/>
          <w:szCs w:val="20"/>
        </w:rPr>
        <w:t>Чувашской Республики</w:t>
      </w:r>
    </w:p>
    <w:p w:rsidR="006E785E" w:rsidRPr="006E785E" w:rsidRDefault="006E785E" w:rsidP="006E785E">
      <w:pPr>
        <w:pStyle w:val="afff4"/>
        <w:spacing w:line="276" w:lineRule="auto"/>
        <w:ind w:firstLine="567"/>
        <w:jc w:val="center"/>
        <w:rPr>
          <w:rFonts w:ascii="Times New Roman" w:hAnsi="Times New Roman"/>
          <w:b/>
          <w:sz w:val="20"/>
          <w:szCs w:val="20"/>
        </w:rPr>
      </w:pP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I. Общие положения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1. Настоящие Правила устанавливают порядок присвоения, изменения и аннулирования адресов, включая требования к структуре адреса на территории Питеркинского сельского поселения Красночетайского района Чувашской Республики (далее – сельское поселение).</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2. В настоящих Правилах используются понятия и термины в значениях, определенных Постановлением Правительства РФ от 19.11.2014 № 1221 «Об утверждении Правил присвоения, изменения и аннулирования адресов». </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3. Адрес, присвоенный объекту адресации, должен отвечать следующим требованиям:</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а) уникальность. </w:t>
      </w:r>
      <w:proofErr w:type="gramStart"/>
      <w:r w:rsidRPr="006E785E">
        <w:rPr>
          <w:rFonts w:ascii="Times New Roman" w:hAnsi="Times New Roman"/>
          <w:sz w:val="20"/>
          <w:szCs w:val="20"/>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roofErr w:type="gramEnd"/>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обязательность. Каждому объекту адресации должен быть присвоен адрес в соответствии с настоящими Правилами;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4. Присвоение, изменение и аннулирование адресов осуществляется без взимания платы.</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II. Порядок присвоения объекту адресации адреса, </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изменения и аннулирования такого адреса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6. Присвоение объекту адресации адреса, изменение и аннулирование такого адреса осуществляется администрацией Питеркинского сельского поселения Красночетайского района Чувашской Республики (далее - администрацией Питеркинского сельского поселения)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 указанных в пунктах 28 и 30 настоящих Правил. </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7. </w:t>
      </w:r>
      <w:proofErr w:type="gramStart"/>
      <w:r w:rsidRPr="006E785E">
        <w:rPr>
          <w:rFonts w:ascii="Times New Roman" w:hAnsi="Times New Roman"/>
          <w:sz w:val="20"/>
          <w:szCs w:val="20"/>
        </w:rPr>
        <w:t>Аннулирование адресов объектов адресации осуществляется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w:t>
      </w:r>
      <w:proofErr w:type="gramEnd"/>
      <w:r w:rsidRPr="006E785E">
        <w:rPr>
          <w:rFonts w:ascii="Times New Roman" w:hAnsi="Times New Roman"/>
          <w:sz w:val="20"/>
          <w:szCs w:val="20"/>
        </w:rPr>
        <w:t xml:space="preserve"> информационного взаимодействия при ведении государственного адресного реестра. </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8. Изменение адресов объектов адресации осуществляется на основании принятых решений о присвоении </w:t>
      </w:r>
      <w:proofErr w:type="spellStart"/>
      <w:r w:rsidRPr="006E785E">
        <w:rPr>
          <w:rFonts w:ascii="Times New Roman" w:hAnsi="Times New Roman"/>
          <w:sz w:val="20"/>
          <w:szCs w:val="20"/>
        </w:rPr>
        <w:t>адресообразующим</w:t>
      </w:r>
      <w:proofErr w:type="spellEnd"/>
      <w:r w:rsidRPr="006E785E">
        <w:rPr>
          <w:rFonts w:ascii="Times New Roman" w:hAnsi="Times New Roman"/>
          <w:sz w:val="20"/>
          <w:szCs w:val="20"/>
        </w:rPr>
        <w:t xml:space="preserve"> элементам наименований, об изменении и аннулировании их наименований.</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9. Присвоение объекту адресации адреса осуществляется: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в отношении земельных участков в случаях:</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 подготовки документации по планировке территории в </w:t>
      </w:r>
      <w:proofErr w:type="gramStart"/>
      <w:r w:rsidRPr="006E785E">
        <w:rPr>
          <w:rFonts w:ascii="Times New Roman" w:hAnsi="Times New Roman"/>
          <w:sz w:val="20"/>
          <w:szCs w:val="20"/>
        </w:rPr>
        <w:t>отношении</w:t>
      </w:r>
      <w:proofErr w:type="gramEnd"/>
      <w:r w:rsidRPr="006E785E">
        <w:rPr>
          <w:rFonts w:ascii="Times New Roman" w:hAnsi="Times New Roman"/>
          <w:sz w:val="20"/>
          <w:szCs w:val="20"/>
        </w:rPr>
        <w:t xml:space="preserve"> застроенной и подлежащей застройке территории в соответствии с Градостроительным кодексом Российской Федерации;</w:t>
      </w:r>
    </w:p>
    <w:p w:rsidR="006E785E" w:rsidRPr="006E785E" w:rsidRDefault="006E785E" w:rsidP="006E785E">
      <w:pPr>
        <w:pStyle w:val="afff4"/>
        <w:spacing w:line="276" w:lineRule="auto"/>
        <w:ind w:firstLine="567"/>
        <w:jc w:val="both"/>
        <w:rPr>
          <w:rFonts w:ascii="Times New Roman" w:hAnsi="Times New Roman"/>
          <w:sz w:val="20"/>
          <w:szCs w:val="20"/>
        </w:rPr>
      </w:pPr>
      <w:proofErr w:type="gramStart"/>
      <w:r w:rsidRPr="006E785E">
        <w:rPr>
          <w:rFonts w:ascii="Times New Roman" w:hAnsi="Times New Roman"/>
          <w:sz w:val="20"/>
          <w:szCs w:val="20"/>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в отношении зданий, сооружений и объектов незавершенного строительства в случаях:</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выдачи (получения) разрешения на строительство здания или сооружения;</w:t>
      </w:r>
    </w:p>
    <w:p w:rsidR="006E785E" w:rsidRPr="006E785E" w:rsidRDefault="006E785E" w:rsidP="006E785E">
      <w:pPr>
        <w:pStyle w:val="afff4"/>
        <w:spacing w:line="276" w:lineRule="auto"/>
        <w:ind w:firstLine="567"/>
        <w:jc w:val="both"/>
        <w:rPr>
          <w:rFonts w:ascii="Times New Roman" w:hAnsi="Times New Roman"/>
          <w:sz w:val="20"/>
          <w:szCs w:val="20"/>
        </w:rPr>
      </w:pPr>
      <w:proofErr w:type="gramStart"/>
      <w:r w:rsidRPr="006E785E">
        <w:rPr>
          <w:rFonts w:ascii="Times New Roman" w:hAnsi="Times New Roman"/>
          <w:sz w:val="20"/>
          <w:szCs w:val="20"/>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6E785E">
        <w:rPr>
          <w:rFonts w:ascii="Times New Roman" w:hAnsi="Times New Roman"/>
          <w:sz w:val="20"/>
          <w:szCs w:val="20"/>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в отношении помещений в случаях:</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10.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11. В случае</w:t>
      </w:r>
      <w:proofErr w:type="gramStart"/>
      <w:r w:rsidRPr="006E785E">
        <w:rPr>
          <w:rFonts w:ascii="Times New Roman" w:hAnsi="Times New Roman"/>
          <w:sz w:val="20"/>
          <w:szCs w:val="20"/>
        </w:rPr>
        <w:t>,</w:t>
      </w:r>
      <w:proofErr w:type="gramEnd"/>
      <w:r w:rsidRPr="006E785E">
        <w:rPr>
          <w:rFonts w:ascii="Times New Roman" w:hAnsi="Times New Roman"/>
          <w:sz w:val="20"/>
          <w:szCs w:val="20"/>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12. В случае присвоения адреса многоквартирному дому осуществляется одновременное присвоение адресов всем расположенным в нем помещениям.</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13. </w:t>
      </w:r>
      <w:proofErr w:type="gramStart"/>
      <w:r w:rsidRPr="006E785E">
        <w:rPr>
          <w:rFonts w:ascii="Times New Roman" w:hAnsi="Times New Roman"/>
          <w:sz w:val="20"/>
          <w:szCs w:val="20"/>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осуществляется одновременно с размещением администрацией Питеркинского сельского поселения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14. Аннулирование адреса объекта адресации осуществляется в случаях:</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прекращения существования объекта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присвоения объекту адресации нового адреса.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19. При присвоении объекту адресации адреса или аннулировании его адреса администрация Питеркинского сельского поселения: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определяет возможность присвоения объекту адресации адреса или аннулирования его адреса;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проводит осмотр местонахождения объекта адресации (при необходимости);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принимает постановление администрации Питеркинского сельского поселения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20. Присвоение объекту адресации адреса или аннулирование его адреса подтверждается постановлением администрации Питеркинского сельского поселения о присвоении объекту адресации адреса или аннулировании его адреса.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21. Постановление администрации Питеркинского сельского поселения о присвоении объекту адресации адреса принимается одновременно:</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с заключением договора о развитии застроенной территории в соответствии с Градостроительным кодексом Российской Федерации;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г) с утверждением проекта планировки территории;</w:t>
      </w:r>
    </w:p>
    <w:p w:rsidR="006E785E" w:rsidRPr="006E785E" w:rsidRDefault="006E785E" w:rsidP="006E785E">
      <w:pPr>
        <w:pStyle w:val="afff4"/>
        <w:spacing w:line="276" w:lineRule="auto"/>
        <w:ind w:firstLine="567"/>
        <w:jc w:val="both"/>
        <w:rPr>
          <w:rFonts w:ascii="Times New Roman" w:hAnsi="Times New Roman"/>
          <w:sz w:val="20"/>
          <w:szCs w:val="20"/>
        </w:rPr>
      </w:pPr>
      <w:proofErr w:type="spellStart"/>
      <w:r w:rsidRPr="006E785E">
        <w:rPr>
          <w:rFonts w:ascii="Times New Roman" w:hAnsi="Times New Roman"/>
          <w:sz w:val="20"/>
          <w:szCs w:val="20"/>
        </w:rPr>
        <w:t>д</w:t>
      </w:r>
      <w:proofErr w:type="spellEnd"/>
      <w:r w:rsidRPr="006E785E">
        <w:rPr>
          <w:rFonts w:ascii="Times New Roman" w:hAnsi="Times New Roman"/>
          <w:sz w:val="20"/>
          <w:szCs w:val="20"/>
        </w:rPr>
        <w:t>) с принятием решения о строительстве объекта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22. Постановление администрации Питеркинского сельского поселения о присвоении объекту адресации адреса содержит:</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присвоенный объекту адресации адрес;</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реквизиты и наименования документов, на основании которых принято решение о присвоении адреса;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описание местоположения объекта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кадастровые номера, адреса и сведения об объектах недвижимости, из которых образуется объект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другие необходимые сведения, определенные администрацией Питеркинского сельского поселения.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случае присвоения адреса поставленному на государственный кадастровый учет объекту недвижимости в постановлении администрации Питеркинского сельского поселения также указывается кадастровый номер объекта недвижимости, являющегося объектом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23. Постановление администрации Питеркинского сельского поселения об аннулировании адреса объекта адресации содержит:</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аннулируемый адрес объекта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уникальный номер аннулируемого адреса объекта адресации в государственном адресном реестре;</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причину аннулирования адреса объекта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другие необходимые сведения, определенные администрацией Министр сельского поселения.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Постановление администрации Питеркинского сельского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Питеркинского  сельского поселения о присвоении этому объекту адресации нового адреса.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24. 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25. Сведения о присвоении объекту адресации адреса или аннулировании его адреса, а также реквизиты постановления администрации Питеркинского сельского поселения подлежат обязательному внесению администрацией Питеркинского  сельского поселения в государственный адресный реестр в течение 3 рабочих дней со дня принятия соответствующего постановления администрации Питеркинского сельского поселения.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право хозяйственного ведения;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право оперативного управления;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право пожизненно наследуемого владения;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г) право постоянного (бессрочного) пользования.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28. Заявление составляется указанными лицами по форме, установленной Министерством финансов Российской Федерации.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29. </w:t>
      </w:r>
      <w:proofErr w:type="gramStart"/>
      <w:r w:rsidRPr="006E785E">
        <w:rPr>
          <w:rFonts w:ascii="Times New Roman" w:hAnsi="Times New Roman"/>
          <w:sz w:val="20"/>
          <w:szCs w:val="20"/>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E785E" w:rsidRPr="006E785E" w:rsidRDefault="006E785E" w:rsidP="006E785E">
      <w:pPr>
        <w:pStyle w:val="afff4"/>
        <w:spacing w:line="276" w:lineRule="auto"/>
        <w:ind w:firstLine="567"/>
        <w:jc w:val="both"/>
        <w:rPr>
          <w:rFonts w:ascii="Times New Roman" w:hAnsi="Times New Roman"/>
          <w:sz w:val="20"/>
          <w:szCs w:val="20"/>
        </w:rPr>
      </w:pPr>
      <w:proofErr w:type="gramStart"/>
      <w:r w:rsidRPr="006E785E">
        <w:rPr>
          <w:rFonts w:ascii="Times New Roman" w:hAnsi="Times New Roman"/>
          <w:sz w:val="20"/>
          <w:szCs w:val="20"/>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31. Заявление направляется заявителем (представителем заявителя) в администрацию Питеркинского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представителем заявителя).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Заявление представляется по месту нахождения объекта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32. Заявление подписывается заявителем либо представителем заявителя.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E785E" w:rsidRPr="006E785E" w:rsidRDefault="006E785E" w:rsidP="006E785E">
      <w:pPr>
        <w:pStyle w:val="afff4"/>
        <w:spacing w:line="276" w:lineRule="auto"/>
        <w:ind w:firstLine="567"/>
        <w:jc w:val="both"/>
        <w:rPr>
          <w:rFonts w:ascii="Times New Roman" w:hAnsi="Times New Roman"/>
          <w:sz w:val="20"/>
          <w:szCs w:val="20"/>
        </w:rPr>
      </w:pPr>
      <w:proofErr w:type="gramStart"/>
      <w:r w:rsidRPr="006E785E">
        <w:rPr>
          <w:rFonts w:ascii="Times New Roman" w:hAnsi="Times New Roman"/>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34. К заявлению прилагаются следующие документы:</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а) правоустанавливающие и (или) </w:t>
      </w:r>
      <w:proofErr w:type="spellStart"/>
      <w:r w:rsidRPr="006E785E">
        <w:rPr>
          <w:rFonts w:ascii="Times New Roman" w:hAnsi="Times New Roman"/>
          <w:sz w:val="20"/>
          <w:szCs w:val="20"/>
        </w:rPr>
        <w:t>правоудостоверяющие</w:t>
      </w:r>
      <w:proofErr w:type="spellEnd"/>
      <w:r w:rsidRPr="006E785E">
        <w:rPr>
          <w:rFonts w:ascii="Times New Roman" w:hAnsi="Times New Roman"/>
          <w:sz w:val="20"/>
          <w:szCs w:val="20"/>
        </w:rPr>
        <w:t xml:space="preserve"> документы на объект (объекты)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E785E" w:rsidRPr="006E785E" w:rsidRDefault="006E785E" w:rsidP="006E785E">
      <w:pPr>
        <w:pStyle w:val="afff4"/>
        <w:spacing w:line="276" w:lineRule="auto"/>
        <w:ind w:firstLine="567"/>
        <w:jc w:val="both"/>
        <w:rPr>
          <w:rFonts w:ascii="Times New Roman" w:hAnsi="Times New Roman"/>
          <w:sz w:val="20"/>
          <w:szCs w:val="20"/>
        </w:rPr>
      </w:pPr>
      <w:proofErr w:type="spellStart"/>
      <w:r w:rsidRPr="006E785E">
        <w:rPr>
          <w:rFonts w:ascii="Times New Roman" w:hAnsi="Times New Roman"/>
          <w:sz w:val="20"/>
          <w:szCs w:val="20"/>
        </w:rPr>
        <w:t>д</w:t>
      </w:r>
      <w:proofErr w:type="spellEnd"/>
      <w:r w:rsidRPr="006E785E">
        <w:rPr>
          <w:rFonts w:ascii="Times New Roman" w:hAnsi="Times New Roman"/>
          <w:sz w:val="20"/>
          <w:szCs w:val="20"/>
        </w:rPr>
        <w:t>) кадастровый паспорт объекта адресации (в случае присвоения адреса объекту адресации, поставленному на кадастровый учет);</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E785E" w:rsidRPr="006E785E" w:rsidRDefault="006E785E" w:rsidP="006E785E">
      <w:pPr>
        <w:pStyle w:val="afff4"/>
        <w:spacing w:line="276" w:lineRule="auto"/>
        <w:ind w:firstLine="567"/>
        <w:jc w:val="both"/>
        <w:rPr>
          <w:rFonts w:ascii="Times New Roman" w:hAnsi="Times New Roman"/>
          <w:sz w:val="20"/>
          <w:szCs w:val="20"/>
        </w:rPr>
      </w:pPr>
      <w:proofErr w:type="spellStart"/>
      <w:r w:rsidRPr="006E785E">
        <w:rPr>
          <w:rFonts w:ascii="Times New Roman" w:hAnsi="Times New Roman"/>
          <w:sz w:val="20"/>
          <w:szCs w:val="20"/>
        </w:rPr>
        <w:t>з</w:t>
      </w:r>
      <w:proofErr w:type="spellEnd"/>
      <w:r w:rsidRPr="006E785E">
        <w:rPr>
          <w:rFonts w:ascii="Times New Roman" w:hAnsi="Times New Roman"/>
          <w:sz w:val="20"/>
          <w:szCs w:val="20"/>
        </w:rPr>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35. </w:t>
      </w:r>
      <w:proofErr w:type="gramStart"/>
      <w:r w:rsidRPr="006E785E">
        <w:rPr>
          <w:rFonts w:ascii="Times New Roman" w:hAnsi="Times New Roman"/>
          <w:sz w:val="20"/>
          <w:szCs w:val="20"/>
        </w:rPr>
        <w:t>Администрация Питеркинского сельского поселения запрашивает документы, указанные в пункте 34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Заявители (представители заявителя) при подаче заявления вправе приложить к нему документы, указанные в пункте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36. Если заявление и документы, указанные в пункте 34 настоящих Правил, представляются заявителем (представителем заявителя) в администрацию Питеркинского сельского поселения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Питеркинского сельского поселения таких документов.</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случае</w:t>
      </w:r>
      <w:proofErr w:type="gramStart"/>
      <w:r w:rsidRPr="006E785E">
        <w:rPr>
          <w:rFonts w:ascii="Times New Roman" w:hAnsi="Times New Roman"/>
          <w:sz w:val="20"/>
          <w:szCs w:val="20"/>
        </w:rPr>
        <w:t>,</w:t>
      </w:r>
      <w:proofErr w:type="gramEnd"/>
      <w:r w:rsidRPr="006E785E">
        <w:rPr>
          <w:rFonts w:ascii="Times New Roman" w:hAnsi="Times New Roman"/>
          <w:sz w:val="20"/>
          <w:szCs w:val="20"/>
        </w:rPr>
        <w:t xml:space="preserve"> если заявление и документы, указанные в пункте 34 настоящих Правил, представлены в администрацию Питеркинского сельского поселения посредством почтового отправления, расписка в получении таких заявления и документов направляется администрацией Питеркинского сельского поселения по указанному в заявлении почтовому адресу в течение рабочего дня, следующего за днем получения администрацией Питеркинского сельского поселения документов.</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37. Постановление администрации Питеркинского сельского поселения о присвоении объекту адресации адреса, об аннулировании его адреса или решение об отказе в таком присвоении или аннулировании принимается администрацией Питеркинского сельского поселения в срок не более чем 18 рабочих дней со дня поступления заявления.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38. </w:t>
      </w:r>
      <w:proofErr w:type="gramStart"/>
      <w:r w:rsidRPr="006E785E">
        <w:rPr>
          <w:rFonts w:ascii="Times New Roman" w:hAnsi="Times New Roman"/>
          <w:sz w:val="20"/>
          <w:szCs w:val="20"/>
        </w:rPr>
        <w:t>Копия постановления администрации Питеркинского сельского поселения о присвоении объекту адресации адреса, об аннулировании его адреса или решение об отказе в таком присвоении или аннулировании адреса направляются администрацией Питеркинского сельского поселения заявителю (представителю заявителя)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днём со</w:t>
      </w:r>
      <w:proofErr w:type="gramEnd"/>
      <w:r w:rsidRPr="006E785E">
        <w:rPr>
          <w:rFonts w:ascii="Times New Roman" w:hAnsi="Times New Roman"/>
          <w:sz w:val="20"/>
          <w:szCs w:val="20"/>
        </w:rPr>
        <w:t xml:space="preserve"> дня истечения установленного пунктом 37 настоящих Правил срока посредством почтового отправления по указанному в заявлении почтовому адресу.</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39. В присвоении объекту адресации адреса или аннулировании его адреса может быть отказано в случаях, если:</w:t>
      </w:r>
    </w:p>
    <w:p w:rsidR="006E785E" w:rsidRPr="006E785E" w:rsidRDefault="006E785E" w:rsidP="006E785E">
      <w:pPr>
        <w:pStyle w:val="afff4"/>
        <w:spacing w:line="276" w:lineRule="auto"/>
        <w:ind w:firstLine="567"/>
        <w:jc w:val="both"/>
        <w:rPr>
          <w:rFonts w:ascii="Times New Roman" w:hAnsi="Times New Roman"/>
          <w:sz w:val="20"/>
          <w:szCs w:val="20"/>
        </w:rPr>
      </w:pPr>
      <w:proofErr w:type="gramStart"/>
      <w:r w:rsidRPr="006E785E">
        <w:rPr>
          <w:rFonts w:ascii="Times New Roman" w:hAnsi="Times New Roman"/>
          <w:sz w:val="20"/>
          <w:szCs w:val="20"/>
        </w:rPr>
        <w:t>а) с заявлением о присвоении объекту адресации адреса обратилось лицо, не указанное в пунктах 27 и 29 настоящих Правил;</w:t>
      </w:r>
      <w:proofErr w:type="gramEnd"/>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б) ответ на межведомственный запрос свидетельствует об отсутствии документа и (или) информации, </w:t>
      </w:r>
      <w:proofErr w:type="gramStart"/>
      <w:r w:rsidRPr="006E785E">
        <w:rPr>
          <w:rFonts w:ascii="Times New Roman" w:hAnsi="Times New Roman"/>
          <w:sz w:val="20"/>
          <w:szCs w:val="20"/>
        </w:rPr>
        <w:t>необходимых</w:t>
      </w:r>
      <w:proofErr w:type="gramEnd"/>
      <w:r w:rsidRPr="006E785E">
        <w:rPr>
          <w:rFonts w:ascii="Times New Roman" w:hAnsi="Times New Roman"/>
          <w:sz w:val="20"/>
          <w:szCs w:val="2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г) отсутствуют случаи и условия для присвоения объекту адресации адреса или аннулирования его адреса, указанные в пунктах 5, 9 - 12 и 14 - 18 настоящих Правил.</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40.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настоящих Правил, являющиеся основанием для принятия такого решения.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41. Решение об отказе в присвоении объекту адресации адреса или аннулировании его адреса оформляется по форме, установленной Министерством финансов Российской Федерации.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42. Решение об отказе в присвоении объекту адресации адреса или аннулировании его адреса может быть обжаловано в судебном порядке.</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w:t>
      </w:r>
    </w:p>
    <w:p w:rsidR="006E785E" w:rsidRPr="006E785E" w:rsidRDefault="006E785E" w:rsidP="006E785E">
      <w:pPr>
        <w:pStyle w:val="afff4"/>
        <w:spacing w:line="276" w:lineRule="auto"/>
        <w:ind w:firstLine="567"/>
        <w:jc w:val="both"/>
        <w:rPr>
          <w:rFonts w:ascii="Times New Roman" w:hAnsi="Times New Roman"/>
          <w:b/>
          <w:sz w:val="20"/>
          <w:szCs w:val="20"/>
        </w:rPr>
      </w:pPr>
      <w:r w:rsidRPr="006E785E">
        <w:rPr>
          <w:rFonts w:ascii="Times New Roman" w:hAnsi="Times New Roman"/>
          <w:b/>
          <w:sz w:val="20"/>
          <w:szCs w:val="20"/>
        </w:rPr>
        <w:t>III. Структура адреса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 43. Структура адреса включает в себя следующую последовательность </w:t>
      </w:r>
      <w:proofErr w:type="spellStart"/>
      <w:r w:rsidRPr="006E785E">
        <w:rPr>
          <w:rFonts w:ascii="Times New Roman" w:hAnsi="Times New Roman"/>
          <w:sz w:val="20"/>
          <w:szCs w:val="20"/>
        </w:rPr>
        <w:t>адресообразующих</w:t>
      </w:r>
      <w:proofErr w:type="spellEnd"/>
      <w:r w:rsidRPr="006E785E">
        <w:rPr>
          <w:rFonts w:ascii="Times New Roman" w:hAnsi="Times New Roman"/>
          <w:sz w:val="20"/>
          <w:szCs w:val="20"/>
        </w:rPr>
        <w:t xml:space="preserve"> элементов, описанных идентифицирующими их реквизитами (далее - реквизит адреса):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наименование страны (Российская Федерация);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наименование субъекта Российской Федерации (Чувашская Республика);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наименование муниципального района в составе субъекта Российской Федерации (Красночетайский район);</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г) наименование сельского поселения в составе </w:t>
      </w:r>
      <w:proofErr w:type="gramStart"/>
      <w:r w:rsidRPr="006E785E">
        <w:rPr>
          <w:rFonts w:ascii="Times New Roman" w:hAnsi="Times New Roman"/>
          <w:sz w:val="20"/>
          <w:szCs w:val="20"/>
        </w:rPr>
        <w:t>муниципального</w:t>
      </w:r>
      <w:proofErr w:type="gramEnd"/>
      <w:r w:rsidRPr="006E785E">
        <w:rPr>
          <w:rFonts w:ascii="Times New Roman" w:hAnsi="Times New Roman"/>
          <w:sz w:val="20"/>
          <w:szCs w:val="20"/>
        </w:rPr>
        <w:t xml:space="preserve"> района (Питеркинского сельское поселение Красночетайского района Чувашской Республики);</w:t>
      </w:r>
    </w:p>
    <w:p w:rsidR="006E785E" w:rsidRPr="006E785E" w:rsidRDefault="006E785E" w:rsidP="006E785E">
      <w:pPr>
        <w:pStyle w:val="afff4"/>
        <w:spacing w:line="276" w:lineRule="auto"/>
        <w:ind w:firstLine="567"/>
        <w:jc w:val="both"/>
        <w:rPr>
          <w:rFonts w:ascii="Times New Roman" w:hAnsi="Times New Roman"/>
          <w:sz w:val="20"/>
          <w:szCs w:val="20"/>
        </w:rPr>
      </w:pPr>
      <w:proofErr w:type="spellStart"/>
      <w:r w:rsidRPr="006E785E">
        <w:rPr>
          <w:rFonts w:ascii="Times New Roman" w:hAnsi="Times New Roman"/>
          <w:sz w:val="20"/>
          <w:szCs w:val="20"/>
        </w:rPr>
        <w:t>д</w:t>
      </w:r>
      <w:proofErr w:type="spellEnd"/>
      <w:r w:rsidRPr="006E785E">
        <w:rPr>
          <w:rFonts w:ascii="Times New Roman" w:hAnsi="Times New Roman"/>
          <w:sz w:val="20"/>
          <w:szCs w:val="20"/>
        </w:rPr>
        <w:t>) наименование населенного пункта;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е) наименование элемента планировочной структуры;</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ж) наименование элемента улично-дорожной сети;</w:t>
      </w:r>
    </w:p>
    <w:p w:rsidR="006E785E" w:rsidRPr="006E785E" w:rsidRDefault="006E785E" w:rsidP="006E785E">
      <w:pPr>
        <w:pStyle w:val="afff4"/>
        <w:spacing w:line="276" w:lineRule="auto"/>
        <w:ind w:firstLine="567"/>
        <w:jc w:val="both"/>
        <w:rPr>
          <w:rFonts w:ascii="Times New Roman" w:hAnsi="Times New Roman"/>
          <w:sz w:val="20"/>
          <w:szCs w:val="20"/>
        </w:rPr>
      </w:pPr>
      <w:proofErr w:type="spellStart"/>
      <w:r w:rsidRPr="006E785E">
        <w:rPr>
          <w:rFonts w:ascii="Times New Roman" w:hAnsi="Times New Roman"/>
          <w:sz w:val="20"/>
          <w:szCs w:val="20"/>
        </w:rPr>
        <w:t>з</w:t>
      </w:r>
      <w:proofErr w:type="spellEnd"/>
      <w:r w:rsidRPr="006E785E">
        <w:rPr>
          <w:rFonts w:ascii="Times New Roman" w:hAnsi="Times New Roman"/>
          <w:sz w:val="20"/>
          <w:szCs w:val="20"/>
        </w:rPr>
        <w:t>) номер земельного участка;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и) тип и номер здания, сооружения или объекта незавершенного строительства;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к) тип и номер помещения, расположенного в здании или сооружении.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44. При описании адреса используется определенная последовательность написания адреса, соответствующая последовательности </w:t>
      </w:r>
      <w:proofErr w:type="spellStart"/>
      <w:r w:rsidRPr="006E785E">
        <w:rPr>
          <w:rFonts w:ascii="Times New Roman" w:hAnsi="Times New Roman"/>
          <w:sz w:val="20"/>
          <w:szCs w:val="20"/>
        </w:rPr>
        <w:t>адресообразующих</w:t>
      </w:r>
      <w:proofErr w:type="spellEnd"/>
      <w:r w:rsidRPr="006E785E">
        <w:rPr>
          <w:rFonts w:ascii="Times New Roman" w:hAnsi="Times New Roman"/>
          <w:sz w:val="20"/>
          <w:szCs w:val="20"/>
        </w:rPr>
        <w:t xml:space="preserve"> элементов в структуре адреса, указанная в пункте 43 настоящих Правил.</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45. Перечень </w:t>
      </w:r>
      <w:proofErr w:type="spellStart"/>
      <w:r w:rsidRPr="006E785E">
        <w:rPr>
          <w:rFonts w:ascii="Times New Roman" w:hAnsi="Times New Roman"/>
          <w:sz w:val="20"/>
          <w:szCs w:val="20"/>
        </w:rPr>
        <w:t>адресообразующих</w:t>
      </w:r>
      <w:proofErr w:type="spellEnd"/>
      <w:r w:rsidRPr="006E785E">
        <w:rPr>
          <w:rFonts w:ascii="Times New Roman" w:hAnsi="Times New Roman"/>
          <w:sz w:val="20"/>
          <w:szCs w:val="20"/>
        </w:rPr>
        <w:t xml:space="preserve"> элементов, используемых при описании адреса объекта адресации, зависит от вида объекта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46. Обязательными </w:t>
      </w:r>
      <w:proofErr w:type="spellStart"/>
      <w:r w:rsidRPr="006E785E">
        <w:rPr>
          <w:rFonts w:ascii="Times New Roman" w:hAnsi="Times New Roman"/>
          <w:sz w:val="20"/>
          <w:szCs w:val="20"/>
        </w:rPr>
        <w:t>адресообразующими</w:t>
      </w:r>
      <w:proofErr w:type="spellEnd"/>
      <w:r w:rsidRPr="006E785E">
        <w:rPr>
          <w:rFonts w:ascii="Times New Roman" w:hAnsi="Times New Roman"/>
          <w:sz w:val="20"/>
          <w:szCs w:val="20"/>
        </w:rPr>
        <w:t xml:space="preserve"> элементами для всех видов объектов адресации являются: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страна (Российская Федерация);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субъект Российской Федерации (Чувашская Республика);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муниципальный район в составе субъекта Российской Федерации (Красночетайский район);</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г) сельское поселение в составе </w:t>
      </w:r>
      <w:proofErr w:type="gramStart"/>
      <w:r w:rsidRPr="006E785E">
        <w:rPr>
          <w:rFonts w:ascii="Times New Roman" w:hAnsi="Times New Roman"/>
          <w:sz w:val="20"/>
          <w:szCs w:val="20"/>
        </w:rPr>
        <w:t>муниципального</w:t>
      </w:r>
      <w:proofErr w:type="gramEnd"/>
      <w:r w:rsidRPr="006E785E">
        <w:rPr>
          <w:rFonts w:ascii="Times New Roman" w:hAnsi="Times New Roman"/>
          <w:sz w:val="20"/>
          <w:szCs w:val="20"/>
        </w:rPr>
        <w:t xml:space="preserve"> района (Питеркинского сельское поселение);</w:t>
      </w:r>
    </w:p>
    <w:p w:rsidR="006E785E" w:rsidRPr="006E785E" w:rsidRDefault="006E785E" w:rsidP="006E785E">
      <w:pPr>
        <w:pStyle w:val="afff4"/>
        <w:spacing w:line="276" w:lineRule="auto"/>
        <w:ind w:firstLine="567"/>
        <w:jc w:val="both"/>
        <w:rPr>
          <w:rFonts w:ascii="Times New Roman" w:hAnsi="Times New Roman"/>
          <w:sz w:val="20"/>
          <w:szCs w:val="20"/>
        </w:rPr>
      </w:pPr>
      <w:proofErr w:type="spellStart"/>
      <w:r w:rsidRPr="006E785E">
        <w:rPr>
          <w:rFonts w:ascii="Times New Roman" w:hAnsi="Times New Roman"/>
          <w:sz w:val="20"/>
          <w:szCs w:val="20"/>
        </w:rPr>
        <w:t>д</w:t>
      </w:r>
      <w:proofErr w:type="spellEnd"/>
      <w:r w:rsidRPr="006E785E">
        <w:rPr>
          <w:rFonts w:ascii="Times New Roman" w:hAnsi="Times New Roman"/>
          <w:sz w:val="20"/>
          <w:szCs w:val="20"/>
        </w:rPr>
        <w:t>) населенный пункт.</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47. Иные </w:t>
      </w:r>
      <w:proofErr w:type="spellStart"/>
      <w:r w:rsidRPr="006E785E">
        <w:rPr>
          <w:rFonts w:ascii="Times New Roman" w:hAnsi="Times New Roman"/>
          <w:sz w:val="20"/>
          <w:szCs w:val="20"/>
        </w:rPr>
        <w:t>адресообразующие</w:t>
      </w:r>
      <w:proofErr w:type="spellEnd"/>
      <w:r w:rsidRPr="006E785E">
        <w:rPr>
          <w:rFonts w:ascii="Times New Roman" w:hAnsi="Times New Roman"/>
          <w:sz w:val="20"/>
          <w:szCs w:val="20"/>
        </w:rPr>
        <w:t xml:space="preserve"> элементы применяются в зависимости от вида объекта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48. Структура адреса земельного участка в дополнение к обязательным </w:t>
      </w:r>
      <w:proofErr w:type="spellStart"/>
      <w:r w:rsidRPr="006E785E">
        <w:rPr>
          <w:rFonts w:ascii="Times New Roman" w:hAnsi="Times New Roman"/>
          <w:sz w:val="20"/>
          <w:szCs w:val="20"/>
        </w:rPr>
        <w:t>адресообразующим</w:t>
      </w:r>
      <w:proofErr w:type="spellEnd"/>
      <w:r w:rsidRPr="006E785E">
        <w:rPr>
          <w:rFonts w:ascii="Times New Roman" w:hAnsi="Times New Roman"/>
          <w:sz w:val="20"/>
          <w:szCs w:val="20"/>
        </w:rPr>
        <w:t xml:space="preserve"> элементам, указанным в пункте 46 настоящих Правил, включает в себя следующие </w:t>
      </w:r>
      <w:proofErr w:type="spellStart"/>
      <w:r w:rsidRPr="006E785E">
        <w:rPr>
          <w:rFonts w:ascii="Times New Roman" w:hAnsi="Times New Roman"/>
          <w:sz w:val="20"/>
          <w:szCs w:val="20"/>
        </w:rPr>
        <w:t>адресообразующие</w:t>
      </w:r>
      <w:proofErr w:type="spellEnd"/>
      <w:r w:rsidRPr="006E785E">
        <w:rPr>
          <w:rFonts w:ascii="Times New Roman" w:hAnsi="Times New Roman"/>
          <w:sz w:val="20"/>
          <w:szCs w:val="20"/>
        </w:rPr>
        <w:t xml:space="preserve"> элементы, описанные идентифицирующими их реквизитами: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наименование элемента планировочной структуры (при наличии);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наименование элемента улично-дорожной сети (при наличии);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номер земельного участка.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49. Структура адреса здания, сооружения или объекта незавершенного строительства в дополнение к обязательным </w:t>
      </w:r>
      <w:proofErr w:type="spellStart"/>
      <w:r w:rsidRPr="006E785E">
        <w:rPr>
          <w:rFonts w:ascii="Times New Roman" w:hAnsi="Times New Roman"/>
          <w:sz w:val="20"/>
          <w:szCs w:val="20"/>
        </w:rPr>
        <w:t>адресообразующим</w:t>
      </w:r>
      <w:proofErr w:type="spellEnd"/>
      <w:r w:rsidRPr="006E785E">
        <w:rPr>
          <w:rFonts w:ascii="Times New Roman" w:hAnsi="Times New Roman"/>
          <w:sz w:val="20"/>
          <w:szCs w:val="20"/>
        </w:rPr>
        <w:t xml:space="preserve"> элементам, указанным в пункте 46 настоящих Правил, включает в себя следующие </w:t>
      </w:r>
      <w:proofErr w:type="spellStart"/>
      <w:r w:rsidRPr="006E785E">
        <w:rPr>
          <w:rFonts w:ascii="Times New Roman" w:hAnsi="Times New Roman"/>
          <w:sz w:val="20"/>
          <w:szCs w:val="20"/>
        </w:rPr>
        <w:t>адресообразующие</w:t>
      </w:r>
      <w:proofErr w:type="spellEnd"/>
      <w:r w:rsidRPr="006E785E">
        <w:rPr>
          <w:rFonts w:ascii="Times New Roman" w:hAnsi="Times New Roman"/>
          <w:sz w:val="20"/>
          <w:szCs w:val="20"/>
        </w:rPr>
        <w:t xml:space="preserve"> элементы, описанные идентифицирующими их реквизитами: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наименование элемента планировочной структуры (при наличии);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наименование элемента улично-дорожной сети (при наличии);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тип и номер здания, сооружения или объекта незавершенного строительства.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50. Структура адреса помещения в пределах здания (сооружения) в дополнение к обязательным </w:t>
      </w:r>
      <w:proofErr w:type="spellStart"/>
      <w:r w:rsidRPr="006E785E">
        <w:rPr>
          <w:rFonts w:ascii="Times New Roman" w:hAnsi="Times New Roman"/>
          <w:sz w:val="20"/>
          <w:szCs w:val="20"/>
        </w:rPr>
        <w:t>адресообразующим</w:t>
      </w:r>
      <w:proofErr w:type="spellEnd"/>
      <w:r w:rsidRPr="006E785E">
        <w:rPr>
          <w:rFonts w:ascii="Times New Roman" w:hAnsi="Times New Roman"/>
          <w:sz w:val="20"/>
          <w:szCs w:val="20"/>
        </w:rPr>
        <w:t xml:space="preserve"> элементам, указанным в пункте 46 настоящих Правил, включает в себя следующие </w:t>
      </w:r>
      <w:proofErr w:type="spellStart"/>
      <w:r w:rsidRPr="006E785E">
        <w:rPr>
          <w:rFonts w:ascii="Times New Roman" w:hAnsi="Times New Roman"/>
          <w:sz w:val="20"/>
          <w:szCs w:val="20"/>
        </w:rPr>
        <w:t>адресообразующие</w:t>
      </w:r>
      <w:proofErr w:type="spellEnd"/>
      <w:r w:rsidRPr="006E785E">
        <w:rPr>
          <w:rFonts w:ascii="Times New Roman" w:hAnsi="Times New Roman"/>
          <w:sz w:val="20"/>
          <w:szCs w:val="20"/>
        </w:rPr>
        <w:t xml:space="preserve"> элементы, описанные идентифицирующими их реквизитами: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наименование элемента планировочной структуры (при наличии);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наименование элемента улично-дорожной сети (при наличии);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 тип и номер здания, сооружения;</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г) тип и номер помещения в пределах здания, сооружения;</w:t>
      </w:r>
    </w:p>
    <w:p w:rsidR="006E785E" w:rsidRPr="006E785E" w:rsidRDefault="006E785E" w:rsidP="006E785E">
      <w:pPr>
        <w:pStyle w:val="afff4"/>
        <w:spacing w:line="276" w:lineRule="auto"/>
        <w:ind w:firstLine="567"/>
        <w:jc w:val="both"/>
        <w:rPr>
          <w:rFonts w:ascii="Times New Roman" w:hAnsi="Times New Roman"/>
          <w:sz w:val="20"/>
          <w:szCs w:val="20"/>
        </w:rPr>
      </w:pPr>
      <w:proofErr w:type="spellStart"/>
      <w:r w:rsidRPr="006E785E">
        <w:rPr>
          <w:rFonts w:ascii="Times New Roman" w:hAnsi="Times New Roman"/>
          <w:sz w:val="20"/>
          <w:szCs w:val="20"/>
        </w:rPr>
        <w:t>д</w:t>
      </w:r>
      <w:proofErr w:type="spellEnd"/>
      <w:r w:rsidRPr="006E785E">
        <w:rPr>
          <w:rFonts w:ascii="Times New Roman" w:hAnsi="Times New Roman"/>
          <w:sz w:val="20"/>
          <w:szCs w:val="20"/>
        </w:rPr>
        <w:t>) тип и номер помещения в пределах квартиры (в отношении коммунальных квартир).</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51. При определении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использовании правил сокращенного наименования </w:t>
      </w:r>
      <w:proofErr w:type="spellStart"/>
      <w:r w:rsidRPr="006E785E">
        <w:rPr>
          <w:rFonts w:ascii="Times New Roman" w:hAnsi="Times New Roman"/>
          <w:sz w:val="20"/>
          <w:szCs w:val="20"/>
        </w:rPr>
        <w:t>адресообразующих</w:t>
      </w:r>
      <w:proofErr w:type="spellEnd"/>
      <w:r w:rsidRPr="006E785E">
        <w:rPr>
          <w:rFonts w:ascii="Times New Roman" w:hAnsi="Times New Roman"/>
          <w:sz w:val="20"/>
          <w:szCs w:val="20"/>
        </w:rPr>
        <w:t xml:space="preserve"> элементов используется перечень, установленный Министерством финансов Российской Федерации.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IV. Правила написания наименований и нумерации объектов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52. Структура адреса оформляется с использованием букв русского алфавита.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53.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а) «</w:t>
      </w:r>
      <w:proofErr w:type="gramStart"/>
      <w:r w:rsidRPr="006E785E">
        <w:rPr>
          <w:rFonts w:ascii="Times New Roman" w:hAnsi="Times New Roman"/>
          <w:sz w:val="20"/>
          <w:szCs w:val="20"/>
        </w:rPr>
        <w:t>-»</w:t>
      </w:r>
      <w:proofErr w:type="gramEnd"/>
      <w:r w:rsidRPr="006E785E">
        <w:rPr>
          <w:rFonts w:ascii="Times New Roman" w:hAnsi="Times New Roman"/>
          <w:sz w:val="20"/>
          <w:szCs w:val="20"/>
        </w:rPr>
        <w:t xml:space="preserve"> - дефис;</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б) «</w:t>
      </w:r>
      <w:proofErr w:type="gramStart"/>
      <w:r w:rsidRPr="006E785E">
        <w:rPr>
          <w:rFonts w:ascii="Times New Roman" w:hAnsi="Times New Roman"/>
          <w:sz w:val="20"/>
          <w:szCs w:val="20"/>
        </w:rPr>
        <w:t>.»</w:t>
      </w:r>
      <w:proofErr w:type="gramEnd"/>
      <w:r w:rsidRPr="006E785E">
        <w:rPr>
          <w:rFonts w:ascii="Times New Roman" w:hAnsi="Times New Roman"/>
          <w:sz w:val="20"/>
          <w:szCs w:val="20"/>
        </w:rPr>
        <w:t xml:space="preserve"> - точка;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в</w:t>
      </w:r>
      <w:proofErr w:type="gramStart"/>
      <w:r w:rsidRPr="006E785E">
        <w:rPr>
          <w:rFonts w:ascii="Times New Roman" w:hAnsi="Times New Roman"/>
          <w:sz w:val="20"/>
          <w:szCs w:val="20"/>
        </w:rPr>
        <w:t xml:space="preserve">) «(« - </w:t>
      </w:r>
      <w:proofErr w:type="gramEnd"/>
      <w:r w:rsidRPr="006E785E">
        <w:rPr>
          <w:rFonts w:ascii="Times New Roman" w:hAnsi="Times New Roman"/>
          <w:sz w:val="20"/>
          <w:szCs w:val="20"/>
        </w:rPr>
        <w:t>открывающая круглая скобка;</w:t>
      </w:r>
    </w:p>
    <w:p w:rsidR="006E785E" w:rsidRPr="006E785E" w:rsidRDefault="006E785E" w:rsidP="006E785E">
      <w:pPr>
        <w:pStyle w:val="afff4"/>
        <w:spacing w:line="276" w:lineRule="auto"/>
        <w:ind w:firstLine="567"/>
        <w:jc w:val="both"/>
        <w:rPr>
          <w:rFonts w:ascii="Times New Roman" w:hAnsi="Times New Roman"/>
          <w:sz w:val="20"/>
          <w:szCs w:val="20"/>
        </w:rPr>
      </w:pPr>
      <w:proofErr w:type="gramStart"/>
      <w:r w:rsidRPr="006E785E">
        <w:rPr>
          <w:rFonts w:ascii="Times New Roman" w:hAnsi="Times New Roman"/>
          <w:sz w:val="20"/>
          <w:szCs w:val="20"/>
        </w:rPr>
        <w:t>г) «)» - закрывающая круглая скобка;</w:t>
      </w:r>
      <w:proofErr w:type="gramEnd"/>
    </w:p>
    <w:p w:rsidR="006E785E" w:rsidRPr="006E785E" w:rsidRDefault="006E785E" w:rsidP="006E785E">
      <w:pPr>
        <w:pStyle w:val="afff4"/>
        <w:spacing w:line="276" w:lineRule="auto"/>
        <w:ind w:firstLine="567"/>
        <w:jc w:val="both"/>
        <w:rPr>
          <w:rFonts w:ascii="Times New Roman" w:hAnsi="Times New Roman"/>
          <w:sz w:val="20"/>
          <w:szCs w:val="20"/>
        </w:rPr>
      </w:pPr>
      <w:proofErr w:type="spellStart"/>
      <w:r w:rsidRPr="006E785E">
        <w:rPr>
          <w:rFonts w:ascii="Times New Roman" w:hAnsi="Times New Roman"/>
          <w:sz w:val="20"/>
          <w:szCs w:val="20"/>
        </w:rPr>
        <w:t>д</w:t>
      </w:r>
      <w:proofErr w:type="spellEnd"/>
      <w:r w:rsidRPr="006E785E">
        <w:rPr>
          <w:rFonts w:ascii="Times New Roman" w:hAnsi="Times New Roman"/>
          <w:sz w:val="20"/>
          <w:szCs w:val="20"/>
        </w:rPr>
        <w:t>) «№» - знак номера.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54.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55.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56.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57.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58.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 xml:space="preserve">59. Составные части наименований элементов планировочной структуры и элементов улично-дорожной </w:t>
      </w:r>
      <w:proofErr w:type="gramStart"/>
      <w:r w:rsidRPr="006E785E">
        <w:rPr>
          <w:rFonts w:ascii="Times New Roman" w:hAnsi="Times New Roman"/>
          <w:sz w:val="20"/>
          <w:szCs w:val="20"/>
        </w:rPr>
        <w:t>сети, представляющие собой имя и фамилию или звание и фамилию употребляются</w:t>
      </w:r>
      <w:proofErr w:type="gramEnd"/>
      <w:r w:rsidRPr="006E785E">
        <w:rPr>
          <w:rFonts w:ascii="Times New Roman" w:hAnsi="Times New Roman"/>
          <w:sz w:val="20"/>
          <w:szCs w:val="20"/>
        </w:rPr>
        <w:t xml:space="preserve"> с полным написанием имени и фамилии или звания и фамилии.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60.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При формировании номерной части адреса используются арабские цифры и при необходимости буквы русского алфавита, за исключением букв «е», «</w:t>
      </w:r>
      <w:proofErr w:type="spellStart"/>
      <w:r w:rsidRPr="006E785E">
        <w:rPr>
          <w:rFonts w:ascii="Times New Roman" w:hAnsi="Times New Roman"/>
          <w:sz w:val="20"/>
          <w:szCs w:val="20"/>
        </w:rPr>
        <w:t>з</w:t>
      </w:r>
      <w:proofErr w:type="spellEnd"/>
      <w:r w:rsidRPr="006E785E">
        <w:rPr>
          <w:rFonts w:ascii="Times New Roman" w:hAnsi="Times New Roman"/>
          <w:sz w:val="20"/>
          <w:szCs w:val="20"/>
        </w:rPr>
        <w:t>», «</w:t>
      </w:r>
      <w:proofErr w:type="spellStart"/>
      <w:r w:rsidRPr="006E785E">
        <w:rPr>
          <w:rFonts w:ascii="Times New Roman" w:hAnsi="Times New Roman"/>
          <w:sz w:val="20"/>
          <w:szCs w:val="20"/>
        </w:rPr>
        <w:t>й</w:t>
      </w:r>
      <w:proofErr w:type="spellEnd"/>
      <w:r w:rsidRPr="006E785E">
        <w:rPr>
          <w:rFonts w:ascii="Times New Roman" w:hAnsi="Times New Roman"/>
          <w:sz w:val="20"/>
          <w:szCs w:val="20"/>
        </w:rPr>
        <w:t>», «</w:t>
      </w:r>
      <w:proofErr w:type="spellStart"/>
      <w:r w:rsidRPr="006E785E">
        <w:rPr>
          <w:rFonts w:ascii="Times New Roman" w:hAnsi="Times New Roman"/>
          <w:sz w:val="20"/>
          <w:szCs w:val="20"/>
        </w:rPr>
        <w:t>ъ</w:t>
      </w:r>
      <w:proofErr w:type="spellEnd"/>
      <w:r w:rsidRPr="006E785E">
        <w:rPr>
          <w:rFonts w:ascii="Times New Roman" w:hAnsi="Times New Roman"/>
          <w:sz w:val="20"/>
          <w:szCs w:val="20"/>
        </w:rPr>
        <w:t>», «</w:t>
      </w:r>
      <w:proofErr w:type="spellStart"/>
      <w:r w:rsidRPr="006E785E">
        <w:rPr>
          <w:rFonts w:ascii="Times New Roman" w:hAnsi="Times New Roman"/>
          <w:sz w:val="20"/>
          <w:szCs w:val="20"/>
        </w:rPr>
        <w:t>ы</w:t>
      </w:r>
      <w:proofErr w:type="spellEnd"/>
      <w:r w:rsidRPr="006E785E">
        <w:rPr>
          <w:rFonts w:ascii="Times New Roman" w:hAnsi="Times New Roman"/>
          <w:sz w:val="20"/>
          <w:szCs w:val="20"/>
        </w:rPr>
        <w:t>» и «</w:t>
      </w:r>
      <w:proofErr w:type="spellStart"/>
      <w:r w:rsidRPr="006E785E">
        <w:rPr>
          <w:rFonts w:ascii="Times New Roman" w:hAnsi="Times New Roman"/>
          <w:sz w:val="20"/>
          <w:szCs w:val="20"/>
        </w:rPr>
        <w:t>ь</w:t>
      </w:r>
      <w:proofErr w:type="spellEnd"/>
      <w:r w:rsidRPr="006E785E">
        <w:rPr>
          <w:rFonts w:ascii="Times New Roman" w:hAnsi="Times New Roman"/>
          <w:sz w:val="20"/>
          <w:szCs w:val="20"/>
        </w:rPr>
        <w:t>», а также символ «/» - косая черта.</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61.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6E785E"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62.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F9629A" w:rsidRPr="006E785E" w:rsidRDefault="006E785E" w:rsidP="006E785E">
      <w:pPr>
        <w:pStyle w:val="afff4"/>
        <w:spacing w:line="276" w:lineRule="auto"/>
        <w:ind w:firstLine="567"/>
        <w:jc w:val="both"/>
        <w:rPr>
          <w:rFonts w:ascii="Times New Roman" w:hAnsi="Times New Roman"/>
          <w:sz w:val="20"/>
          <w:szCs w:val="20"/>
        </w:rPr>
      </w:pPr>
      <w:r w:rsidRPr="006E785E">
        <w:rPr>
          <w:rFonts w:ascii="Times New Roman" w:hAnsi="Times New Roman"/>
          <w:sz w:val="20"/>
          <w:szCs w:val="20"/>
        </w:rPr>
        <w:t>63. Иные, не описанные в настоящем разделе правила написания наименований и нумерации объектов адресации, определяются в соответствии с Постановлением Правительства РФ от 19.11.2014 № 1221 «Об утверждении Правил присвоения, изм</w:t>
      </w:r>
      <w:r>
        <w:rPr>
          <w:rFonts w:ascii="Times New Roman" w:hAnsi="Times New Roman"/>
          <w:sz w:val="20"/>
          <w:szCs w:val="20"/>
        </w:rPr>
        <w:t>енения и аннулирования адресов»</w:t>
      </w:r>
    </w:p>
    <w:p w:rsidR="00F9629A" w:rsidRPr="006E785E" w:rsidRDefault="00F9629A" w:rsidP="00F9629A">
      <w:pPr>
        <w:ind w:left="567"/>
      </w:pPr>
    </w:p>
    <w:p w:rsidR="00F9629A" w:rsidRPr="006E785E" w:rsidRDefault="00F9629A" w:rsidP="00F9629A">
      <w:pPr>
        <w:ind w:left="567"/>
      </w:pPr>
    </w:p>
    <w:p w:rsidR="00F9629A" w:rsidRPr="001E305E" w:rsidRDefault="00F9629A" w:rsidP="00F9629A">
      <w:pPr>
        <w:ind w:left="567"/>
      </w:pPr>
    </w:p>
    <w:p w:rsidR="00F9629A" w:rsidRPr="001E305E" w:rsidRDefault="00F9629A" w:rsidP="00F9629A">
      <w:pPr>
        <w:ind w:left="567"/>
      </w:pPr>
    </w:p>
    <w:p w:rsidR="00F9629A" w:rsidRPr="001E305E" w:rsidRDefault="00F9629A" w:rsidP="00F9629A">
      <w:pPr>
        <w:pStyle w:val="3"/>
        <w:framePr w:hSpace="180" w:wrap="around" w:vAnchor="page" w:hAnchor="margin" w:xAlign="right" w:y="1201"/>
        <w:jc w:val="both"/>
        <w:rPr>
          <w:rFonts w:ascii="Times New Roman" w:hAnsi="Times New Roman"/>
          <w:sz w:val="20"/>
          <w:szCs w:val="20"/>
        </w:rPr>
      </w:pPr>
    </w:p>
    <w:p w:rsidR="001D7C84" w:rsidRPr="001E305E" w:rsidRDefault="001D7C84" w:rsidP="00F9629A">
      <w:pPr>
        <w:pStyle w:val="afff4"/>
        <w:jc w:val="both"/>
        <w:rPr>
          <w:rFonts w:ascii="Times New Roman" w:hAnsi="Times New Roman"/>
          <w:sz w:val="20"/>
          <w:szCs w:val="20"/>
        </w:rPr>
      </w:pPr>
    </w:p>
    <w:p w:rsidR="00DB6510" w:rsidRPr="001E305E" w:rsidRDefault="00DB6510" w:rsidP="00F9629A">
      <w:pPr>
        <w:pStyle w:val="afff4"/>
        <w:jc w:val="both"/>
        <w:rPr>
          <w:rFonts w:ascii="Times New Roman" w:hAnsi="Times New Roman"/>
          <w:sz w:val="20"/>
          <w:szCs w:val="20"/>
        </w:rPr>
      </w:pPr>
    </w:p>
    <w:p w:rsidR="00DB6510" w:rsidRPr="001E305E" w:rsidRDefault="00DB6510" w:rsidP="00F9629A">
      <w:pPr>
        <w:pStyle w:val="afff4"/>
        <w:jc w:val="both"/>
        <w:rPr>
          <w:rFonts w:ascii="Times New Roman" w:hAnsi="Times New Roman"/>
          <w:sz w:val="20"/>
          <w:szCs w:val="20"/>
        </w:rPr>
      </w:pPr>
    </w:p>
    <w:p w:rsidR="00DB6510" w:rsidRPr="001E305E" w:rsidRDefault="00DB6510" w:rsidP="00F9629A">
      <w:pPr>
        <w:pStyle w:val="afff4"/>
        <w:jc w:val="both"/>
        <w:rPr>
          <w:rFonts w:ascii="Times New Roman" w:hAnsi="Times New Roman"/>
          <w:sz w:val="20"/>
          <w:szCs w:val="20"/>
        </w:rPr>
      </w:pPr>
    </w:p>
    <w:p w:rsidR="00DB6510" w:rsidRPr="001E305E" w:rsidRDefault="00DB6510" w:rsidP="00F9629A">
      <w:pPr>
        <w:pStyle w:val="afff4"/>
        <w:jc w:val="both"/>
        <w:rPr>
          <w:rFonts w:ascii="Times New Roman" w:hAnsi="Times New Roman"/>
          <w:sz w:val="20"/>
          <w:szCs w:val="20"/>
        </w:rPr>
      </w:pPr>
    </w:p>
    <w:tbl>
      <w:tblPr>
        <w:tblpPr w:leftFromText="180" w:rightFromText="180" w:vertAnchor="text" w:horzAnchor="margin" w:tblpXSpec="center" w:tblpY="83"/>
        <w:tblOverlap w:val="never"/>
        <w:tblW w:w="10686" w:type="dxa"/>
        <w:tblLayout w:type="fixed"/>
        <w:tblLook w:val="01E0"/>
      </w:tblPr>
      <w:tblGrid>
        <w:gridCol w:w="3510"/>
        <w:gridCol w:w="283"/>
        <w:gridCol w:w="3640"/>
        <w:gridCol w:w="236"/>
        <w:gridCol w:w="3017"/>
      </w:tblGrid>
      <w:tr w:rsidR="006E785E" w:rsidRPr="00DB6510" w:rsidTr="006E785E">
        <w:tc>
          <w:tcPr>
            <w:tcW w:w="3510" w:type="dxa"/>
          </w:tcPr>
          <w:p w:rsidR="006E785E" w:rsidRPr="00DB6510" w:rsidRDefault="006E785E" w:rsidP="006E785E">
            <w:pPr>
              <w:ind w:right="-207"/>
              <w:jc w:val="both"/>
            </w:pPr>
            <w:r w:rsidRPr="00DB6510">
              <w:rPr>
                <w:b/>
              </w:rPr>
              <w:t>ВЕСТНИК</w:t>
            </w:r>
          </w:p>
          <w:p w:rsidR="006E785E" w:rsidRPr="00DB6510" w:rsidRDefault="006E785E" w:rsidP="006E785E">
            <w:pPr>
              <w:ind w:right="-207"/>
              <w:jc w:val="both"/>
            </w:pPr>
            <w:r w:rsidRPr="00DB6510">
              <w:t>Питеркинского сельского поселения</w:t>
            </w:r>
          </w:p>
          <w:p w:rsidR="006E785E" w:rsidRPr="00DB6510" w:rsidRDefault="006E785E" w:rsidP="006E785E">
            <w:pPr>
              <w:ind w:right="-207"/>
              <w:jc w:val="both"/>
            </w:pPr>
          </w:p>
          <w:p w:rsidR="006E785E" w:rsidRPr="00DB6510" w:rsidRDefault="006E785E" w:rsidP="006E785E">
            <w:pPr>
              <w:ind w:right="-207"/>
              <w:jc w:val="both"/>
            </w:pPr>
          </w:p>
          <w:p w:rsidR="006E785E" w:rsidRPr="00DB6510" w:rsidRDefault="006E785E" w:rsidP="006E785E">
            <w:pPr>
              <w:ind w:right="-207"/>
              <w:jc w:val="both"/>
            </w:pPr>
          </w:p>
          <w:p w:rsidR="006E785E" w:rsidRPr="00DB6510" w:rsidRDefault="006E785E" w:rsidP="006E785E">
            <w:pPr>
              <w:ind w:right="-207"/>
              <w:jc w:val="both"/>
            </w:pPr>
            <w:r w:rsidRPr="00DB6510">
              <w:t>Тир. 100 экз.</w:t>
            </w:r>
          </w:p>
        </w:tc>
        <w:tc>
          <w:tcPr>
            <w:tcW w:w="283" w:type="dxa"/>
          </w:tcPr>
          <w:p w:rsidR="006E785E" w:rsidRPr="00DB6510" w:rsidRDefault="006E785E" w:rsidP="006E785E">
            <w:pPr>
              <w:ind w:right="-207"/>
              <w:jc w:val="both"/>
            </w:pPr>
          </w:p>
        </w:tc>
        <w:tc>
          <w:tcPr>
            <w:tcW w:w="3640" w:type="dxa"/>
          </w:tcPr>
          <w:p w:rsidR="006E785E" w:rsidRPr="00DB6510" w:rsidRDefault="006E785E" w:rsidP="006E785E">
            <w:pPr>
              <w:ind w:right="-207"/>
              <w:jc w:val="both"/>
            </w:pPr>
            <w:r w:rsidRPr="00DB6510">
              <w:t>д. Питеркино, ул. Новая, 1</w:t>
            </w:r>
          </w:p>
          <w:p w:rsidR="006E785E" w:rsidRPr="00DB6510" w:rsidRDefault="006E785E" w:rsidP="006E785E">
            <w:pPr>
              <w:ind w:right="-207"/>
              <w:jc w:val="both"/>
            </w:pPr>
            <w:proofErr w:type="spellStart"/>
            <w:r w:rsidRPr="00DB6510">
              <w:rPr>
                <w:lang w:val="en-US"/>
              </w:rPr>
              <w:t>sao</w:t>
            </w:r>
            <w:proofErr w:type="spellEnd"/>
            <w:r w:rsidRPr="00DB6510">
              <w:t>-</w:t>
            </w:r>
            <w:proofErr w:type="spellStart"/>
            <w:r w:rsidRPr="00DB6510">
              <w:rPr>
                <w:lang w:val="en-US"/>
              </w:rPr>
              <w:t>piter</w:t>
            </w:r>
            <w:proofErr w:type="spellEnd"/>
            <w:r w:rsidRPr="00DB6510">
              <w:t>@</w:t>
            </w:r>
            <w:proofErr w:type="spellStart"/>
            <w:r w:rsidRPr="00DB6510">
              <w:rPr>
                <w:lang w:val="en-US"/>
              </w:rPr>
              <w:t>krchet</w:t>
            </w:r>
            <w:proofErr w:type="spellEnd"/>
            <w:r w:rsidRPr="00DB6510">
              <w:t>.</w:t>
            </w:r>
            <w:r w:rsidRPr="00DB6510">
              <w:rPr>
                <w:lang w:val="en-US"/>
              </w:rPr>
              <w:t>cap</w:t>
            </w:r>
            <w:r w:rsidRPr="00DB6510">
              <w:t>.</w:t>
            </w:r>
            <w:proofErr w:type="spellStart"/>
            <w:r w:rsidRPr="00DB6510">
              <w:rPr>
                <w:lang w:val="en-US"/>
              </w:rPr>
              <w:t>ru</w:t>
            </w:r>
            <w:proofErr w:type="spellEnd"/>
          </w:p>
          <w:p w:rsidR="006E785E" w:rsidRDefault="006E785E" w:rsidP="006E785E">
            <w:pPr>
              <w:ind w:left="-107" w:right="-13"/>
              <w:jc w:val="both"/>
            </w:pPr>
            <w:r w:rsidRPr="00DB6510">
              <w:t>Номер сверстан  специалистом администрации  Питеркинского  сельского поселения</w:t>
            </w:r>
          </w:p>
          <w:p w:rsidR="006E785E" w:rsidRPr="00DB6510" w:rsidRDefault="006E785E" w:rsidP="006E785E">
            <w:pPr>
              <w:ind w:left="-107" w:right="-13"/>
              <w:jc w:val="both"/>
            </w:pPr>
            <w:proofErr w:type="gramStart"/>
            <w:r>
              <w:t xml:space="preserve">Ответственный за </w:t>
            </w:r>
            <w:r w:rsidRPr="00DB6510">
              <w:t>выпуск:</w:t>
            </w:r>
            <w:proofErr w:type="gramEnd"/>
            <w:r w:rsidRPr="00DB6510">
              <w:t xml:space="preserve"> Л.Н.Гаврилова.</w:t>
            </w:r>
          </w:p>
        </w:tc>
        <w:tc>
          <w:tcPr>
            <w:tcW w:w="236" w:type="dxa"/>
          </w:tcPr>
          <w:p w:rsidR="006E785E" w:rsidRPr="00DB6510" w:rsidRDefault="006E785E" w:rsidP="006E785E">
            <w:pPr>
              <w:ind w:left="-203" w:right="-207"/>
              <w:jc w:val="both"/>
            </w:pPr>
          </w:p>
        </w:tc>
        <w:tc>
          <w:tcPr>
            <w:tcW w:w="3017" w:type="dxa"/>
          </w:tcPr>
          <w:p w:rsidR="006E785E" w:rsidRPr="00DB6510" w:rsidRDefault="006E785E" w:rsidP="006E785E">
            <w:pPr>
              <w:ind w:right="-207"/>
              <w:jc w:val="both"/>
            </w:pPr>
          </w:p>
          <w:p w:rsidR="006E785E" w:rsidRPr="00DB6510" w:rsidRDefault="006E785E" w:rsidP="006E785E">
            <w:pPr>
              <w:tabs>
                <w:tab w:val="left" w:pos="1887"/>
              </w:tabs>
              <w:ind w:right="-207"/>
              <w:jc w:val="both"/>
            </w:pPr>
            <w:r w:rsidRPr="00DB6510">
              <w:t>Выходит на русском  языке</w:t>
            </w:r>
          </w:p>
        </w:tc>
      </w:tr>
    </w:tbl>
    <w:p w:rsidR="00DB6510" w:rsidRPr="001E305E" w:rsidRDefault="00DB6510" w:rsidP="00F9629A">
      <w:pPr>
        <w:pStyle w:val="afff4"/>
        <w:jc w:val="both"/>
        <w:rPr>
          <w:rFonts w:ascii="Times New Roman" w:hAnsi="Times New Roman"/>
          <w:sz w:val="20"/>
          <w:szCs w:val="20"/>
        </w:rPr>
      </w:pPr>
    </w:p>
    <w:p w:rsidR="00DB6510" w:rsidRPr="001E305E" w:rsidRDefault="00DB6510" w:rsidP="00F9629A">
      <w:pPr>
        <w:pStyle w:val="afff4"/>
        <w:jc w:val="both"/>
        <w:rPr>
          <w:rFonts w:ascii="Times New Roman" w:hAnsi="Times New Roman"/>
          <w:sz w:val="20"/>
          <w:szCs w:val="20"/>
        </w:rPr>
      </w:pPr>
    </w:p>
    <w:p w:rsidR="00DB6510" w:rsidRPr="001E305E" w:rsidRDefault="00DB6510" w:rsidP="00F9629A">
      <w:pPr>
        <w:pStyle w:val="afff4"/>
        <w:jc w:val="both"/>
        <w:rPr>
          <w:rFonts w:ascii="Times New Roman" w:hAnsi="Times New Roman"/>
          <w:sz w:val="20"/>
          <w:szCs w:val="20"/>
        </w:rPr>
      </w:pPr>
    </w:p>
    <w:p w:rsidR="00DB6510" w:rsidRPr="001E305E" w:rsidRDefault="00DB6510" w:rsidP="00F9629A">
      <w:pPr>
        <w:pStyle w:val="afff4"/>
        <w:jc w:val="both"/>
        <w:rPr>
          <w:rFonts w:ascii="Times New Roman" w:hAnsi="Times New Roman"/>
          <w:sz w:val="20"/>
          <w:szCs w:val="20"/>
        </w:rPr>
      </w:pPr>
    </w:p>
    <w:p w:rsidR="00DB6510" w:rsidRPr="001E305E" w:rsidRDefault="00DB6510" w:rsidP="00F9629A">
      <w:pPr>
        <w:pStyle w:val="afff4"/>
        <w:jc w:val="both"/>
        <w:rPr>
          <w:rFonts w:ascii="Times New Roman" w:hAnsi="Times New Roman"/>
          <w:sz w:val="20"/>
          <w:szCs w:val="20"/>
        </w:rPr>
      </w:pPr>
    </w:p>
    <w:p w:rsidR="00DB6510" w:rsidRPr="001E305E" w:rsidRDefault="00DB6510" w:rsidP="00F9629A">
      <w:pPr>
        <w:pStyle w:val="afff4"/>
        <w:jc w:val="both"/>
        <w:rPr>
          <w:rFonts w:ascii="Times New Roman" w:hAnsi="Times New Roman"/>
          <w:sz w:val="20"/>
          <w:szCs w:val="20"/>
        </w:rPr>
      </w:pPr>
    </w:p>
    <w:p w:rsidR="006E785E" w:rsidRPr="00DB6510" w:rsidRDefault="006E785E" w:rsidP="0063210A">
      <w:pPr>
        <w:jc w:val="both"/>
      </w:pPr>
    </w:p>
    <w:p w:rsidR="00FD2D9B" w:rsidRPr="00DB6510" w:rsidRDefault="00E87EF3" w:rsidP="00720C0D">
      <w:pPr>
        <w:jc w:val="both"/>
      </w:pPr>
      <w:r w:rsidRPr="00DB6510">
        <w:t xml:space="preserve">    </w:t>
      </w:r>
      <w:r w:rsidR="006E785E">
        <w:t xml:space="preserve">        </w:t>
      </w:r>
      <w:r w:rsidRPr="00DB6510">
        <w:t xml:space="preserve">          </w:t>
      </w:r>
      <w:r w:rsidR="00720C0D" w:rsidRPr="00DB6510">
        <w:t xml:space="preserve">     </w:t>
      </w:r>
    </w:p>
    <w:p w:rsidR="003C3F13" w:rsidRPr="00DB6510" w:rsidRDefault="003C3F13" w:rsidP="003C3F13"/>
    <w:sectPr w:rsidR="003C3F13" w:rsidRPr="00DB6510" w:rsidSect="00DB6510">
      <w:pgSz w:w="11906" w:h="16838" w:code="9"/>
      <w:pgMar w:top="567" w:right="67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23" w:rsidRDefault="009E0223">
      <w:r>
        <w:separator/>
      </w:r>
    </w:p>
  </w:endnote>
  <w:endnote w:type="continuationSeparator" w:id="0">
    <w:p w:rsidR="009E0223" w:rsidRDefault="009E0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23" w:rsidRDefault="009E0223">
      <w:r>
        <w:separator/>
      </w:r>
    </w:p>
  </w:footnote>
  <w:footnote w:type="continuationSeparator" w:id="0">
    <w:p w:rsidR="009E0223" w:rsidRDefault="009E0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B48F6"/>
    <w:multiLevelType w:val="hybridMultilevel"/>
    <w:tmpl w:val="98AEC9F6"/>
    <w:lvl w:ilvl="0" w:tplc="F4EC8FC4">
      <w:start w:val="1"/>
      <w:numFmt w:val="decimal"/>
      <w:lvlText w:val="%1."/>
      <w:lvlJc w:val="left"/>
      <w:pPr>
        <w:tabs>
          <w:tab w:val="num" w:pos="750"/>
        </w:tabs>
        <w:ind w:left="750" w:hanging="390"/>
      </w:pPr>
      <w:rPr>
        <w:rFonts w:hint="default"/>
      </w:rPr>
    </w:lvl>
    <w:lvl w:ilvl="1" w:tplc="94B2E33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41964"/>
    <w:multiLevelType w:val="hybridMultilevel"/>
    <w:tmpl w:val="EB942A54"/>
    <w:lvl w:ilvl="0" w:tplc="A1D2A232">
      <w:start w:val="1"/>
      <w:numFmt w:val="upperRoman"/>
      <w:lvlText w:val="%1."/>
      <w:lvlJc w:val="left"/>
      <w:pPr>
        <w:tabs>
          <w:tab w:val="num" w:pos="1080"/>
        </w:tabs>
        <w:ind w:left="1080" w:hanging="720"/>
      </w:pPr>
      <w:rPr>
        <w:rFonts w:hint="default"/>
      </w:rPr>
    </w:lvl>
    <w:lvl w:ilvl="1" w:tplc="2AFC4E6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96F1E"/>
    <w:multiLevelType w:val="hybridMultilevel"/>
    <w:tmpl w:val="F02EBA46"/>
    <w:lvl w:ilvl="0" w:tplc="CBDAE1D2">
      <w:start w:val="6"/>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920C2C"/>
    <w:multiLevelType w:val="hybridMultilevel"/>
    <w:tmpl w:val="8ABCE2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D553034"/>
    <w:multiLevelType w:val="hybridMultilevel"/>
    <w:tmpl w:val="3D1A780C"/>
    <w:lvl w:ilvl="0" w:tplc="D242DDA2">
      <w:start w:val="3"/>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7">
    <w:nsid w:val="16D77C95"/>
    <w:multiLevelType w:val="hybridMultilevel"/>
    <w:tmpl w:val="D2A0E662"/>
    <w:lvl w:ilvl="0" w:tplc="DA905F2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B5876"/>
    <w:multiLevelType w:val="hybridMultilevel"/>
    <w:tmpl w:val="6226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077B88"/>
    <w:multiLevelType w:val="hybridMultilevel"/>
    <w:tmpl w:val="B06211EC"/>
    <w:lvl w:ilvl="0" w:tplc="DDDE22B6">
      <w:start w:val="1"/>
      <w:numFmt w:val="decimal"/>
      <w:lvlText w:val="%1."/>
      <w:lvlJc w:val="left"/>
      <w:pPr>
        <w:tabs>
          <w:tab w:val="num" w:pos="720"/>
        </w:tabs>
        <w:ind w:left="720" w:hanging="360"/>
      </w:pPr>
    </w:lvl>
    <w:lvl w:ilvl="1" w:tplc="00A624A4">
      <w:numFmt w:val="none"/>
      <w:lvlText w:val=""/>
      <w:lvlJc w:val="left"/>
      <w:pPr>
        <w:tabs>
          <w:tab w:val="num" w:pos="360"/>
        </w:tabs>
        <w:ind w:left="0" w:firstLine="0"/>
      </w:pPr>
    </w:lvl>
    <w:lvl w:ilvl="2" w:tplc="23A6EC1E">
      <w:numFmt w:val="none"/>
      <w:lvlText w:val=""/>
      <w:lvlJc w:val="left"/>
      <w:pPr>
        <w:tabs>
          <w:tab w:val="num" w:pos="360"/>
        </w:tabs>
        <w:ind w:left="0" w:firstLine="0"/>
      </w:pPr>
    </w:lvl>
    <w:lvl w:ilvl="3" w:tplc="CE2060C8">
      <w:numFmt w:val="none"/>
      <w:lvlText w:val=""/>
      <w:lvlJc w:val="left"/>
      <w:pPr>
        <w:tabs>
          <w:tab w:val="num" w:pos="360"/>
        </w:tabs>
        <w:ind w:left="0" w:firstLine="0"/>
      </w:pPr>
    </w:lvl>
    <w:lvl w:ilvl="4" w:tplc="4DD4321E">
      <w:numFmt w:val="none"/>
      <w:lvlText w:val=""/>
      <w:lvlJc w:val="left"/>
      <w:pPr>
        <w:tabs>
          <w:tab w:val="num" w:pos="360"/>
        </w:tabs>
        <w:ind w:left="0" w:firstLine="0"/>
      </w:pPr>
    </w:lvl>
    <w:lvl w:ilvl="5" w:tplc="0F8E18B6">
      <w:numFmt w:val="none"/>
      <w:lvlText w:val=""/>
      <w:lvlJc w:val="left"/>
      <w:pPr>
        <w:tabs>
          <w:tab w:val="num" w:pos="360"/>
        </w:tabs>
        <w:ind w:left="0" w:firstLine="0"/>
      </w:pPr>
    </w:lvl>
    <w:lvl w:ilvl="6" w:tplc="6FCA2E48">
      <w:numFmt w:val="none"/>
      <w:lvlText w:val=""/>
      <w:lvlJc w:val="left"/>
      <w:pPr>
        <w:tabs>
          <w:tab w:val="num" w:pos="360"/>
        </w:tabs>
        <w:ind w:left="0" w:firstLine="0"/>
      </w:pPr>
    </w:lvl>
    <w:lvl w:ilvl="7" w:tplc="E5B4CB32">
      <w:numFmt w:val="none"/>
      <w:lvlText w:val=""/>
      <w:lvlJc w:val="left"/>
      <w:pPr>
        <w:tabs>
          <w:tab w:val="num" w:pos="360"/>
        </w:tabs>
        <w:ind w:left="0" w:firstLine="0"/>
      </w:pPr>
    </w:lvl>
    <w:lvl w:ilvl="8" w:tplc="B5D8B344">
      <w:numFmt w:val="none"/>
      <w:lvlText w:val=""/>
      <w:lvlJc w:val="left"/>
      <w:pPr>
        <w:tabs>
          <w:tab w:val="num" w:pos="360"/>
        </w:tabs>
        <w:ind w:left="0" w:firstLine="0"/>
      </w:pPr>
    </w:lvl>
  </w:abstractNum>
  <w:abstractNum w:abstractNumId="14">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14CBA"/>
    <w:multiLevelType w:val="hybridMultilevel"/>
    <w:tmpl w:val="0D3E86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B937AA"/>
    <w:multiLevelType w:val="hybridMultilevel"/>
    <w:tmpl w:val="A5D0C5AC"/>
    <w:lvl w:ilvl="0" w:tplc="1FDC7E82">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74E24EC"/>
    <w:multiLevelType w:val="hybridMultilevel"/>
    <w:tmpl w:val="A5D0C5AC"/>
    <w:lvl w:ilvl="0" w:tplc="1FDC7E82">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D123FD8"/>
    <w:multiLevelType w:val="multilevel"/>
    <w:tmpl w:val="E2125336"/>
    <w:lvl w:ilvl="0">
      <w:start w:val="1"/>
      <w:numFmt w:val="decimal"/>
      <w:lvlText w:val="%1."/>
      <w:lvlJc w:val="left"/>
      <w:pPr>
        <w:ind w:left="450" w:hanging="450"/>
      </w:pPr>
    </w:lvl>
    <w:lvl w:ilvl="1">
      <w:start w:val="1"/>
      <w:numFmt w:val="decimal"/>
      <w:lvlText w:val="%1.%2."/>
      <w:lvlJc w:val="left"/>
      <w:pPr>
        <w:ind w:left="862"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nsid w:val="5E06486B"/>
    <w:multiLevelType w:val="hybridMultilevel"/>
    <w:tmpl w:val="BA1C4558"/>
    <w:lvl w:ilvl="0" w:tplc="53D69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EBA499F"/>
    <w:multiLevelType w:val="hybridMultilevel"/>
    <w:tmpl w:val="6548D564"/>
    <w:lvl w:ilvl="0" w:tplc="9E64DA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F28581A"/>
    <w:multiLevelType w:val="hybridMultilevel"/>
    <w:tmpl w:val="9320AF76"/>
    <w:lvl w:ilvl="0" w:tplc="ACA00B16">
      <w:start w:val="1"/>
      <w:numFmt w:val="decimal"/>
      <w:lvlText w:val="%1."/>
      <w:lvlJc w:val="left"/>
      <w:pPr>
        <w:tabs>
          <w:tab w:val="num" w:pos="975"/>
        </w:tabs>
        <w:ind w:left="975" w:hanging="40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642352CA"/>
    <w:multiLevelType w:val="hybridMultilevel"/>
    <w:tmpl w:val="BA1C4558"/>
    <w:lvl w:ilvl="0" w:tplc="53D69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8750E8"/>
    <w:multiLevelType w:val="hybridMultilevel"/>
    <w:tmpl w:val="B05E7F5C"/>
    <w:lvl w:ilvl="0" w:tplc="C662582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066972"/>
    <w:multiLevelType w:val="hybridMultilevel"/>
    <w:tmpl w:val="E752C422"/>
    <w:lvl w:ilvl="0" w:tplc="00C6E99E">
      <w:start w:val="3"/>
      <w:numFmt w:val="decimal"/>
      <w:lvlText w:val="%1."/>
      <w:lvlJc w:val="left"/>
      <w:pPr>
        <w:tabs>
          <w:tab w:val="num" w:pos="1953"/>
        </w:tabs>
        <w:ind w:left="1953" w:hanging="124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6F1586"/>
    <w:multiLevelType w:val="hybridMultilevel"/>
    <w:tmpl w:val="ADB6B2B6"/>
    <w:lvl w:ilvl="0" w:tplc="927C13C8">
      <w:start w:val="1"/>
      <w:numFmt w:val="decimal"/>
      <w:lvlText w:val="%1."/>
      <w:lvlJc w:val="left"/>
      <w:pPr>
        <w:tabs>
          <w:tab w:val="num" w:pos="720"/>
        </w:tabs>
        <w:ind w:left="720" w:hanging="360"/>
      </w:pPr>
    </w:lvl>
    <w:lvl w:ilvl="1" w:tplc="1E4225D6">
      <w:numFmt w:val="none"/>
      <w:lvlText w:val=""/>
      <w:lvlJc w:val="left"/>
      <w:pPr>
        <w:tabs>
          <w:tab w:val="num" w:pos="360"/>
        </w:tabs>
      </w:pPr>
    </w:lvl>
    <w:lvl w:ilvl="2" w:tplc="D6088E40">
      <w:numFmt w:val="none"/>
      <w:lvlText w:val=""/>
      <w:lvlJc w:val="left"/>
      <w:pPr>
        <w:tabs>
          <w:tab w:val="num" w:pos="360"/>
        </w:tabs>
      </w:pPr>
    </w:lvl>
    <w:lvl w:ilvl="3" w:tplc="C114BA06">
      <w:numFmt w:val="none"/>
      <w:lvlText w:val=""/>
      <w:lvlJc w:val="left"/>
      <w:pPr>
        <w:tabs>
          <w:tab w:val="num" w:pos="360"/>
        </w:tabs>
      </w:pPr>
    </w:lvl>
    <w:lvl w:ilvl="4" w:tplc="2284ADC2">
      <w:numFmt w:val="none"/>
      <w:lvlText w:val=""/>
      <w:lvlJc w:val="left"/>
      <w:pPr>
        <w:tabs>
          <w:tab w:val="num" w:pos="360"/>
        </w:tabs>
      </w:pPr>
    </w:lvl>
    <w:lvl w:ilvl="5" w:tplc="742AEF1C">
      <w:numFmt w:val="none"/>
      <w:lvlText w:val=""/>
      <w:lvlJc w:val="left"/>
      <w:pPr>
        <w:tabs>
          <w:tab w:val="num" w:pos="360"/>
        </w:tabs>
      </w:pPr>
    </w:lvl>
    <w:lvl w:ilvl="6" w:tplc="84B6A526">
      <w:numFmt w:val="none"/>
      <w:lvlText w:val=""/>
      <w:lvlJc w:val="left"/>
      <w:pPr>
        <w:tabs>
          <w:tab w:val="num" w:pos="360"/>
        </w:tabs>
      </w:pPr>
    </w:lvl>
    <w:lvl w:ilvl="7" w:tplc="3DE6FAEA">
      <w:numFmt w:val="none"/>
      <w:lvlText w:val=""/>
      <w:lvlJc w:val="left"/>
      <w:pPr>
        <w:tabs>
          <w:tab w:val="num" w:pos="360"/>
        </w:tabs>
      </w:pPr>
    </w:lvl>
    <w:lvl w:ilvl="8" w:tplc="7786B73C">
      <w:numFmt w:val="none"/>
      <w:lvlText w:val=""/>
      <w:lvlJc w:val="left"/>
      <w:pPr>
        <w:tabs>
          <w:tab w:val="num" w:pos="360"/>
        </w:tabs>
      </w:pPr>
    </w:lvl>
  </w:abstractNum>
  <w:abstractNum w:abstractNumId="28">
    <w:nsid w:val="6D2E49B5"/>
    <w:multiLevelType w:val="hybridMultilevel"/>
    <w:tmpl w:val="BFEC65B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9">
    <w:nsid w:val="6EA73A14"/>
    <w:multiLevelType w:val="hybridMultilevel"/>
    <w:tmpl w:val="0CE885D6"/>
    <w:lvl w:ilvl="0" w:tplc="E36A0B7C">
      <w:start w:val="9"/>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0500F08"/>
    <w:multiLevelType w:val="hybridMultilevel"/>
    <w:tmpl w:val="CD54A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456E82"/>
    <w:multiLevelType w:val="multilevel"/>
    <w:tmpl w:val="F03E13C6"/>
    <w:lvl w:ilvl="0">
      <w:start w:val="1"/>
      <w:numFmt w:val="upperRoman"/>
      <w:lvlText w:val="%1."/>
      <w:lvlJc w:val="left"/>
      <w:pPr>
        <w:ind w:left="1080" w:hanging="72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2">
    <w:nsid w:val="7B025748"/>
    <w:multiLevelType w:val="hybridMultilevel"/>
    <w:tmpl w:val="F9248B2A"/>
    <w:lvl w:ilvl="0" w:tplc="AA343C0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33"/>
  </w:num>
  <w:num w:numId="3">
    <w:abstractNumId w:val="11"/>
  </w:num>
  <w:num w:numId="4">
    <w:abstractNumId w:val="12"/>
  </w:num>
  <w:num w:numId="5">
    <w:abstractNumId w:val="17"/>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22"/>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24"/>
  </w:num>
  <w:num w:numId="23">
    <w:abstractNumId w:val="10"/>
  </w:num>
  <w:num w:numId="24">
    <w:abstractNumId w:val="21"/>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6"/>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8"/>
  </w:num>
  <w:num w:numId="34">
    <w:abstractNumId w:val="32"/>
  </w:num>
  <w:num w:numId="35">
    <w:abstractNumId w:val="2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savePreviewPicture/>
  <w:footnotePr>
    <w:footnote w:id="-1"/>
    <w:footnote w:id="0"/>
  </w:footnotePr>
  <w:endnotePr>
    <w:endnote w:id="-1"/>
    <w:endnote w:id="0"/>
  </w:endnotePr>
  <w:compat/>
  <w:rsids>
    <w:rsidRoot w:val="00F564D8"/>
    <w:rsid w:val="00001D50"/>
    <w:rsid w:val="000106E8"/>
    <w:rsid w:val="00010B91"/>
    <w:rsid w:val="00012589"/>
    <w:rsid w:val="00021464"/>
    <w:rsid w:val="000226EB"/>
    <w:rsid w:val="00024CD5"/>
    <w:rsid w:val="00027399"/>
    <w:rsid w:val="00031C81"/>
    <w:rsid w:val="00033095"/>
    <w:rsid w:val="000330FB"/>
    <w:rsid w:val="000339F7"/>
    <w:rsid w:val="00033A56"/>
    <w:rsid w:val="00041FDA"/>
    <w:rsid w:val="0004241E"/>
    <w:rsid w:val="000437DC"/>
    <w:rsid w:val="00043E15"/>
    <w:rsid w:val="000524F7"/>
    <w:rsid w:val="000608A1"/>
    <w:rsid w:val="000614B5"/>
    <w:rsid w:val="00064B70"/>
    <w:rsid w:val="00066995"/>
    <w:rsid w:val="00067D4A"/>
    <w:rsid w:val="00080D23"/>
    <w:rsid w:val="0008249E"/>
    <w:rsid w:val="0008384F"/>
    <w:rsid w:val="00085DA3"/>
    <w:rsid w:val="000860CC"/>
    <w:rsid w:val="000922A7"/>
    <w:rsid w:val="000942B2"/>
    <w:rsid w:val="0009501B"/>
    <w:rsid w:val="00095D10"/>
    <w:rsid w:val="0009648C"/>
    <w:rsid w:val="000A2D45"/>
    <w:rsid w:val="000A37D2"/>
    <w:rsid w:val="000B084C"/>
    <w:rsid w:val="000B28D7"/>
    <w:rsid w:val="000B6490"/>
    <w:rsid w:val="000C2BC0"/>
    <w:rsid w:val="000C6A4B"/>
    <w:rsid w:val="000D01A0"/>
    <w:rsid w:val="000D0499"/>
    <w:rsid w:val="000D0AB8"/>
    <w:rsid w:val="000D4A8A"/>
    <w:rsid w:val="000D5DCC"/>
    <w:rsid w:val="000E195A"/>
    <w:rsid w:val="000E320B"/>
    <w:rsid w:val="000E617B"/>
    <w:rsid w:val="000F23E4"/>
    <w:rsid w:val="000F4412"/>
    <w:rsid w:val="000F7284"/>
    <w:rsid w:val="00101063"/>
    <w:rsid w:val="00105140"/>
    <w:rsid w:val="001051DF"/>
    <w:rsid w:val="00105470"/>
    <w:rsid w:val="00106BCD"/>
    <w:rsid w:val="0011647A"/>
    <w:rsid w:val="00116A6E"/>
    <w:rsid w:val="0012047C"/>
    <w:rsid w:val="00121D29"/>
    <w:rsid w:val="00125872"/>
    <w:rsid w:val="00127922"/>
    <w:rsid w:val="00131477"/>
    <w:rsid w:val="00134B37"/>
    <w:rsid w:val="00135FF3"/>
    <w:rsid w:val="00136F48"/>
    <w:rsid w:val="00146E68"/>
    <w:rsid w:val="00147355"/>
    <w:rsid w:val="001630DE"/>
    <w:rsid w:val="00163F1F"/>
    <w:rsid w:val="00170AA1"/>
    <w:rsid w:val="0017173B"/>
    <w:rsid w:val="0017198B"/>
    <w:rsid w:val="00175FC4"/>
    <w:rsid w:val="00176258"/>
    <w:rsid w:val="00177099"/>
    <w:rsid w:val="00190852"/>
    <w:rsid w:val="001A0100"/>
    <w:rsid w:val="001A0CE6"/>
    <w:rsid w:val="001A5AF3"/>
    <w:rsid w:val="001A5DAD"/>
    <w:rsid w:val="001A7CA2"/>
    <w:rsid w:val="001A7D09"/>
    <w:rsid w:val="001B10B6"/>
    <w:rsid w:val="001B3058"/>
    <w:rsid w:val="001B41E7"/>
    <w:rsid w:val="001B799B"/>
    <w:rsid w:val="001C11CE"/>
    <w:rsid w:val="001C4F18"/>
    <w:rsid w:val="001D306C"/>
    <w:rsid w:val="001D7C84"/>
    <w:rsid w:val="001E1EBE"/>
    <w:rsid w:val="001E305E"/>
    <w:rsid w:val="001E4AE0"/>
    <w:rsid w:val="001E5E87"/>
    <w:rsid w:val="001F1FF7"/>
    <w:rsid w:val="001F5590"/>
    <w:rsid w:val="002027AC"/>
    <w:rsid w:val="00203687"/>
    <w:rsid w:val="0020422C"/>
    <w:rsid w:val="00204334"/>
    <w:rsid w:val="00206D60"/>
    <w:rsid w:val="00207A0A"/>
    <w:rsid w:val="00210B7A"/>
    <w:rsid w:val="002132EC"/>
    <w:rsid w:val="00213748"/>
    <w:rsid w:val="002214C7"/>
    <w:rsid w:val="002231F6"/>
    <w:rsid w:val="002248E1"/>
    <w:rsid w:val="00224F54"/>
    <w:rsid w:val="002250FD"/>
    <w:rsid w:val="00225FBA"/>
    <w:rsid w:val="00230B86"/>
    <w:rsid w:val="002347FE"/>
    <w:rsid w:val="00237726"/>
    <w:rsid w:val="00243C94"/>
    <w:rsid w:val="00247AC4"/>
    <w:rsid w:val="002512BB"/>
    <w:rsid w:val="00255670"/>
    <w:rsid w:val="002558D8"/>
    <w:rsid w:val="00257ACF"/>
    <w:rsid w:val="00257D35"/>
    <w:rsid w:val="00264ED3"/>
    <w:rsid w:val="00264FC8"/>
    <w:rsid w:val="00265BBC"/>
    <w:rsid w:val="00266477"/>
    <w:rsid w:val="00270323"/>
    <w:rsid w:val="0027451B"/>
    <w:rsid w:val="00274F23"/>
    <w:rsid w:val="0027734F"/>
    <w:rsid w:val="00284F3A"/>
    <w:rsid w:val="00292AF2"/>
    <w:rsid w:val="00293EC1"/>
    <w:rsid w:val="00294074"/>
    <w:rsid w:val="00295935"/>
    <w:rsid w:val="002A0C5D"/>
    <w:rsid w:val="002B0006"/>
    <w:rsid w:val="002B0C1C"/>
    <w:rsid w:val="002B5171"/>
    <w:rsid w:val="002B5639"/>
    <w:rsid w:val="002C04D7"/>
    <w:rsid w:val="002C1896"/>
    <w:rsid w:val="002C393D"/>
    <w:rsid w:val="002D1F7B"/>
    <w:rsid w:val="002D3257"/>
    <w:rsid w:val="002D376C"/>
    <w:rsid w:val="002D65EA"/>
    <w:rsid w:val="002F0C98"/>
    <w:rsid w:val="002F6C43"/>
    <w:rsid w:val="002F7CAD"/>
    <w:rsid w:val="00300C9F"/>
    <w:rsid w:val="00305886"/>
    <w:rsid w:val="00305F9E"/>
    <w:rsid w:val="0031262F"/>
    <w:rsid w:val="003143D5"/>
    <w:rsid w:val="00316F00"/>
    <w:rsid w:val="003200EA"/>
    <w:rsid w:val="00325042"/>
    <w:rsid w:val="00325BD3"/>
    <w:rsid w:val="00334348"/>
    <w:rsid w:val="003345E4"/>
    <w:rsid w:val="0034539E"/>
    <w:rsid w:val="00347AB2"/>
    <w:rsid w:val="00362ECE"/>
    <w:rsid w:val="00363041"/>
    <w:rsid w:val="0036654C"/>
    <w:rsid w:val="00372F58"/>
    <w:rsid w:val="00384662"/>
    <w:rsid w:val="00387FEA"/>
    <w:rsid w:val="00392518"/>
    <w:rsid w:val="003925F8"/>
    <w:rsid w:val="00395965"/>
    <w:rsid w:val="00395CE5"/>
    <w:rsid w:val="00396FD4"/>
    <w:rsid w:val="003A0A0F"/>
    <w:rsid w:val="003A2D4C"/>
    <w:rsid w:val="003A7B88"/>
    <w:rsid w:val="003B08D0"/>
    <w:rsid w:val="003B0B6C"/>
    <w:rsid w:val="003B29B0"/>
    <w:rsid w:val="003B517E"/>
    <w:rsid w:val="003C0ED5"/>
    <w:rsid w:val="003C1EA0"/>
    <w:rsid w:val="003C2BF7"/>
    <w:rsid w:val="003C3F13"/>
    <w:rsid w:val="003C43B8"/>
    <w:rsid w:val="003C7986"/>
    <w:rsid w:val="003D3BD5"/>
    <w:rsid w:val="003E0026"/>
    <w:rsid w:val="003E2786"/>
    <w:rsid w:val="003E365C"/>
    <w:rsid w:val="003E79F7"/>
    <w:rsid w:val="003F18BE"/>
    <w:rsid w:val="003F4C4D"/>
    <w:rsid w:val="003F6CE8"/>
    <w:rsid w:val="0040479A"/>
    <w:rsid w:val="00412CA8"/>
    <w:rsid w:val="004145F0"/>
    <w:rsid w:val="004209F5"/>
    <w:rsid w:val="004230BD"/>
    <w:rsid w:val="0042357D"/>
    <w:rsid w:val="00425B18"/>
    <w:rsid w:val="004267E7"/>
    <w:rsid w:val="00426E42"/>
    <w:rsid w:val="004275C0"/>
    <w:rsid w:val="004367E8"/>
    <w:rsid w:val="004430B6"/>
    <w:rsid w:val="00443650"/>
    <w:rsid w:val="00443B31"/>
    <w:rsid w:val="004452B0"/>
    <w:rsid w:val="004452C9"/>
    <w:rsid w:val="00451881"/>
    <w:rsid w:val="00451DCB"/>
    <w:rsid w:val="00452E71"/>
    <w:rsid w:val="00457313"/>
    <w:rsid w:val="004577F5"/>
    <w:rsid w:val="00475BAD"/>
    <w:rsid w:val="00475EDD"/>
    <w:rsid w:val="00481639"/>
    <w:rsid w:val="00481889"/>
    <w:rsid w:val="00481BAB"/>
    <w:rsid w:val="00486451"/>
    <w:rsid w:val="00487C5C"/>
    <w:rsid w:val="004967E7"/>
    <w:rsid w:val="004A1395"/>
    <w:rsid w:val="004A319B"/>
    <w:rsid w:val="004A3E7D"/>
    <w:rsid w:val="004A58CC"/>
    <w:rsid w:val="004A60FD"/>
    <w:rsid w:val="004B085E"/>
    <w:rsid w:val="004B30DF"/>
    <w:rsid w:val="004B353D"/>
    <w:rsid w:val="004B592E"/>
    <w:rsid w:val="004B7F37"/>
    <w:rsid w:val="004D0ABB"/>
    <w:rsid w:val="004D1090"/>
    <w:rsid w:val="004D232F"/>
    <w:rsid w:val="004D3C37"/>
    <w:rsid w:val="004E10B0"/>
    <w:rsid w:val="004E2B45"/>
    <w:rsid w:val="004F5279"/>
    <w:rsid w:val="004F682C"/>
    <w:rsid w:val="0050141A"/>
    <w:rsid w:val="00501F0E"/>
    <w:rsid w:val="005024A8"/>
    <w:rsid w:val="00503D35"/>
    <w:rsid w:val="005067CE"/>
    <w:rsid w:val="00512BC6"/>
    <w:rsid w:val="00521D91"/>
    <w:rsid w:val="00524B05"/>
    <w:rsid w:val="0052531A"/>
    <w:rsid w:val="00530048"/>
    <w:rsid w:val="005333D2"/>
    <w:rsid w:val="00535063"/>
    <w:rsid w:val="00535CEB"/>
    <w:rsid w:val="00536B6D"/>
    <w:rsid w:val="005438AB"/>
    <w:rsid w:val="00552A6C"/>
    <w:rsid w:val="00553574"/>
    <w:rsid w:val="00554A66"/>
    <w:rsid w:val="00557372"/>
    <w:rsid w:val="005578B9"/>
    <w:rsid w:val="00560EF8"/>
    <w:rsid w:val="00562C3C"/>
    <w:rsid w:val="00566121"/>
    <w:rsid w:val="005666FC"/>
    <w:rsid w:val="00570C3B"/>
    <w:rsid w:val="005776EA"/>
    <w:rsid w:val="00581172"/>
    <w:rsid w:val="005905DF"/>
    <w:rsid w:val="00591E4C"/>
    <w:rsid w:val="005950D7"/>
    <w:rsid w:val="00595C5F"/>
    <w:rsid w:val="005A069B"/>
    <w:rsid w:val="005B0E7C"/>
    <w:rsid w:val="005B0F1F"/>
    <w:rsid w:val="005C6420"/>
    <w:rsid w:val="005E0106"/>
    <w:rsid w:val="005E74BB"/>
    <w:rsid w:val="005F0286"/>
    <w:rsid w:val="005F3A5F"/>
    <w:rsid w:val="005F6C5E"/>
    <w:rsid w:val="00604DA5"/>
    <w:rsid w:val="00610AB0"/>
    <w:rsid w:val="0061359E"/>
    <w:rsid w:val="006144C3"/>
    <w:rsid w:val="00614697"/>
    <w:rsid w:val="00615529"/>
    <w:rsid w:val="00624635"/>
    <w:rsid w:val="00625841"/>
    <w:rsid w:val="0063115E"/>
    <w:rsid w:val="0063210A"/>
    <w:rsid w:val="00634F71"/>
    <w:rsid w:val="006354F9"/>
    <w:rsid w:val="00636293"/>
    <w:rsid w:val="00643391"/>
    <w:rsid w:val="00643A29"/>
    <w:rsid w:val="0064602C"/>
    <w:rsid w:val="00657575"/>
    <w:rsid w:val="00666E9D"/>
    <w:rsid w:val="006707BB"/>
    <w:rsid w:val="00671948"/>
    <w:rsid w:val="00680BE5"/>
    <w:rsid w:val="00683E46"/>
    <w:rsid w:val="00692E48"/>
    <w:rsid w:val="006A0315"/>
    <w:rsid w:val="006A1405"/>
    <w:rsid w:val="006A1CC5"/>
    <w:rsid w:val="006A3A39"/>
    <w:rsid w:val="006B4FBB"/>
    <w:rsid w:val="006B5FBF"/>
    <w:rsid w:val="006C44B1"/>
    <w:rsid w:val="006C46E2"/>
    <w:rsid w:val="006C67A6"/>
    <w:rsid w:val="006D0BF3"/>
    <w:rsid w:val="006D0F13"/>
    <w:rsid w:val="006D5C53"/>
    <w:rsid w:val="006D6D37"/>
    <w:rsid w:val="006E06F1"/>
    <w:rsid w:val="006E15D2"/>
    <w:rsid w:val="006E49A7"/>
    <w:rsid w:val="006E5685"/>
    <w:rsid w:val="006E5912"/>
    <w:rsid w:val="006E5ABA"/>
    <w:rsid w:val="006E6365"/>
    <w:rsid w:val="006E6A99"/>
    <w:rsid w:val="006E76C2"/>
    <w:rsid w:val="006E785E"/>
    <w:rsid w:val="006F02C8"/>
    <w:rsid w:val="006F44D3"/>
    <w:rsid w:val="006F6A21"/>
    <w:rsid w:val="006F7362"/>
    <w:rsid w:val="00705755"/>
    <w:rsid w:val="007113FF"/>
    <w:rsid w:val="0071154F"/>
    <w:rsid w:val="00712689"/>
    <w:rsid w:val="00720C0D"/>
    <w:rsid w:val="00730B3E"/>
    <w:rsid w:val="00732B64"/>
    <w:rsid w:val="00732FA5"/>
    <w:rsid w:val="007344E6"/>
    <w:rsid w:val="0073742E"/>
    <w:rsid w:val="007436F8"/>
    <w:rsid w:val="00746D0A"/>
    <w:rsid w:val="00760F99"/>
    <w:rsid w:val="00761AC1"/>
    <w:rsid w:val="00764924"/>
    <w:rsid w:val="007718D7"/>
    <w:rsid w:val="0077645D"/>
    <w:rsid w:val="00780007"/>
    <w:rsid w:val="007938C2"/>
    <w:rsid w:val="0079461B"/>
    <w:rsid w:val="00796857"/>
    <w:rsid w:val="00797E93"/>
    <w:rsid w:val="007A2568"/>
    <w:rsid w:val="007A2604"/>
    <w:rsid w:val="007A3A83"/>
    <w:rsid w:val="007B3448"/>
    <w:rsid w:val="007C1796"/>
    <w:rsid w:val="007E7644"/>
    <w:rsid w:val="007E770B"/>
    <w:rsid w:val="007F14C2"/>
    <w:rsid w:val="007F27F9"/>
    <w:rsid w:val="007F3CDE"/>
    <w:rsid w:val="007F59D4"/>
    <w:rsid w:val="00807255"/>
    <w:rsid w:val="0081141E"/>
    <w:rsid w:val="00811797"/>
    <w:rsid w:val="00813E85"/>
    <w:rsid w:val="00815839"/>
    <w:rsid w:val="008224B4"/>
    <w:rsid w:val="0082264E"/>
    <w:rsid w:val="00825E88"/>
    <w:rsid w:val="008327F1"/>
    <w:rsid w:val="00833EA5"/>
    <w:rsid w:val="00834014"/>
    <w:rsid w:val="00837A58"/>
    <w:rsid w:val="00844B3A"/>
    <w:rsid w:val="00850092"/>
    <w:rsid w:val="0085051E"/>
    <w:rsid w:val="00850972"/>
    <w:rsid w:val="0085212F"/>
    <w:rsid w:val="00856114"/>
    <w:rsid w:val="008631E0"/>
    <w:rsid w:val="00882DA4"/>
    <w:rsid w:val="008855B1"/>
    <w:rsid w:val="00890F9B"/>
    <w:rsid w:val="00894D4F"/>
    <w:rsid w:val="008A3649"/>
    <w:rsid w:val="008A4EE0"/>
    <w:rsid w:val="008A50AE"/>
    <w:rsid w:val="008A546B"/>
    <w:rsid w:val="008B244F"/>
    <w:rsid w:val="008B417C"/>
    <w:rsid w:val="008B4485"/>
    <w:rsid w:val="008C034B"/>
    <w:rsid w:val="008C1773"/>
    <w:rsid w:val="008C4DF3"/>
    <w:rsid w:val="008C5B7C"/>
    <w:rsid w:val="008C61A3"/>
    <w:rsid w:val="008C694B"/>
    <w:rsid w:val="008D416B"/>
    <w:rsid w:val="008D5594"/>
    <w:rsid w:val="008D717A"/>
    <w:rsid w:val="008E7C49"/>
    <w:rsid w:val="008F0A96"/>
    <w:rsid w:val="008F0FB9"/>
    <w:rsid w:val="008F4B6C"/>
    <w:rsid w:val="008F4C24"/>
    <w:rsid w:val="00903660"/>
    <w:rsid w:val="00904528"/>
    <w:rsid w:val="009141FD"/>
    <w:rsid w:val="00922B71"/>
    <w:rsid w:val="00925B36"/>
    <w:rsid w:val="009305D2"/>
    <w:rsid w:val="0093088C"/>
    <w:rsid w:val="00931339"/>
    <w:rsid w:val="0093245C"/>
    <w:rsid w:val="0093334E"/>
    <w:rsid w:val="0093463F"/>
    <w:rsid w:val="00936BE6"/>
    <w:rsid w:val="00946C02"/>
    <w:rsid w:val="00947071"/>
    <w:rsid w:val="00970CC8"/>
    <w:rsid w:val="0098422E"/>
    <w:rsid w:val="00987F95"/>
    <w:rsid w:val="00995370"/>
    <w:rsid w:val="009A5695"/>
    <w:rsid w:val="009A6DB0"/>
    <w:rsid w:val="009A7746"/>
    <w:rsid w:val="009B09D6"/>
    <w:rsid w:val="009B142B"/>
    <w:rsid w:val="009B7BAD"/>
    <w:rsid w:val="009C0B8B"/>
    <w:rsid w:val="009C4439"/>
    <w:rsid w:val="009C4A7D"/>
    <w:rsid w:val="009C4BC2"/>
    <w:rsid w:val="009C6DF9"/>
    <w:rsid w:val="009D06E4"/>
    <w:rsid w:val="009D12D8"/>
    <w:rsid w:val="009D1F09"/>
    <w:rsid w:val="009D3FFF"/>
    <w:rsid w:val="009D5166"/>
    <w:rsid w:val="009D59BC"/>
    <w:rsid w:val="009D75B0"/>
    <w:rsid w:val="009E0223"/>
    <w:rsid w:val="009E0586"/>
    <w:rsid w:val="009E1A00"/>
    <w:rsid w:val="009E53A3"/>
    <w:rsid w:val="009F07DB"/>
    <w:rsid w:val="009F1D9E"/>
    <w:rsid w:val="009F394B"/>
    <w:rsid w:val="009F6A57"/>
    <w:rsid w:val="00A018D1"/>
    <w:rsid w:val="00A02A36"/>
    <w:rsid w:val="00A035ED"/>
    <w:rsid w:val="00A061E2"/>
    <w:rsid w:val="00A13B9E"/>
    <w:rsid w:val="00A14154"/>
    <w:rsid w:val="00A15230"/>
    <w:rsid w:val="00A21193"/>
    <w:rsid w:val="00A21AD8"/>
    <w:rsid w:val="00A221CD"/>
    <w:rsid w:val="00A27F8A"/>
    <w:rsid w:val="00A315FE"/>
    <w:rsid w:val="00A404C4"/>
    <w:rsid w:val="00A4138D"/>
    <w:rsid w:val="00A45380"/>
    <w:rsid w:val="00A4598E"/>
    <w:rsid w:val="00A46C51"/>
    <w:rsid w:val="00A47969"/>
    <w:rsid w:val="00A50673"/>
    <w:rsid w:val="00A5282D"/>
    <w:rsid w:val="00A52AC9"/>
    <w:rsid w:val="00A53EA9"/>
    <w:rsid w:val="00A5507C"/>
    <w:rsid w:val="00A561C9"/>
    <w:rsid w:val="00A5657B"/>
    <w:rsid w:val="00A60870"/>
    <w:rsid w:val="00A6087F"/>
    <w:rsid w:val="00A666AF"/>
    <w:rsid w:val="00A70002"/>
    <w:rsid w:val="00A70402"/>
    <w:rsid w:val="00A71263"/>
    <w:rsid w:val="00A727D2"/>
    <w:rsid w:val="00A83579"/>
    <w:rsid w:val="00A83EF6"/>
    <w:rsid w:val="00A85ED4"/>
    <w:rsid w:val="00A95D8D"/>
    <w:rsid w:val="00AA047B"/>
    <w:rsid w:val="00AA1BBD"/>
    <w:rsid w:val="00AA1ED9"/>
    <w:rsid w:val="00AA30DB"/>
    <w:rsid w:val="00AA461C"/>
    <w:rsid w:val="00AA5BF7"/>
    <w:rsid w:val="00AA6ABE"/>
    <w:rsid w:val="00AC1617"/>
    <w:rsid w:val="00AC44B5"/>
    <w:rsid w:val="00AC6230"/>
    <w:rsid w:val="00AD5C96"/>
    <w:rsid w:val="00AD617F"/>
    <w:rsid w:val="00AE048C"/>
    <w:rsid w:val="00AE186D"/>
    <w:rsid w:val="00AF2AE0"/>
    <w:rsid w:val="00AF6677"/>
    <w:rsid w:val="00B003F9"/>
    <w:rsid w:val="00B0297E"/>
    <w:rsid w:val="00B03B97"/>
    <w:rsid w:val="00B041F1"/>
    <w:rsid w:val="00B07C72"/>
    <w:rsid w:val="00B17393"/>
    <w:rsid w:val="00B214BE"/>
    <w:rsid w:val="00B26175"/>
    <w:rsid w:val="00B26A1B"/>
    <w:rsid w:val="00B3193C"/>
    <w:rsid w:val="00B35B64"/>
    <w:rsid w:val="00B415E9"/>
    <w:rsid w:val="00B46934"/>
    <w:rsid w:val="00B50106"/>
    <w:rsid w:val="00B51F63"/>
    <w:rsid w:val="00B52252"/>
    <w:rsid w:val="00B5395D"/>
    <w:rsid w:val="00B578A0"/>
    <w:rsid w:val="00B66942"/>
    <w:rsid w:val="00B7093C"/>
    <w:rsid w:val="00B72313"/>
    <w:rsid w:val="00B81D29"/>
    <w:rsid w:val="00B826B5"/>
    <w:rsid w:val="00B84152"/>
    <w:rsid w:val="00B929A0"/>
    <w:rsid w:val="00B94DE6"/>
    <w:rsid w:val="00B95344"/>
    <w:rsid w:val="00BA3831"/>
    <w:rsid w:val="00BA7391"/>
    <w:rsid w:val="00BB2485"/>
    <w:rsid w:val="00BB3EE0"/>
    <w:rsid w:val="00BB42AD"/>
    <w:rsid w:val="00BB6CC5"/>
    <w:rsid w:val="00BC0325"/>
    <w:rsid w:val="00BC034F"/>
    <w:rsid w:val="00BC0C05"/>
    <w:rsid w:val="00BC4E00"/>
    <w:rsid w:val="00BE0087"/>
    <w:rsid w:val="00BE1EEE"/>
    <w:rsid w:val="00BE35E0"/>
    <w:rsid w:val="00BE3786"/>
    <w:rsid w:val="00BE5856"/>
    <w:rsid w:val="00BE6FB5"/>
    <w:rsid w:val="00BE7B47"/>
    <w:rsid w:val="00BF10F9"/>
    <w:rsid w:val="00BF1B17"/>
    <w:rsid w:val="00BF3674"/>
    <w:rsid w:val="00BF3831"/>
    <w:rsid w:val="00C027AD"/>
    <w:rsid w:val="00C0322D"/>
    <w:rsid w:val="00C033BA"/>
    <w:rsid w:val="00C03F91"/>
    <w:rsid w:val="00C10404"/>
    <w:rsid w:val="00C112D5"/>
    <w:rsid w:val="00C15D2A"/>
    <w:rsid w:val="00C21EFC"/>
    <w:rsid w:val="00C2527D"/>
    <w:rsid w:val="00C26DFE"/>
    <w:rsid w:val="00C315A9"/>
    <w:rsid w:val="00C4215C"/>
    <w:rsid w:val="00C512B8"/>
    <w:rsid w:val="00C55E00"/>
    <w:rsid w:val="00C60594"/>
    <w:rsid w:val="00C63BCA"/>
    <w:rsid w:val="00C65E39"/>
    <w:rsid w:val="00C85330"/>
    <w:rsid w:val="00C908D9"/>
    <w:rsid w:val="00C90C98"/>
    <w:rsid w:val="00C919D5"/>
    <w:rsid w:val="00C9328D"/>
    <w:rsid w:val="00C97247"/>
    <w:rsid w:val="00CA6E8D"/>
    <w:rsid w:val="00CB0133"/>
    <w:rsid w:val="00CB0431"/>
    <w:rsid w:val="00CB666D"/>
    <w:rsid w:val="00CB7F40"/>
    <w:rsid w:val="00CC231F"/>
    <w:rsid w:val="00CC4936"/>
    <w:rsid w:val="00CD08DD"/>
    <w:rsid w:val="00CD3EAC"/>
    <w:rsid w:val="00CE364B"/>
    <w:rsid w:val="00CE6DBB"/>
    <w:rsid w:val="00CF3F44"/>
    <w:rsid w:val="00D04ECA"/>
    <w:rsid w:val="00D14940"/>
    <w:rsid w:val="00D1583A"/>
    <w:rsid w:val="00D15C7E"/>
    <w:rsid w:val="00D1772F"/>
    <w:rsid w:val="00D23C88"/>
    <w:rsid w:val="00D32C27"/>
    <w:rsid w:val="00D36EB5"/>
    <w:rsid w:val="00D37FAF"/>
    <w:rsid w:val="00D424A6"/>
    <w:rsid w:val="00D45252"/>
    <w:rsid w:val="00D46111"/>
    <w:rsid w:val="00D507C3"/>
    <w:rsid w:val="00D608AB"/>
    <w:rsid w:val="00D60910"/>
    <w:rsid w:val="00D61361"/>
    <w:rsid w:val="00D61FC3"/>
    <w:rsid w:val="00D65EEB"/>
    <w:rsid w:val="00D67953"/>
    <w:rsid w:val="00D723BF"/>
    <w:rsid w:val="00D74066"/>
    <w:rsid w:val="00D748EC"/>
    <w:rsid w:val="00D81F30"/>
    <w:rsid w:val="00D86F78"/>
    <w:rsid w:val="00D9215E"/>
    <w:rsid w:val="00D94DBC"/>
    <w:rsid w:val="00D96784"/>
    <w:rsid w:val="00D96C2F"/>
    <w:rsid w:val="00D97191"/>
    <w:rsid w:val="00DA1FBC"/>
    <w:rsid w:val="00DA5974"/>
    <w:rsid w:val="00DA6322"/>
    <w:rsid w:val="00DB0F41"/>
    <w:rsid w:val="00DB6510"/>
    <w:rsid w:val="00DC1B69"/>
    <w:rsid w:val="00DC7E05"/>
    <w:rsid w:val="00DD1FD2"/>
    <w:rsid w:val="00DD3243"/>
    <w:rsid w:val="00DD71CF"/>
    <w:rsid w:val="00DD7A4B"/>
    <w:rsid w:val="00DE37D3"/>
    <w:rsid w:val="00DE5EAA"/>
    <w:rsid w:val="00DF33DB"/>
    <w:rsid w:val="00DF412E"/>
    <w:rsid w:val="00DF6E94"/>
    <w:rsid w:val="00E060D4"/>
    <w:rsid w:val="00E0757B"/>
    <w:rsid w:val="00E103A1"/>
    <w:rsid w:val="00E154FD"/>
    <w:rsid w:val="00E226A3"/>
    <w:rsid w:val="00E22DD5"/>
    <w:rsid w:val="00E2591D"/>
    <w:rsid w:val="00E4621E"/>
    <w:rsid w:val="00E46E8E"/>
    <w:rsid w:val="00E51719"/>
    <w:rsid w:val="00E518F9"/>
    <w:rsid w:val="00E57059"/>
    <w:rsid w:val="00E604E7"/>
    <w:rsid w:val="00E621F9"/>
    <w:rsid w:val="00E66ED1"/>
    <w:rsid w:val="00E74ABD"/>
    <w:rsid w:val="00E8279E"/>
    <w:rsid w:val="00E828F1"/>
    <w:rsid w:val="00E8297F"/>
    <w:rsid w:val="00E87EF3"/>
    <w:rsid w:val="00E934DB"/>
    <w:rsid w:val="00E94867"/>
    <w:rsid w:val="00EB05E6"/>
    <w:rsid w:val="00EB0710"/>
    <w:rsid w:val="00EB2877"/>
    <w:rsid w:val="00EB5029"/>
    <w:rsid w:val="00EB54C2"/>
    <w:rsid w:val="00EB76DC"/>
    <w:rsid w:val="00EC02E8"/>
    <w:rsid w:val="00EC35D8"/>
    <w:rsid w:val="00EC4044"/>
    <w:rsid w:val="00EC78F0"/>
    <w:rsid w:val="00ED1035"/>
    <w:rsid w:val="00ED6DD8"/>
    <w:rsid w:val="00EE05A8"/>
    <w:rsid w:val="00EE0A86"/>
    <w:rsid w:val="00EE1664"/>
    <w:rsid w:val="00EF1CEE"/>
    <w:rsid w:val="00EF75E5"/>
    <w:rsid w:val="00F01BC2"/>
    <w:rsid w:val="00F02F39"/>
    <w:rsid w:val="00F054B8"/>
    <w:rsid w:val="00F10256"/>
    <w:rsid w:val="00F11CB7"/>
    <w:rsid w:val="00F1608C"/>
    <w:rsid w:val="00F217E7"/>
    <w:rsid w:val="00F21D8A"/>
    <w:rsid w:val="00F23ACE"/>
    <w:rsid w:val="00F254AF"/>
    <w:rsid w:val="00F32517"/>
    <w:rsid w:val="00F3449E"/>
    <w:rsid w:val="00F4171C"/>
    <w:rsid w:val="00F46B5E"/>
    <w:rsid w:val="00F46EEA"/>
    <w:rsid w:val="00F53FAB"/>
    <w:rsid w:val="00F564D8"/>
    <w:rsid w:val="00F56B74"/>
    <w:rsid w:val="00F60A3E"/>
    <w:rsid w:val="00F65B9C"/>
    <w:rsid w:val="00F7062B"/>
    <w:rsid w:val="00F74AB2"/>
    <w:rsid w:val="00F83BB3"/>
    <w:rsid w:val="00F84759"/>
    <w:rsid w:val="00F85E14"/>
    <w:rsid w:val="00F908EB"/>
    <w:rsid w:val="00F92F32"/>
    <w:rsid w:val="00F93F87"/>
    <w:rsid w:val="00F95104"/>
    <w:rsid w:val="00F9629A"/>
    <w:rsid w:val="00FA44DB"/>
    <w:rsid w:val="00FB16C2"/>
    <w:rsid w:val="00FB1795"/>
    <w:rsid w:val="00FB39DC"/>
    <w:rsid w:val="00FC4A2D"/>
    <w:rsid w:val="00FC56CE"/>
    <w:rsid w:val="00FD0432"/>
    <w:rsid w:val="00FD2D9B"/>
    <w:rsid w:val="00FD4987"/>
    <w:rsid w:val="00FE38EC"/>
    <w:rsid w:val="00FE3D4A"/>
    <w:rsid w:val="00FF14AB"/>
    <w:rsid w:val="00FF2E50"/>
    <w:rsid w:val="00FF30E0"/>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basedOn w:val="a"/>
    <w:next w:val="a"/>
    <w:link w:val="11"/>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qFormat/>
    <w:rsid w:val="00D67953"/>
    <w:pPr>
      <w:spacing w:before="240" w:after="60"/>
      <w:outlineLvl w:val="6"/>
    </w:pPr>
    <w:rPr>
      <w:sz w:val="24"/>
      <w:szCs w:val="24"/>
    </w:rPr>
  </w:style>
  <w:style w:type="paragraph" w:styleId="8">
    <w:name w:val="heading 8"/>
    <w:basedOn w:val="a"/>
    <w:next w:val="a"/>
    <w:link w:val="80"/>
    <w:qFormat/>
    <w:rsid w:val="00D67953"/>
    <w:pPr>
      <w:spacing w:before="240" w:after="60"/>
      <w:outlineLvl w:val="7"/>
    </w:pPr>
    <w:rPr>
      <w:i/>
      <w:iCs w:val="0"/>
      <w:sz w:val="24"/>
      <w:szCs w:val="24"/>
    </w:rPr>
  </w:style>
  <w:style w:type="paragraph" w:styleId="9">
    <w:name w:val="heading 9"/>
    <w:basedOn w:val="a"/>
    <w:next w:val="a"/>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4759"/>
    <w:pPr>
      <w:tabs>
        <w:tab w:val="center" w:pos="4677"/>
        <w:tab w:val="right" w:pos="9355"/>
      </w:tabs>
    </w:pPr>
  </w:style>
  <w:style w:type="paragraph" w:styleId="21">
    <w:name w:val="Body Text 2"/>
    <w:basedOn w:val="a"/>
    <w:link w:val="22"/>
    <w:rsid w:val="00F84759"/>
    <w:pPr>
      <w:autoSpaceDE w:val="0"/>
      <w:autoSpaceDN w:val="0"/>
      <w:adjustRightInd w:val="0"/>
    </w:pPr>
    <w:rPr>
      <w:rFonts w:ascii="TimesET" w:hAnsi="TimesET"/>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paragraph" w:styleId="a7">
    <w:name w:val="Body Text Indent"/>
    <w:basedOn w:val="a"/>
    <w:link w:val="a8"/>
    <w:rsid w:val="00F46B5E"/>
    <w:pPr>
      <w:spacing w:after="120"/>
      <w:ind w:left="283"/>
    </w:pPr>
  </w:style>
  <w:style w:type="paragraph" w:styleId="a9">
    <w:name w:val="Body Text"/>
    <w:basedOn w:val="a"/>
    <w:link w:val="aa"/>
    <w:rsid w:val="00F46B5E"/>
    <w:pPr>
      <w:spacing w:after="120"/>
    </w:pPr>
  </w:style>
  <w:style w:type="paragraph" w:customStyle="1" w:styleId="ConsNormal">
    <w:name w:val="ConsNormal"/>
    <w:rsid w:val="00F46B5E"/>
    <w:pPr>
      <w:widowControl w:val="0"/>
      <w:autoSpaceDE w:val="0"/>
      <w:autoSpaceDN w:val="0"/>
      <w:adjustRightInd w:val="0"/>
      <w:ind w:right="19772" w:firstLine="720"/>
    </w:pPr>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rsid w:val="00F46B5E"/>
    <w:pPr>
      <w:tabs>
        <w:tab w:val="center" w:pos="4677"/>
        <w:tab w:val="right" w:pos="9355"/>
      </w:tabs>
    </w:p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rsid w:val="00F46B5E"/>
    <w:rPr>
      <w:b/>
      <w:bCs/>
      <w:color w:val="008000"/>
      <w:u w:val="single"/>
    </w:rPr>
  </w:style>
  <w:style w:type="paragraph" w:customStyle="1" w:styleId="af0">
    <w:name w:val="Текст (лев. подпись)"/>
    <w:basedOn w:val="a"/>
    <w:next w:val="a"/>
    <w:uiPriority w:val="99"/>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uiPriority w:val="99"/>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rsid w:val="000D0499"/>
    <w:pPr>
      <w:widowControl w:val="0"/>
      <w:autoSpaceDE w:val="0"/>
      <w:autoSpaceDN w:val="0"/>
      <w:adjustRightInd w:val="0"/>
      <w:ind w:firstLine="720"/>
    </w:pPr>
    <w:rPr>
      <w:rFonts w:ascii="Arial" w:hAnsi="Arial" w:cs="Arial"/>
    </w:rPr>
  </w:style>
  <w:style w:type="paragraph" w:customStyle="1" w:styleId="ConsPlusTitle">
    <w:name w:val="ConsPlusTitle"/>
    <w:rsid w:val="000D0499"/>
    <w:pPr>
      <w:widowControl w:val="0"/>
      <w:autoSpaceDE w:val="0"/>
      <w:autoSpaceDN w:val="0"/>
      <w:adjustRightInd w:val="0"/>
    </w:pPr>
    <w:rPr>
      <w:rFonts w:ascii="Arial" w:hAnsi="Arial" w:cs="Arial"/>
      <w:b/>
      <w:bCs/>
    </w:rPr>
  </w:style>
  <w:style w:type="paragraph" w:styleId="af6">
    <w:name w:val="footnote text"/>
    <w:basedOn w:val="a"/>
    <w:link w:val="af7"/>
    <w:rsid w:val="000D0499"/>
    <w:rPr>
      <w:bCs w:val="0"/>
      <w:iCs w:val="0"/>
    </w:rPr>
  </w:style>
  <w:style w:type="paragraph" w:styleId="af8">
    <w:name w:val="caption"/>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paragraph" w:customStyle="1" w:styleId="ConsPlusNonformat">
    <w:name w:val="ConsPlusNonformat"/>
    <w:link w:val="ConsPlusNonformat0"/>
    <w:rsid w:val="00305886"/>
    <w:pPr>
      <w:widowControl w:val="0"/>
      <w:autoSpaceDE w:val="0"/>
      <w:autoSpaceDN w:val="0"/>
      <w:adjustRightInd w:val="0"/>
    </w:pPr>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qFormat/>
    <w:rsid w:val="00293EC1"/>
    <w:pPr>
      <w:ind w:left="720"/>
    </w:pPr>
    <w:rPr>
      <w:bCs w:val="0"/>
      <w:iCs w:val="0"/>
      <w:sz w:val="24"/>
      <w:szCs w:val="24"/>
    </w:rPr>
  </w:style>
  <w:style w:type="paragraph" w:customStyle="1" w:styleId="consnormal0">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rsid w:val="007938C2"/>
  </w:style>
  <w:style w:type="paragraph" w:styleId="HTML">
    <w:name w:val="HTML Preformatted"/>
    <w:basedOn w:val="a"/>
    <w:link w:val="HTML0"/>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rsid w:val="000A2D45"/>
    <w:pPr>
      <w:spacing w:before="120"/>
      <w:ind w:left="240"/>
    </w:pPr>
    <w:rPr>
      <w:b/>
      <w:iCs w:val="0"/>
      <w:sz w:val="22"/>
      <w:szCs w:val="22"/>
    </w:rPr>
  </w:style>
  <w:style w:type="paragraph" w:styleId="35">
    <w:name w:val="toc 3"/>
    <w:basedOn w:val="a"/>
    <w:next w:val="a"/>
    <w:autoRedefine/>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0">
    <w:name w:val="toc 9"/>
    <w:basedOn w:val="a"/>
    <w:next w:val="a"/>
    <w:autoRedefine/>
    <w:rsid w:val="000A2D45"/>
    <w:pPr>
      <w:ind w:left="1920"/>
    </w:pPr>
    <w:rPr>
      <w:bCs w:val="0"/>
      <w:iCs w:val="0"/>
    </w:rPr>
  </w:style>
  <w:style w:type="paragraph" w:customStyle="1" w:styleId="Iauiue">
    <w:name w:val="Iau?iue"/>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character" w:customStyle="1" w:styleId="30">
    <w:name w:val="Заголовок 3 Знак"/>
    <w:link w:val="3"/>
    <w:rsid w:val="000A2D45"/>
    <w:rPr>
      <w:rFonts w:ascii="Arial" w:hAnsi="Arial" w:cs="Arial"/>
      <w:b/>
      <w:iCs/>
      <w:sz w:val="26"/>
      <w:szCs w:val="26"/>
    </w:rPr>
  </w:style>
  <w:style w:type="character" w:customStyle="1" w:styleId="40">
    <w:name w:val="Заголовок 4 Знак"/>
    <w:link w:val="4"/>
    <w:rsid w:val="000A2D45"/>
    <w:rPr>
      <w:b/>
      <w:iCs/>
      <w:sz w:val="28"/>
      <w:szCs w:val="28"/>
    </w:rPr>
  </w:style>
  <w:style w:type="character" w:customStyle="1" w:styleId="20">
    <w:name w:val="Заголовок 2 Знак"/>
    <w:link w:val="2"/>
    <w:rsid w:val="000A2D45"/>
    <w:rPr>
      <w:rFonts w:ascii="Arial" w:hAnsi="Arial" w:cs="Arial"/>
      <w:b/>
      <w:i/>
      <w:sz w:val="28"/>
      <w:szCs w:val="28"/>
    </w:rPr>
  </w:style>
  <w:style w:type="character" w:customStyle="1" w:styleId="11">
    <w:name w:val="Заголовок 1 Знак"/>
    <w:link w:val="10"/>
    <w:rsid w:val="000A2D45"/>
    <w:rPr>
      <w:rFonts w:ascii="Arial" w:hAnsi="Arial" w:cs="Arial"/>
      <w:b/>
      <w:iCs/>
      <w:kern w:val="32"/>
      <w:sz w:val="32"/>
      <w:szCs w:val="32"/>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00">
    <w:name w:val="Заг 0 Знак"/>
    <w:link w:val="0"/>
    <w:rsid w:val="000A2D45"/>
    <w:rPr>
      <w:rFonts w:ascii="Arial CYR" w:hAnsi="Arial CYR"/>
      <w:b/>
      <w:sz w:val="32"/>
      <w:szCs w:val="32"/>
    </w:rPr>
  </w:style>
  <w:style w:type="paragraph" w:customStyle="1" w:styleId="01">
    <w:name w:val="Заг 0 ВерхРег"/>
    <w:basedOn w:val="0"/>
    <w:link w:val="02"/>
    <w:qFormat/>
    <w:rsid w:val="000A2D45"/>
    <w:pPr>
      <w:spacing w:before="480" w:after="360"/>
    </w:pPr>
    <w:rPr>
      <w:caps/>
    </w:rPr>
  </w:style>
  <w:style w:type="character" w:customStyle="1" w:styleId="16">
    <w:name w:val="Заг 1 Знак"/>
    <w:link w:val="15"/>
    <w:rsid w:val="000A2D45"/>
    <w:rPr>
      <w:rFonts w:ascii="Arial CYR" w:hAnsi="Arial CYR"/>
      <w:sz w:val="24"/>
      <w:szCs w:val="24"/>
    </w:rPr>
  </w:style>
  <w:style w:type="character" w:styleId="aff4">
    <w:name w:val="Emphasis"/>
    <w:uiPriority w:val="20"/>
    <w:qFormat/>
    <w:rsid w:val="000A2D45"/>
    <w:rPr>
      <w:i/>
      <w:iCs/>
    </w:rPr>
  </w:style>
  <w:style w:type="character" w:customStyle="1" w:styleId="02">
    <w:name w:val="Заг 0 ВерхРег Знак"/>
    <w:link w:val="01"/>
    <w:rsid w:val="000A2D45"/>
    <w:rPr>
      <w:rFonts w:ascii="Arial CYR" w:hAnsi="Arial CYR"/>
      <w:b/>
      <w:caps/>
      <w:sz w:val="32"/>
      <w:szCs w:val="32"/>
    </w:rPr>
  </w:style>
  <w:style w:type="character" w:styleId="aff5">
    <w:name w:val="Intense Emphasis"/>
    <w:uiPriority w:val="21"/>
    <w:qFormat/>
    <w:rsid w:val="000A2D45"/>
    <w:rPr>
      <w:b/>
      <w:bCs/>
      <w:i/>
      <w:iCs/>
      <w:color w:val="4F81BD"/>
    </w:rPr>
  </w:style>
  <w:style w:type="character" w:styleId="aff6">
    <w:name w:val="Strong"/>
    <w:uiPriority w:val="22"/>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styleId="aff7">
    <w:name w:val="annotation reference"/>
    <w:uiPriority w:val="99"/>
    <w:unhideWhenUsed/>
    <w:rsid w:val="000A2D45"/>
    <w:rPr>
      <w:sz w:val="16"/>
      <w:szCs w:val="16"/>
    </w:rPr>
  </w:style>
  <w:style w:type="character" w:customStyle="1" w:styleId="ConsPlusNormal1">
    <w:name w:val="ConsPlusNormal Знак"/>
    <w:link w:val="ConsPlusNormal0"/>
    <w:rsid w:val="000A2D45"/>
    <w:rPr>
      <w:rFonts w:ascii="Arial" w:hAnsi="Arial" w:cs="Arial"/>
      <w:lang w:val="ru-RU" w:eastAsia="ru-RU" w:bidi="ar-SA"/>
    </w:rPr>
  </w:style>
  <w:style w:type="character" w:customStyle="1" w:styleId="17">
    <w:name w:val="Список маркированный 1 Знак"/>
    <w:link w:val="1"/>
    <w:rsid w:val="000A2D45"/>
    <w:rPr>
      <w:sz w:val="24"/>
      <w:szCs w:val="24"/>
    </w:rPr>
  </w:style>
  <w:style w:type="paragraph" w:styleId="aff8">
    <w:name w:val="annotation text"/>
    <w:basedOn w:val="a"/>
    <w:link w:val="aff9"/>
    <w:uiPriority w:val="99"/>
    <w:unhideWhenUsed/>
    <w:rsid w:val="000A2D45"/>
    <w:rPr>
      <w:bCs w:val="0"/>
      <w:iCs w:val="0"/>
    </w:rPr>
  </w:style>
  <w:style w:type="character" w:customStyle="1" w:styleId="aff9">
    <w:name w:val="Текст примечания Знак"/>
    <w:basedOn w:val="a0"/>
    <w:link w:val="aff8"/>
    <w:uiPriority w:val="99"/>
    <w:rsid w:val="000A2D45"/>
  </w:style>
  <w:style w:type="paragraph" w:styleId="affa">
    <w:name w:val="annotation subject"/>
    <w:basedOn w:val="aff8"/>
    <w:next w:val="aff8"/>
    <w:link w:val="affb"/>
    <w:uiPriority w:val="99"/>
    <w:unhideWhenUsed/>
    <w:rsid w:val="000A2D45"/>
    <w:rPr>
      <w:b/>
      <w:bCs/>
    </w:rPr>
  </w:style>
  <w:style w:type="character" w:customStyle="1" w:styleId="affb">
    <w:name w:val="Тема примечания Знак"/>
    <w:basedOn w:val="aff9"/>
    <w:link w:val="affa"/>
    <w:uiPriority w:val="99"/>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10">
    <w:name w:val="Заг2 - Глава 1 Знак"/>
    <w:aliases w:val="2 Знак,3 Знак"/>
    <w:link w:val="2-1"/>
    <w:rsid w:val="000A2D45"/>
    <w:rPr>
      <w:b/>
      <w:smallCaps/>
      <w:sz w:val="24"/>
      <w:szCs w:val="24"/>
    </w:rPr>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2-0">
    <w:name w:val="Заг2 - без номера Знак"/>
    <w:basedOn w:val="2-10"/>
    <w:link w:val="2-"/>
    <w:rsid w:val="000A2D45"/>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aa">
    <w:name w:val="Основной текст Знак"/>
    <w:link w:val="a9"/>
    <w:rsid w:val="000A2D45"/>
    <w:rPr>
      <w:bCs/>
      <w:iCs/>
    </w:rPr>
  </w:style>
  <w:style w:type="character" w:customStyle="1" w:styleId="4-1230">
    <w:name w:val="Заг4 - Пункт нумерованный 1.2.3. Знак"/>
    <w:link w:val="4-123"/>
    <w:rsid w:val="000A2D45"/>
    <w:rPr>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3-0">
    <w:name w:val="Заг3 - Статья Знак"/>
    <w:link w:val="3-"/>
    <w:rsid w:val="000A2D45"/>
    <w:rPr>
      <w:rFonts w:ascii="Arial" w:hAnsi="Arial"/>
      <w:i/>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8">
    <w:name w:val="Список маркированный 2 Знак"/>
    <w:link w:val="27"/>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2-1230">
    <w:name w:val="Список нумерованный 2 - 1)2)3) Знак"/>
    <w:link w:val="2-123"/>
    <w:rsid w:val="000A2D45"/>
    <w:rPr>
      <w:sz w:val="24"/>
      <w:szCs w:val="24"/>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5-0">
    <w:name w:val="Заг5 - Используемые обозначения Знак"/>
    <w:basedOn w:val="3-0"/>
    <w:link w:val="5-"/>
    <w:rsid w:val="000A2D45"/>
  </w:style>
  <w:style w:type="paragraph" w:customStyle="1" w:styleId="29">
    <w:name w:val="Псевдосписок 2 а) б) в)"/>
    <w:basedOn w:val="36"/>
    <w:link w:val="2a"/>
    <w:qFormat/>
    <w:rsid w:val="000A2D45"/>
    <w:pPr>
      <w:ind w:left="709" w:firstLine="425"/>
    </w:pPr>
  </w:style>
  <w:style w:type="character" w:customStyle="1" w:styleId="37">
    <w:name w:val="Псевдосписок 3 а) б) в) Знак"/>
    <w:basedOn w:val="aa"/>
    <w:link w:val="36"/>
    <w:rsid w:val="000A2D45"/>
    <w:rPr>
      <w:sz w:val="24"/>
      <w:szCs w:val="24"/>
    </w:rPr>
  </w:style>
  <w:style w:type="paragraph" w:styleId="affd">
    <w:name w:val="table of figures"/>
    <w:basedOn w:val="a"/>
    <w:next w:val="a"/>
    <w:rsid w:val="000A2D45"/>
    <w:pPr>
      <w:ind w:left="480" w:hanging="480"/>
    </w:pPr>
    <w:rPr>
      <w:b/>
      <w:iCs w:val="0"/>
    </w:rPr>
  </w:style>
  <w:style w:type="character" w:customStyle="1" w:styleId="2a">
    <w:name w:val="Псевдосписок 2 а) б) в) Знак"/>
    <w:basedOn w:val="37"/>
    <w:link w:val="29"/>
    <w:rsid w:val="000A2D45"/>
  </w:style>
  <w:style w:type="character" w:customStyle="1" w:styleId="spelle">
    <w:name w:val="spelle"/>
    <w:basedOn w:val="a0"/>
    <w:rsid w:val="000A2D45"/>
  </w:style>
  <w:style w:type="character" w:styleId="affe">
    <w:name w:val="line number"/>
    <w:basedOn w:val="a0"/>
    <w:uiPriority w:val="99"/>
    <w:unhideWhenUsed/>
    <w:rsid w:val="000A2D45"/>
  </w:style>
  <w:style w:type="character" w:customStyle="1" w:styleId="a4">
    <w:name w:val="Верхний колонтитул Знак"/>
    <w:link w:val="a3"/>
    <w:rsid w:val="000A2D45"/>
    <w:rPr>
      <w:bCs/>
      <w:iCs/>
    </w:rPr>
  </w:style>
  <w:style w:type="character" w:customStyle="1" w:styleId="22">
    <w:name w:val="Основной текст 2 Знак"/>
    <w:link w:val="21"/>
    <w:rsid w:val="000A2D45"/>
    <w:rPr>
      <w:rFonts w:ascii="TimesET" w:hAnsi="TimesET"/>
      <w:bCs/>
      <w:iCs/>
    </w:rPr>
  </w:style>
  <w:style w:type="character" w:customStyle="1" w:styleId="af7">
    <w:name w:val="Текст сноски Знак"/>
    <w:basedOn w:val="a0"/>
    <w:link w:val="af6"/>
    <w:rsid w:val="000A2D45"/>
  </w:style>
  <w:style w:type="character" w:customStyle="1" w:styleId="a8">
    <w:name w:val="Основной текст с отступом Знак"/>
    <w:basedOn w:val="a0"/>
    <w:link w:val="a7"/>
    <w:rsid w:val="000A2D45"/>
    <w:rPr>
      <w:bCs/>
      <w:iCs/>
    </w:rPr>
  </w:style>
  <w:style w:type="character" w:customStyle="1" w:styleId="34">
    <w:name w:val="Основной текст 3 Знак"/>
    <w:link w:val="33"/>
    <w:rsid w:val="000A2D45"/>
    <w:rPr>
      <w:sz w:val="16"/>
      <w:szCs w:val="16"/>
    </w:rPr>
  </w:style>
  <w:style w:type="character" w:customStyle="1" w:styleId="24">
    <w:name w:val="Основной текст с отступом 2 Знак"/>
    <w:basedOn w:val="a0"/>
    <w:link w:val="23"/>
    <w:rsid w:val="000A2D45"/>
    <w:rPr>
      <w:bCs/>
      <w:iCs/>
    </w:rPr>
  </w:style>
  <w:style w:type="character" w:customStyle="1" w:styleId="ac">
    <w:name w:val="Нижний колонтитул Знак"/>
    <w:basedOn w:val="a0"/>
    <w:link w:val="ab"/>
    <w:rsid w:val="000A2D45"/>
    <w:rPr>
      <w:bCs/>
      <w:iCs/>
    </w:rPr>
  </w:style>
  <w:style w:type="character" w:customStyle="1" w:styleId="afa">
    <w:name w:val="Текст выноски Знак"/>
    <w:link w:val="af9"/>
    <w:rsid w:val="000A2D45"/>
    <w:rPr>
      <w:rFonts w:ascii="Tahoma" w:hAnsi="Tahoma" w:cs="Tahoma"/>
      <w:bCs/>
      <w:iCs/>
      <w:sz w:val="16"/>
      <w:szCs w:val="16"/>
    </w:rPr>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character" w:customStyle="1" w:styleId="50">
    <w:name w:val="Заголовок 5 Знак"/>
    <w:basedOn w:val="a0"/>
    <w:link w:val="5"/>
    <w:rsid w:val="00553574"/>
    <w:rPr>
      <w:b/>
      <w:i/>
      <w:sz w:val="26"/>
      <w:szCs w:val="26"/>
    </w:rPr>
  </w:style>
  <w:style w:type="character" w:customStyle="1" w:styleId="60">
    <w:name w:val="Заголовок 6 Знак"/>
    <w:basedOn w:val="a0"/>
    <w:link w:val="6"/>
    <w:rsid w:val="00553574"/>
    <w:rPr>
      <w:b/>
      <w:iCs/>
      <w:sz w:val="22"/>
      <w:szCs w:val="22"/>
    </w:rPr>
  </w:style>
  <w:style w:type="character" w:customStyle="1" w:styleId="32">
    <w:name w:val="Основной текст с отступом 3 Знак"/>
    <w:basedOn w:val="a0"/>
    <w:link w:val="31"/>
    <w:rsid w:val="00553574"/>
    <w:rPr>
      <w:bCs/>
      <w:iCs/>
      <w:sz w:val="16"/>
      <w:szCs w:val="16"/>
    </w:rPr>
  </w:style>
  <w:style w:type="paragraph" w:styleId="afff">
    <w:name w:val="Normal (Web)"/>
    <w:basedOn w:val="a"/>
    <w:uiPriority w:val="99"/>
    <w:unhideWhenUsed/>
    <w:rsid w:val="009D06E4"/>
    <w:pPr>
      <w:spacing w:before="100" w:beforeAutospacing="1" w:after="100" w:afterAutospacing="1"/>
    </w:pPr>
    <w:rPr>
      <w:bCs w:val="0"/>
      <w:iCs w:val="0"/>
      <w:sz w:val="24"/>
      <w:szCs w:val="24"/>
    </w:rPr>
  </w:style>
  <w:style w:type="paragraph" w:customStyle="1" w:styleId="afff0">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character" w:customStyle="1" w:styleId="70">
    <w:name w:val="Заголовок 7 Знак"/>
    <w:basedOn w:val="a0"/>
    <w:link w:val="7"/>
    <w:rsid w:val="002F0C98"/>
    <w:rPr>
      <w:bCs/>
      <w:iCs/>
      <w:sz w:val="24"/>
      <w:szCs w:val="24"/>
    </w:rPr>
  </w:style>
  <w:style w:type="character" w:customStyle="1" w:styleId="80">
    <w:name w:val="Заголовок 8 Знак"/>
    <w:basedOn w:val="a0"/>
    <w:link w:val="8"/>
    <w:rsid w:val="002F0C98"/>
    <w:rPr>
      <w:bCs/>
      <w:i/>
      <w:sz w:val="24"/>
      <w:szCs w:val="24"/>
    </w:rPr>
  </w:style>
  <w:style w:type="paragraph" w:styleId="afff1">
    <w:name w:val="Plain Text"/>
    <w:basedOn w:val="a"/>
    <w:link w:val="afff2"/>
    <w:unhideWhenUsed/>
    <w:rsid w:val="00A404C4"/>
    <w:rPr>
      <w:rFonts w:ascii="Courier New" w:hAnsi="Courier New"/>
      <w:bCs w:val="0"/>
      <w:iCs w:val="0"/>
    </w:rPr>
  </w:style>
  <w:style w:type="character" w:customStyle="1" w:styleId="afff2">
    <w:name w:val="Текст Знак"/>
    <w:basedOn w:val="a0"/>
    <w:link w:val="afff1"/>
    <w:rsid w:val="00A404C4"/>
    <w:rPr>
      <w:rFonts w:ascii="Courier New" w:hAnsi="Courier New"/>
    </w:rPr>
  </w:style>
  <w:style w:type="paragraph" w:customStyle="1" w:styleId="afff3">
    <w:name w:val="Нормальный (таблица)"/>
    <w:basedOn w:val="a"/>
    <w:next w:val="a"/>
    <w:rsid w:val="00BB2485"/>
    <w:pPr>
      <w:autoSpaceDE w:val="0"/>
      <w:autoSpaceDN w:val="0"/>
      <w:adjustRightInd w:val="0"/>
      <w:jc w:val="both"/>
    </w:pPr>
    <w:rPr>
      <w:rFonts w:ascii="Arial" w:hAnsi="Arial" w:cs="Arial"/>
      <w:bCs w:val="0"/>
      <w:iCs w:val="0"/>
      <w:sz w:val="24"/>
      <w:szCs w:val="24"/>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4">
    <w:name w:val="No Spacing"/>
    <w:uiPriority w:val="1"/>
    <w:qFormat/>
    <w:rsid w:val="009D12D8"/>
    <w:pPr>
      <w:widowControl w:val="0"/>
      <w:autoSpaceDE w:val="0"/>
      <w:autoSpaceDN w:val="0"/>
      <w:adjustRightInd w:val="0"/>
    </w:pPr>
    <w:rPr>
      <w:rFonts w:ascii="Arial" w:hAnsi="Arial"/>
      <w:sz w:val="26"/>
      <w:szCs w:val="26"/>
    </w:rPr>
  </w:style>
  <w:style w:type="paragraph" w:customStyle="1" w:styleId="afff5">
    <w:name w:val="Прижатый влево"/>
    <w:basedOn w:val="a"/>
    <w:next w:val="a"/>
    <w:uiPriority w:val="99"/>
    <w:rsid w:val="009D12D8"/>
    <w:pPr>
      <w:widowControl w:val="0"/>
      <w:autoSpaceDE w:val="0"/>
      <w:autoSpaceDN w:val="0"/>
      <w:adjustRightInd w:val="0"/>
    </w:pPr>
    <w:rPr>
      <w:rFonts w:ascii="Arial" w:hAnsi="Arial"/>
      <w:bCs w:val="0"/>
      <w:iCs w:val="0"/>
      <w:sz w:val="24"/>
      <w:szCs w:val="24"/>
    </w:rPr>
  </w:style>
  <w:style w:type="character" w:customStyle="1" w:styleId="afff6">
    <w:name w:val="a"/>
    <w:basedOn w:val="a0"/>
    <w:rsid w:val="009D12D8"/>
  </w:style>
  <w:style w:type="paragraph" w:customStyle="1" w:styleId="18">
    <w:name w:val="Основной текст с отступом1"/>
    <w:basedOn w:val="a"/>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0">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7">
    <w:name w:val="Title"/>
    <w:basedOn w:val="a"/>
    <w:link w:val="afff8"/>
    <w:qFormat/>
    <w:rsid w:val="003E79F7"/>
    <w:pPr>
      <w:jc w:val="center"/>
    </w:pPr>
    <w:rPr>
      <w:bCs w:val="0"/>
      <w:iCs w:val="0"/>
      <w:sz w:val="28"/>
      <w:szCs w:val="24"/>
    </w:rPr>
  </w:style>
  <w:style w:type="character" w:customStyle="1" w:styleId="afff8">
    <w:name w:val="Название Знак"/>
    <w:basedOn w:val="a0"/>
    <w:link w:val="afff7"/>
    <w:rsid w:val="003E79F7"/>
    <w:rPr>
      <w:sz w:val="28"/>
      <w:szCs w:val="24"/>
    </w:rPr>
  </w:style>
  <w:style w:type="character" w:customStyle="1" w:styleId="afff9">
    <w:name w:val="Основной текст_"/>
    <w:basedOn w:val="a0"/>
    <w:link w:val="1a"/>
    <w:rsid w:val="00581172"/>
    <w:rPr>
      <w:shd w:val="clear" w:color="auto" w:fill="FFFFFF"/>
    </w:rPr>
  </w:style>
  <w:style w:type="paragraph" w:customStyle="1" w:styleId="1a">
    <w:name w:val="Основной текст1"/>
    <w:basedOn w:val="a"/>
    <w:link w:val="afff9"/>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a">
    <w:name w:val="Подзаголовок для информации об изменениях"/>
    <w:basedOn w:val="a"/>
    <w:next w:val="a"/>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paragraph" w:customStyle="1" w:styleId="1b">
    <w:name w:val="Без интервала1"/>
    <w:rsid w:val="00E060D4"/>
    <w:pPr>
      <w:widowControl w:val="0"/>
      <w:autoSpaceDE w:val="0"/>
      <w:autoSpaceDN w:val="0"/>
      <w:adjustRightInd w:val="0"/>
    </w:pPr>
    <w:rPr>
      <w:rFonts w:ascii="Arial" w:eastAsia="Calibri" w:hAnsi="Arial"/>
      <w:sz w:val="26"/>
      <w:szCs w:val="26"/>
    </w:r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17880886">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009900.11000" TargetMode="External"/><Relationship Id="rId4" Type="http://schemas.openxmlformats.org/officeDocument/2006/relationships/settings" Target="settings.xml"/><Relationship Id="rId9" Type="http://schemas.openxmlformats.org/officeDocument/2006/relationships/hyperlink" Target="consultantplus://offline/ref=6C4C548CE16F1EB47AD32345A8C097B16BA1264930F1917FC4B83D655FD9E282DE01078E54A8058F60CC2D5F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BE11-A277-477F-B743-1AFD2746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12155</Words>
  <Characters>69287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81280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9</cp:revision>
  <cp:lastPrinted>2010-07-19T09:07:00Z</cp:lastPrinted>
  <dcterms:created xsi:type="dcterms:W3CDTF">2016-01-11T09:48:00Z</dcterms:created>
  <dcterms:modified xsi:type="dcterms:W3CDTF">2018-08-24T09:08:00Z</dcterms:modified>
</cp:coreProperties>
</file>