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53" w:rsidRDefault="00435752" w:rsidP="00012B53">
      <w:pPr>
        <w:shd w:val="clear" w:color="auto" w:fill="FFFFFF"/>
        <w:spacing w:before="100" w:beforeAutospacing="1" w:after="100" w:afterAutospacing="1"/>
        <w:ind w:left="524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012B53" w:rsidRPr="00435752">
        <w:rPr>
          <w:rFonts w:ascii="Times New Roman" w:hAnsi="Times New Roman" w:cs="Times New Roman"/>
          <w:color w:val="000000"/>
          <w:sz w:val="20"/>
          <w:szCs w:val="20"/>
        </w:rPr>
        <w:t>риложение № 1</w:t>
      </w:r>
    </w:p>
    <w:p w:rsidR="00012B53" w:rsidRPr="00435752" w:rsidRDefault="00012B53" w:rsidP="00012B53">
      <w:pPr>
        <w:shd w:val="clear" w:color="auto" w:fill="FFFFFF"/>
        <w:spacing w:before="100" w:beforeAutospacing="1" w:after="100" w:afterAutospacing="1"/>
        <w:ind w:left="5244"/>
        <w:rPr>
          <w:rFonts w:ascii="Times New Roman" w:hAnsi="Times New Roman" w:cs="Times New Roman"/>
          <w:color w:val="000000"/>
          <w:sz w:val="20"/>
          <w:szCs w:val="20"/>
        </w:rPr>
      </w:pPr>
      <w:r w:rsidRPr="00435752">
        <w:rPr>
          <w:rFonts w:ascii="Times New Roman" w:hAnsi="Times New Roman" w:cs="Times New Roman"/>
          <w:color w:val="000000"/>
          <w:sz w:val="20"/>
          <w:szCs w:val="20"/>
        </w:rPr>
        <w:t>к постановлению администрации Питеркинского сельского поселения Красночетайского района</w:t>
      </w:r>
    </w:p>
    <w:p w:rsidR="00012B53" w:rsidRPr="00435752" w:rsidRDefault="00012B53" w:rsidP="00012B53">
      <w:pPr>
        <w:shd w:val="clear" w:color="auto" w:fill="FFFFFF"/>
        <w:spacing w:before="100" w:beforeAutospacing="1" w:after="100" w:afterAutospacing="1"/>
        <w:ind w:left="5244"/>
        <w:rPr>
          <w:rFonts w:ascii="Times New Roman" w:hAnsi="Times New Roman" w:cs="Times New Roman"/>
          <w:color w:val="000000"/>
          <w:sz w:val="20"/>
          <w:szCs w:val="20"/>
        </w:rPr>
      </w:pPr>
      <w:r w:rsidRPr="00435752">
        <w:rPr>
          <w:rFonts w:ascii="Times New Roman" w:hAnsi="Times New Roman" w:cs="Times New Roman"/>
          <w:color w:val="000000"/>
          <w:sz w:val="20"/>
          <w:szCs w:val="20"/>
        </w:rPr>
        <w:t>от 01.03.2018 № 7</w:t>
      </w:r>
    </w:p>
    <w:p w:rsidR="00012B53" w:rsidRPr="00435752" w:rsidRDefault="00012B53" w:rsidP="00012B5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012B53" w:rsidRPr="00435752" w:rsidRDefault="00012B53" w:rsidP="00012B5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Совете по профилактике правонарушений  </w:t>
      </w:r>
      <w:r w:rsidRPr="00435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Питеркинского </w:t>
      </w:r>
      <w:r w:rsidRPr="0043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Красночетайского района Чувашской Республики</w:t>
      </w:r>
    </w:p>
    <w:p w:rsidR="00012B53" w:rsidRPr="00435752" w:rsidRDefault="00012B53" w:rsidP="00012B53">
      <w:pPr>
        <w:shd w:val="clear" w:color="auto" w:fill="FFFFFF"/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435752">
        <w:rPr>
          <w:rFonts w:ascii="Times New Roman" w:hAnsi="Times New Roman" w:cs="Times New Roman"/>
          <w:color w:val="000000"/>
          <w:sz w:val="24"/>
          <w:szCs w:val="24"/>
        </w:rPr>
        <w:t>Совет по профилактике правонарушений Питеркинского сельского поселения (далее Совет) создается в соответствии с Законом Чувашской Республики от 25 ноября 2003 года № 38 «О профилактике правонарушений в Чувашской Республике», для обеспечения  согласованной деятельности органов местного самоуправления, государственных органов, общественности и трудовых коллективов в работе по охране общественного порядка и профилактике правонарушений на территории Питеркинского  сельского поселения.</w:t>
      </w:r>
      <w:proofErr w:type="gramEnd"/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1.2. В своей работе Совет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законами и иными нормативными правовыми актами Чувашской Республики, нормативными правовыми актами местного самоуправления, а также настоящим Положением.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1.3. Работой Совета руководит председатель, а в отсутствие председателя – по его поручению - заместитель председателя Совета.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1.4. В состав Совета могут входить: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 представители администрации сельского поселения,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-представители предприятий, организаций, учреждений культуры, здравоохранения, образования, общественных организаций и других общественных формирований, расположенных на территории поселения;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 депутаты Собрания депутатов Питеркинского сельского поселения;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 представители правоохранительных органов;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 активные участники охраны общественного порядка из числа местных жителей и др.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1.5. Состав Совета утверждается постановлением администрации сельского поселения.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1.6. Заседание Совета проводится по мере необходимости, но не реже одного раза в квартал.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lastRenderedPageBreak/>
        <w:t>1.7..Заседания правомочны, если на них присутствует половина членов Совета.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1.8.Решения принимаются простым большинством голосов присутствующих на заседании членов Совета по профилактике путем открытого голосования.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1.9.Принимаемые Советом решения по профилактике правонарушений подписываются председателем и секретарем, и рассылается в уполномоченные, специализированные органы и организации для принятия конкретных мер воздействия.</w:t>
      </w:r>
    </w:p>
    <w:p w:rsidR="00012B53" w:rsidRPr="00435752" w:rsidRDefault="00012B53" w:rsidP="00012B53">
      <w:pPr>
        <w:shd w:val="clear" w:color="auto" w:fill="FFFFFF"/>
        <w:ind w:left="108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 Полномочия и порядок деятельности Совета по профилактике правонарушений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435752"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proofErr w:type="gramEnd"/>
      <w:r w:rsidRPr="00435752">
        <w:rPr>
          <w:rFonts w:ascii="Times New Roman" w:hAnsi="Times New Roman" w:cs="Times New Roman"/>
          <w:color w:val="000000"/>
          <w:sz w:val="24"/>
          <w:szCs w:val="24"/>
        </w:rPr>
        <w:t xml:space="preserve"> по профилактике правонарушений  руководствуясь действующим законодательством и настоящим Положением: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 изучает состояние общественного порядка на территории Питеркинского  поселения;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предприятий, организаций, учреждений всех форм собственности предложении по вопросам усиления охраны общественного порядка и профилактики правонарушений на данной территории;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 способствует установлению  постоянного взаимодействия и обмену опытом работы по охране общественного порядка и профилактике правонарушений;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  содействует органам внутренних дел в обеспечении охраны общественного порядка и общественной безопасности и привлекает к участию в проведении  данных мероприятий местных жителей;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  участвуют в работе по пропаганде правовых знаний  среди населения. В этих целях содействует организации выступлений на правовые темы работников органов внутренних дел, прокуратуры и  судов, использует другие формы работы для правового воспитания населения;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 содействует государственным органам и общественным организациям в  работе по выявлению лиц, ведущих антиобщественный паразитический образ жизни, оказывает этим лицам помощь в  трудоустройстве или устройстве на учебе, проводит с ним воспитательную работу; организует обсуждение поведения правонарушителей в сфере семейно- бытовых отношений на заседаниях Совета по профилактике правонарушений  Питеркинского сельского поселения;</w:t>
      </w:r>
    </w:p>
    <w:p w:rsidR="00012B53" w:rsidRPr="00435752" w:rsidRDefault="00012B53" w:rsidP="00012B5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 xml:space="preserve">- оказывает помощь государственным 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</w:t>
      </w:r>
      <w:proofErr w:type="spellStart"/>
      <w:r w:rsidRPr="00435752"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Pr="00435752">
        <w:rPr>
          <w:rFonts w:ascii="Times New Roman" w:hAnsi="Times New Roman" w:cs="Times New Roman"/>
          <w:color w:val="000000"/>
          <w:sz w:val="24"/>
          <w:szCs w:val="24"/>
        </w:rPr>
        <w:t xml:space="preserve"> пропагандой, </w:t>
      </w:r>
      <w:proofErr w:type="gramStart"/>
      <w:r w:rsidRPr="00435752">
        <w:rPr>
          <w:rFonts w:ascii="Times New Roman" w:hAnsi="Times New Roman" w:cs="Times New Roman"/>
          <w:color w:val="000000"/>
          <w:sz w:val="24"/>
          <w:szCs w:val="24"/>
        </w:rPr>
        <w:t>контролем за</w:t>
      </w:r>
      <w:proofErr w:type="gramEnd"/>
      <w:r w:rsidRPr="0043575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торговли спиртными напитками, выявлением случаев самогоноварения с целью сбыта;</w:t>
      </w:r>
    </w:p>
    <w:p w:rsidR="00012B53" w:rsidRPr="00435752" w:rsidRDefault="00012B53" w:rsidP="00012B5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 xml:space="preserve">- координирует работу по проведению индивидуальной воспитательной работы с правонарушителями, установлению над ними шефства представителей органов местного самоуправления, трудовых коллективов и местных жителей; по оказанию помощи </w:t>
      </w:r>
      <w:r w:rsidRPr="004357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сотрудникам полиции в проведении отдельных мероприятий по осуществлению  надзора за лицами, освобожденными из мест лишения свободы;</w:t>
      </w:r>
    </w:p>
    <w:p w:rsidR="00012B53" w:rsidRPr="00435752" w:rsidRDefault="00012B53" w:rsidP="00012B5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 содействует государственным органам и общественным организациям в работе с детской безнадзорности и беспризорностью, правонарушениями несовершеннолетних, воспитанию детей и подростков. В  этих  целях участвует в осуществлении надзора за поведением несовершеннолетних в общественных местах, осуществляет поведение родителей, оказывающих отрицательное воспитательное воздействие на детей, в необходимых  случаях ставит вопрос перед соответствующими 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  подростков по месту жительства; принимает участие в пропаганде педагогических знаний среди родителей;</w:t>
      </w:r>
    </w:p>
    <w:p w:rsidR="00012B53" w:rsidRPr="00435752" w:rsidRDefault="00012B53" w:rsidP="00012B5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 заслушивает сообщения членов  Совета по профилактике правонарушений  о выполнении возложенных на них мероприятий  по укреплению общественного порядка и профилактике правонарушений;</w:t>
      </w:r>
    </w:p>
    <w:p w:rsidR="00012B53" w:rsidRPr="00435752" w:rsidRDefault="00012B53" w:rsidP="00012B5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 ходатайствует перед органами местного самоуправления, соответствующими государственными органами, предприятиями, учреждениями и организациями о поощрении граждан, активно участвующих в  работе по охране общественного порядка и в борьбе с правонарушениями.</w:t>
      </w:r>
    </w:p>
    <w:p w:rsidR="00012B53" w:rsidRPr="00435752" w:rsidRDefault="00012B53" w:rsidP="00012B5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2.2. Совет по профилактике правонарушений рассматривает вопросы, отнесенные к его компетенции, на своих заседаниях.</w:t>
      </w:r>
    </w:p>
    <w:p w:rsidR="00012B53" w:rsidRPr="00435752" w:rsidRDefault="00012B53" w:rsidP="00012B5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В заседаниях Совета по профилактике правонарушений могут участвовать представители  государственных органов  и общественных организаций, не входящих в его состав.</w:t>
      </w:r>
    </w:p>
    <w:p w:rsidR="00012B53" w:rsidRPr="00435752" w:rsidRDefault="00012B53" w:rsidP="00012B5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Решения Совета по профилактике правонарушений имеют рекомендательный характер.</w:t>
      </w:r>
    </w:p>
    <w:p w:rsidR="00012B53" w:rsidRPr="00435752" w:rsidRDefault="00012B53" w:rsidP="00012B5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12B53" w:rsidRPr="00435752" w:rsidRDefault="00012B53" w:rsidP="00012B53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Планирование и организация работы Совета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3.1. Деятельность Совета по профилактике правонарушений планируется на год.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3.2. На заседаниях Совет по профилактике правонарушений рассматривает следующие вопросы: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 разработка и утверждение плана работы;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 утверждение программ профилактики правонарушений;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 анализ состояния общественного порядка и общественной безопасности на обслуживаемой территории;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определение основных направлений деятельности по профилактике правонарушений;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 осуществление постоянного воздействия с субъектами профилактики (трудовыми коллективами, правоохранительными и другими государственными органами, общественными организациями);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 заслушивание руководителей общественных формирований, представителей государственных и муниципальных учреждений и организаций, расположенных на территории действия Совета по профилактике правонарушений, о состоянии воспитательной профилактической работы и принятия соответствующих решений;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 рассмотрение конкретных материалов в отношении лиц, нарушающих общественный порядок;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 анализ состояния общей и индивидуальной профилактики, а также разработка наиболее эффективных мер по её осуществлению;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по пропаганде здорового образа жизни, правовых знаний среди населения;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- проведение мероприятий по противодействию злоупотребления наркотическими средствами и их незаконному обороту.</w:t>
      </w:r>
    </w:p>
    <w:p w:rsidR="00012B53" w:rsidRPr="00435752" w:rsidRDefault="00012B53" w:rsidP="00012B5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             </w:t>
      </w:r>
    </w:p>
    <w:p w:rsidR="00012B53" w:rsidRPr="00435752" w:rsidRDefault="00012B53" w:rsidP="00012B5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Распределение обязанностей членов Совета по профилактике правонарушений</w:t>
      </w:r>
    </w:p>
    <w:p w:rsidR="00012B53" w:rsidRPr="00435752" w:rsidRDefault="00012B53" w:rsidP="00012B5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4.1. Председатель Совета по профилактике правонарушений, глава Питеркинского сельского поселения:</w:t>
      </w:r>
    </w:p>
    <w:p w:rsidR="00012B53" w:rsidRPr="00435752" w:rsidRDefault="00012B53" w:rsidP="00012B5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4.1.1. Осуществляет общее руководство  работой и направляет деятельность Совета по профилактике правонарушений, заслуживает отчеты о работе, общественных пунктов охраны правопорядка, а также сообщения руководителей предприятий, учреждений и организаций, независимо от их форм собственности, по вопросам оказания помощи Совету по профилактике правонарушений в его деятельности.</w:t>
      </w:r>
    </w:p>
    <w:p w:rsidR="00012B53" w:rsidRPr="00435752" w:rsidRDefault="00012B53" w:rsidP="00012B5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4.2. Заместитель председателя Совета по профилактике правонарушений, специалист администрации Питеркинского сельского поселения:  </w:t>
      </w:r>
    </w:p>
    <w:p w:rsidR="00012B53" w:rsidRPr="00435752" w:rsidRDefault="00012B53" w:rsidP="00012B53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 xml:space="preserve">4.2.1. Организует деятельность Совета по профилактике правонарушений. Анализирует состояние общественного порядка и общественной безопасности на территории Питеркинского сельского поселения, вносит предложения в трудовые коллективы, учебные заведения и общественные организации по вопросам укрепления правопорядка и усиления борьбы с правонарушениями. Лично принимает граждан, рассматривает сигналы и материалы членов Совета по профилактике правонарушений о </w:t>
      </w:r>
      <w:r w:rsidRPr="004357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фактах правонарушений и их предложения по устранению недостатков в индивидуально-профилактической работе.</w:t>
      </w:r>
    </w:p>
    <w:p w:rsidR="00012B53" w:rsidRPr="00435752" w:rsidRDefault="00012B53" w:rsidP="00012B53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4.2.2. Дает указания о разработке плана работы Совета по профилактике правонарушений и контролирует его выполнение.</w:t>
      </w:r>
    </w:p>
    <w:p w:rsidR="00012B53" w:rsidRPr="00435752" w:rsidRDefault="00012B53" w:rsidP="00012B53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4.2.3. Оказывает практическую помощь в работе членам Совета по профилактике правонарушений. Обобщает и внедряет в практику новые формы и методы индивидуально-профилактической работы.</w:t>
      </w:r>
    </w:p>
    <w:p w:rsidR="00012B53" w:rsidRPr="00435752" w:rsidRDefault="00012B53" w:rsidP="00012B53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4.3. Секретарь Совета по профилактике правонарушений ведет делопроизводство Совета по профилактике правонарушений, решает организационные вопросы по подготовке и проведению заседаний Совета по профилактике правонарушений.</w:t>
      </w:r>
    </w:p>
    <w:p w:rsidR="00012B53" w:rsidRPr="00435752" w:rsidRDefault="00012B53" w:rsidP="00012B53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12B53" w:rsidRPr="00435752" w:rsidRDefault="00012B53" w:rsidP="00012B5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Профилактический учет Совета по профилактике правонарушений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5.1. Деятельность Совета по профилактике правонарушений должна быть сосредоточена на выявлении круга лиц, подлежащих профилактическому  воздействию.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5.2.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5.2. Постановке на профилактический учет подлежат: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1) лица, освобожденные из мест лишения свободы после отбытия наказания за преступления;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2) лица, осужденные к мерам уголовного наказания за совершение тяжких и особо тяжких преступлений, в том числе не связанным с лишением свободы;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4) лица, больные хроническим алкоголизмом или наркоманией, систематически совершающие правонарушения;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5) лица, страдающие психическими расстройствами, представляющие опасность для себя и окружающих, состоящие на учете в учреждениях здравоохранения;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 xml:space="preserve">6) лица, занимающиеся бродяжничеством или </w:t>
      </w:r>
      <w:proofErr w:type="gramStart"/>
      <w:r w:rsidRPr="00435752">
        <w:rPr>
          <w:rFonts w:ascii="Times New Roman" w:hAnsi="Times New Roman" w:cs="Times New Roman"/>
          <w:color w:val="000000"/>
          <w:sz w:val="24"/>
          <w:szCs w:val="24"/>
        </w:rPr>
        <w:t>попрошайничеством</w:t>
      </w:r>
      <w:proofErr w:type="gramEnd"/>
      <w:r w:rsidRPr="004357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lastRenderedPageBreak/>
        <w:t>8) иные лица, предусмотренные законодательством о профилактике правонарушений.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5.3. Лицо подлежит снятию с профилактического учета в следующих случаях: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1)    исправление,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2) погашение или снятие судимости;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3)  осуждение к лишению свободы;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4)    смерть;</w:t>
      </w:r>
    </w:p>
    <w:p w:rsidR="00012B53" w:rsidRPr="00435752" w:rsidRDefault="00012B53" w:rsidP="00012B5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5) в иных случаях, установленных законодательством Российской Федерации.</w:t>
      </w:r>
    </w:p>
    <w:p w:rsidR="00012B53" w:rsidRPr="00435752" w:rsidRDefault="00012B53" w:rsidP="00012B5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Ответственность за нарушение законодательства о профилактике правонарушений</w:t>
      </w:r>
    </w:p>
    <w:p w:rsidR="00012B53" w:rsidRPr="00435752" w:rsidRDefault="00012B53" w:rsidP="00012B53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52">
        <w:rPr>
          <w:rFonts w:ascii="Times New Roman" w:hAnsi="Times New Roman" w:cs="Times New Roman"/>
          <w:color w:val="000000"/>
          <w:sz w:val="24"/>
          <w:szCs w:val="24"/>
        </w:rPr>
        <w:t>6.1.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586295" w:rsidRDefault="00586295"/>
    <w:sectPr w:rsidR="00586295" w:rsidSect="001A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B53"/>
    <w:rsid w:val="00012B53"/>
    <w:rsid w:val="001A582F"/>
    <w:rsid w:val="00435752"/>
    <w:rsid w:val="0058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1719</Words>
  <Characters>9799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2018-10-09T04:38:00Z</dcterms:created>
  <dcterms:modified xsi:type="dcterms:W3CDTF">2018-10-09T04:42:00Z</dcterms:modified>
</cp:coreProperties>
</file>