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Анализ финансовых, экономических, социальных и иных показателей развития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малого и среднего предпринимательства и эффективности применения мер по его</w:t>
      </w:r>
    </w:p>
    <w:p w:rsid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D3E7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развитию на территории Питеркинского сельского поселения по итогам 2017 г.</w:t>
      </w:r>
    </w:p>
    <w:p w:rsidR="00AD3E7C" w:rsidRPr="00AD3E7C" w:rsidRDefault="00AD3E7C" w:rsidP="00AD3E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      Анализ о состоянии, проблем и перспектив развития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на территории Питеркинского сельского поселения по итогам 2017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года подготовлен на основании статьи 11 Федерального закона от 24 июля 2007 г. № 209-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ФЗ «О развитии малого и среднего предпринимательства в Российской Федерации».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Структура малых предприятий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 видам экономической деятельности в течение ряда лет остается практически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неизменной. Сельскохозяйственное производство и сфера грузоперевозки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наиболее предпочтительной для малого бизнеса.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территории Питеркинского сельского поселения по итогам 2017 года количество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r w:rsidR="00705CB3">
        <w:rPr>
          <w:rFonts w:ascii="Times New Roman" w:hAnsi="Times New Roman" w:cs="Times New Roman"/>
          <w:sz w:val="24"/>
          <w:szCs w:val="24"/>
          <w:lang w:eastAsia="ru-RU"/>
        </w:rPr>
        <w:t>их малых предприятий составило 7 единиц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. Конкурсы на получение грантов начинающим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среднего предпринимательства в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в</w:t>
      </w:r>
      <w:r w:rsidR="003B4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2017 году не проводились.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 целом на территории Питеркинского сельского поселения прослеживается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развития субъектов малого и среднего предпринимательства.</w:t>
      </w:r>
    </w:p>
    <w:p w:rsidR="00705CB3" w:rsidRDefault="00705CB3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инфраструктуры поддержки субъектов</w:t>
      </w: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предпринимательства.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нет действующих объектов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поддержки субъектов малого и среднего предпринимательства.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Деятельность Координационного Совета по поддержке и развитию малого и среднего предпринимательства Питеркинского сельского поселения</w:t>
      </w:r>
    </w:p>
    <w:p w:rsid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Питеркинском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действует Координационный Совет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развитию малого и среднего предпринимательства. Заседания Координационного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в 2017 году не проводились.</w:t>
      </w:r>
    </w:p>
    <w:p w:rsidR="00705CB3" w:rsidRPr="00AD3E7C" w:rsidRDefault="00705CB3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E7C" w:rsidRPr="00705CB3" w:rsidRDefault="00AD3E7C" w:rsidP="00705C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B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проблемы, перспективы развития малого и среднего предпринимательства, предложения по его развитию на территории Питеркинского сельского поселения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На развитие предпринимательства на территории Питеркинского 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поселения серьезное влияние оказывают существующая экономическая ситуация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связанные с ней общие проблемы, а именно: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доступность кредитных ресурсов при недостаточности собственного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стартового капитала, слабый уровень знаний для успешного начала предпринимательской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E7C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высокая стоимость заемных средств, привлекаемых субъектами малого и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для осуществления хозяйственной деятельности;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доля предприятий производственной сферы, преобладание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торговли, низкая </w:t>
      </w:r>
      <w:proofErr w:type="spellStart"/>
      <w:r w:rsidRPr="00AD3E7C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AD3E7C">
        <w:rPr>
          <w:rFonts w:ascii="Times New Roman" w:hAnsi="Times New Roman" w:cs="Times New Roman"/>
          <w:sz w:val="24"/>
          <w:szCs w:val="24"/>
          <w:lang w:eastAsia="ru-RU"/>
        </w:rPr>
        <w:t xml:space="preserve"> сферы услуг;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дефицит квалифицированных кадров, недостаточный уровень профессиональной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подготовки;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в связи с дефицитом местного бюджета отсутствие реального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 развития малого и среднего предпринимательства;</w:t>
      </w:r>
    </w:p>
    <w:p w:rsidR="00AD3E7C" w:rsidRPr="00AD3E7C" w:rsidRDefault="00AD3E7C" w:rsidP="00AD3E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D3E7C">
        <w:rPr>
          <w:rFonts w:ascii="Times New Roman" w:hAnsi="Times New Roman" w:cs="Times New Roman"/>
          <w:sz w:val="24"/>
          <w:szCs w:val="24"/>
          <w:lang w:eastAsia="ru-RU"/>
        </w:rPr>
        <w:t>- низкая предпринимательская активность молодежи;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развития: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утверждено Положение о порядке формирования, ведения и обязательного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 Перечня муниципального имущества, свободного от прав третьих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предоставлению во владение и (или) пользование на долгосрочной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субъектам малого и среднего предпринимательства и организациям, образующим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инфраструктуру поддержки субъектов малого и среднего предпринимательства, а также</w:t>
      </w:r>
    </w:p>
    <w:p w:rsidR="003B04F7" w:rsidRPr="00705CB3" w:rsidRDefault="003B04F7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условиях предоставления в аренду включенного в данный перечень имущества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муниципальной Программы «Развитие и поддержка субъектов 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Питеркинского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2016-2020 г.</w:t>
      </w:r>
    </w:p>
    <w:p w:rsidR="003B04F7" w:rsidRPr="00705CB3" w:rsidRDefault="00705CB3" w:rsidP="007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кредитных средств в </w:t>
      </w:r>
      <w:proofErr w:type="spellStart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Россельхозбанке</w:t>
      </w:r>
      <w:proofErr w:type="spellEnd"/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сниженной ставке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4F7" w:rsidRPr="0070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хозяйства.</w:t>
      </w:r>
    </w:p>
    <w:p w:rsidR="00CD7229" w:rsidRPr="00705CB3" w:rsidRDefault="00CD7229" w:rsidP="00705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7229" w:rsidRPr="00705CB3" w:rsidSect="00C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34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4F7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556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58D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CB3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4C0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3E7C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17FDE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588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7</cp:revision>
  <dcterms:created xsi:type="dcterms:W3CDTF">2018-09-12T08:10:00Z</dcterms:created>
  <dcterms:modified xsi:type="dcterms:W3CDTF">2018-09-12T11:37:00Z</dcterms:modified>
</cp:coreProperties>
</file>